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0D7A71" w14:textId="77777777" w:rsidR="00023C0D" w:rsidRDefault="00023C0D" w:rsidP="00C759F3">
      <w:pPr>
        <w:pStyle w:val="Title2"/>
        <w:jc w:val="both"/>
        <w:rPr>
          <w:rFonts w:asciiTheme="majorHAnsi" w:eastAsiaTheme="majorEastAsia" w:hAnsiTheme="majorHAnsi" w:cstheme="majorBidi"/>
        </w:rPr>
      </w:pPr>
    </w:p>
    <w:p w14:paraId="5D1F36B0" w14:textId="77777777" w:rsidR="00023C0D" w:rsidRDefault="00023C0D" w:rsidP="00C759F3">
      <w:pPr>
        <w:pStyle w:val="Title2"/>
        <w:jc w:val="both"/>
        <w:rPr>
          <w:rFonts w:asciiTheme="majorHAnsi" w:eastAsiaTheme="majorEastAsia" w:hAnsiTheme="majorHAnsi" w:cstheme="majorBidi"/>
        </w:rPr>
      </w:pPr>
    </w:p>
    <w:p w14:paraId="1181DE86" w14:textId="77777777" w:rsidR="00023C0D" w:rsidRDefault="00023C0D" w:rsidP="00C759F3">
      <w:pPr>
        <w:pStyle w:val="Title2"/>
        <w:jc w:val="both"/>
        <w:rPr>
          <w:rFonts w:asciiTheme="majorHAnsi" w:eastAsiaTheme="majorEastAsia" w:hAnsiTheme="majorHAnsi" w:cstheme="majorBidi"/>
        </w:rPr>
      </w:pPr>
    </w:p>
    <w:p w14:paraId="3E427353" w14:textId="77777777" w:rsidR="00023C0D" w:rsidRDefault="00023C0D" w:rsidP="00C759F3">
      <w:pPr>
        <w:pStyle w:val="Title2"/>
        <w:jc w:val="both"/>
        <w:rPr>
          <w:rFonts w:asciiTheme="majorHAnsi" w:eastAsiaTheme="majorEastAsia" w:hAnsiTheme="majorHAnsi" w:cstheme="majorBidi"/>
        </w:rPr>
      </w:pPr>
    </w:p>
    <w:p w14:paraId="164F1D48" w14:textId="77777777" w:rsidR="00023C0D" w:rsidRDefault="00023C0D" w:rsidP="00C759F3">
      <w:pPr>
        <w:pStyle w:val="Title2"/>
        <w:jc w:val="both"/>
        <w:rPr>
          <w:rFonts w:asciiTheme="majorHAnsi" w:eastAsiaTheme="majorEastAsia" w:hAnsiTheme="majorHAnsi" w:cstheme="majorBidi"/>
        </w:rPr>
      </w:pPr>
    </w:p>
    <w:p w14:paraId="74231CBC" w14:textId="77777777" w:rsidR="00023C0D" w:rsidRDefault="00C0612E" w:rsidP="00C759F3">
      <w:pPr>
        <w:pStyle w:val="Title2"/>
        <w:jc w:val="both"/>
        <w:rPr>
          <w:rFonts w:asciiTheme="majorHAnsi" w:eastAsiaTheme="majorEastAsia" w:hAnsiTheme="majorHAnsi" w:cstheme="majorBidi"/>
        </w:rPr>
      </w:pPr>
      <w:r>
        <w:rPr>
          <w:rFonts w:asciiTheme="majorHAnsi" w:eastAsiaTheme="majorEastAsia" w:hAnsiTheme="majorHAnsi" w:cstheme="majorBidi"/>
        </w:rPr>
        <w:t xml:space="preserve"> </w:t>
      </w:r>
    </w:p>
    <w:p w14:paraId="02124060" w14:textId="77777777" w:rsidR="00023C0D" w:rsidRDefault="00C0612E" w:rsidP="00C759F3">
      <w:pPr>
        <w:pStyle w:val="Title2"/>
        <w:jc w:val="both"/>
        <w:rPr>
          <w:rFonts w:asciiTheme="majorHAnsi" w:eastAsiaTheme="majorEastAsia" w:hAnsiTheme="majorHAnsi" w:cstheme="majorBidi"/>
        </w:rPr>
      </w:pPr>
      <w:r>
        <w:rPr>
          <w:rFonts w:asciiTheme="majorHAnsi" w:eastAsiaTheme="majorEastAsia" w:hAnsiTheme="majorHAnsi" w:cstheme="majorBidi"/>
        </w:rPr>
        <w:t>Accountable</w:t>
      </w:r>
      <w:r w:rsidR="00A60C56">
        <w:rPr>
          <w:rFonts w:asciiTheme="majorHAnsi" w:eastAsiaTheme="majorEastAsia" w:hAnsiTheme="majorHAnsi" w:cstheme="majorBidi"/>
        </w:rPr>
        <w:t xml:space="preserve"> Care Organizations</w:t>
      </w:r>
    </w:p>
    <w:p w14:paraId="113C61E5" w14:textId="77777777" w:rsidR="00023C0D" w:rsidRDefault="00C0612E" w:rsidP="00C759F3">
      <w:pPr>
        <w:pStyle w:val="Title2"/>
        <w:jc w:val="both"/>
      </w:pPr>
      <w:r w:rsidRPr="001E65E2">
        <w:t>MAJDA</w:t>
      </w:r>
    </w:p>
    <w:p w14:paraId="54843874" w14:textId="77777777" w:rsidR="00023C0D" w:rsidRDefault="00023C0D" w:rsidP="00C759F3">
      <w:pPr>
        <w:pStyle w:val="Title2"/>
        <w:jc w:val="both"/>
      </w:pPr>
    </w:p>
    <w:p w14:paraId="6F7695B3" w14:textId="77777777" w:rsidR="00023C0D" w:rsidRDefault="00023C0D" w:rsidP="00C759F3">
      <w:pPr>
        <w:pStyle w:val="Title2"/>
        <w:jc w:val="both"/>
      </w:pPr>
    </w:p>
    <w:p w14:paraId="3359F2E2" w14:textId="77777777" w:rsidR="00023C0D" w:rsidRDefault="00023C0D" w:rsidP="00C759F3">
      <w:pPr>
        <w:pStyle w:val="Title2"/>
        <w:jc w:val="both"/>
      </w:pPr>
    </w:p>
    <w:p w14:paraId="1CC78F83" w14:textId="77777777" w:rsidR="00023C0D" w:rsidRDefault="00023C0D" w:rsidP="00C759F3">
      <w:pPr>
        <w:pStyle w:val="Title2"/>
        <w:jc w:val="both"/>
      </w:pPr>
    </w:p>
    <w:p w14:paraId="2ED94C0A" w14:textId="77777777" w:rsidR="00023C0D" w:rsidRDefault="00023C0D" w:rsidP="00C759F3">
      <w:pPr>
        <w:pStyle w:val="Title2"/>
        <w:jc w:val="both"/>
      </w:pPr>
    </w:p>
    <w:p w14:paraId="6146DEFE" w14:textId="77777777" w:rsidR="00023C0D" w:rsidRDefault="00023C0D" w:rsidP="00C759F3">
      <w:pPr>
        <w:pStyle w:val="Title2"/>
        <w:jc w:val="both"/>
      </w:pPr>
    </w:p>
    <w:p w14:paraId="76E59B6C" w14:textId="77777777" w:rsidR="00023C0D" w:rsidRDefault="00023C0D" w:rsidP="00C759F3">
      <w:pPr>
        <w:pStyle w:val="Title2"/>
        <w:jc w:val="both"/>
      </w:pPr>
    </w:p>
    <w:p w14:paraId="618886AD" w14:textId="77777777" w:rsidR="00023C0D" w:rsidRDefault="00023C0D" w:rsidP="00C759F3">
      <w:pPr>
        <w:pStyle w:val="Title2"/>
        <w:jc w:val="both"/>
      </w:pPr>
    </w:p>
    <w:p w14:paraId="4DA39235" w14:textId="77777777" w:rsidR="00023C0D" w:rsidRDefault="00023C0D" w:rsidP="00C759F3">
      <w:pPr>
        <w:pStyle w:val="Title2"/>
        <w:jc w:val="both"/>
      </w:pPr>
    </w:p>
    <w:p w14:paraId="172CE2A8" w14:textId="77777777" w:rsidR="00023C0D" w:rsidRDefault="00023C0D" w:rsidP="00C759F3">
      <w:pPr>
        <w:pStyle w:val="Title2"/>
        <w:jc w:val="both"/>
      </w:pPr>
    </w:p>
    <w:p w14:paraId="300013FC" w14:textId="77777777" w:rsidR="00023C0D" w:rsidRDefault="00023C0D" w:rsidP="00C759F3">
      <w:pPr>
        <w:pStyle w:val="Title2"/>
        <w:jc w:val="both"/>
      </w:pPr>
    </w:p>
    <w:p w14:paraId="0E0B72EE" w14:textId="77777777" w:rsidR="00023C0D" w:rsidRDefault="00023C0D" w:rsidP="00C759F3">
      <w:pPr>
        <w:pStyle w:val="Title2"/>
        <w:jc w:val="both"/>
      </w:pPr>
    </w:p>
    <w:p w14:paraId="6844D9C4" w14:textId="77777777" w:rsidR="00023C0D" w:rsidRDefault="00023C0D" w:rsidP="00C759F3">
      <w:pPr>
        <w:pStyle w:val="Title2"/>
        <w:jc w:val="both"/>
      </w:pPr>
    </w:p>
    <w:p w14:paraId="34633515" w14:textId="77777777" w:rsidR="00023C0D" w:rsidRDefault="00023C0D" w:rsidP="00C759F3">
      <w:pPr>
        <w:pStyle w:val="Title2"/>
        <w:jc w:val="both"/>
      </w:pPr>
    </w:p>
    <w:p w14:paraId="5CF82A4A" w14:textId="77777777" w:rsidR="001E65E2" w:rsidRDefault="001E65E2" w:rsidP="00C759F3">
      <w:pPr>
        <w:pStyle w:val="Title2"/>
        <w:jc w:val="both"/>
      </w:pPr>
    </w:p>
    <w:p w14:paraId="377B338C" w14:textId="77777777" w:rsidR="001E65E2" w:rsidRDefault="00C0612E" w:rsidP="00C759F3">
      <w:pPr>
        <w:pStyle w:val="Title2"/>
        <w:jc w:val="both"/>
        <w:rPr>
          <w:b/>
          <w:caps/>
        </w:rPr>
      </w:pPr>
      <w:r>
        <w:rPr>
          <w:b/>
          <w:caps/>
        </w:rPr>
        <w:lastRenderedPageBreak/>
        <w:t>ACCOUNTABLE CARE ORGANIZATION</w:t>
      </w:r>
    </w:p>
    <w:p w14:paraId="0C755376" w14:textId="57AC7ECF" w:rsidR="00B17EA4" w:rsidRPr="00727662" w:rsidRDefault="00C0612E" w:rsidP="00C759F3">
      <w:pPr>
        <w:pStyle w:val="Title2"/>
        <w:jc w:val="both"/>
      </w:pPr>
      <w:r>
        <w:tab/>
      </w:r>
      <w:r w:rsidR="00961450" w:rsidRPr="00727662">
        <w:t xml:space="preserve">An </w:t>
      </w:r>
      <w:r w:rsidR="00727662" w:rsidRPr="00727662">
        <w:t>Accountable care organiz</w:t>
      </w:r>
      <w:r w:rsidR="00961450" w:rsidRPr="00727662">
        <w:t xml:space="preserve">ation is </w:t>
      </w:r>
      <w:r w:rsidR="00727662" w:rsidRPr="00727662">
        <w:t>a policy initiative by healthcare providers. The aim of the organization is to manage healthcare for a defined set of patients</w:t>
      </w:r>
      <w:r w:rsidR="00727662">
        <w:t xml:space="preserve"> i.e. Medicare beneficiaries</w:t>
      </w:r>
      <w:r w:rsidR="00727662" w:rsidRPr="00727662">
        <w:t xml:space="preserve">. The organization is responsible for patients care through all levels, quality of care and the costs incurred. </w:t>
      </w:r>
      <w:r>
        <w:t xml:space="preserve"> </w:t>
      </w:r>
      <w:r w:rsidR="00727662" w:rsidRPr="00727662">
        <w:t>ACOs</w:t>
      </w:r>
      <w:r w:rsidR="00727662">
        <w:t xml:space="preserve"> use alternative pay</w:t>
      </w:r>
      <w:r w:rsidR="00727662" w:rsidRPr="00727662">
        <w:t>ment methods such as capitation</w:t>
      </w:r>
      <w:r w:rsidR="00727662">
        <w:t xml:space="preserve">. </w:t>
      </w:r>
    </w:p>
    <w:p w14:paraId="0C0F81EE" w14:textId="77777777" w:rsidR="00122549" w:rsidRDefault="00C0612E" w:rsidP="00C759F3">
      <w:pPr>
        <w:ind w:firstLine="0"/>
        <w:jc w:val="both"/>
      </w:pPr>
      <w:r>
        <w:t>The healthcare system was observed to be in disarray previously, there was a misalignment of incentives for the chronically ill patients</w:t>
      </w:r>
      <w:sdt>
        <w:sdtPr>
          <w:id w:val="112725631"/>
          <w:citation/>
        </w:sdtPr>
        <w:sdtEndPr/>
        <w:sdtContent>
          <w:r w:rsidR="00397FE7">
            <w:fldChar w:fldCharType="begin"/>
          </w:r>
          <w:r w:rsidR="00397FE7">
            <w:instrText xml:space="preserve"> CITATION SMS10 \l 1033 </w:instrText>
          </w:r>
          <w:r w:rsidR="00397FE7">
            <w:fldChar w:fldCharType="separate"/>
          </w:r>
          <w:r w:rsidR="00397FE7">
            <w:rPr>
              <w:noProof/>
            </w:rPr>
            <w:t xml:space="preserve"> (SM Shortell, 2010 )</w:t>
          </w:r>
          <w:r w:rsidR="00397FE7">
            <w:fldChar w:fldCharType="end"/>
          </w:r>
        </w:sdtContent>
      </w:sdt>
      <w:r>
        <w:t xml:space="preserve">. It observed a </w:t>
      </w:r>
      <w:r w:rsidR="00DA11B9">
        <w:t>l</w:t>
      </w:r>
      <w:r w:rsidR="00CB6CE7">
        <w:t xml:space="preserve">ack of interaction, </w:t>
      </w:r>
      <w:r w:rsidR="00DA11B9">
        <w:t xml:space="preserve">lower </w:t>
      </w:r>
      <w:r w:rsidR="00CB6CE7">
        <w:t>quality, higher costs, and lower satis</w:t>
      </w:r>
      <w:r w:rsidR="00DA11B9">
        <w:t>f</w:t>
      </w:r>
      <w:r w:rsidR="00CB6CE7">
        <w:t>action</w:t>
      </w:r>
      <w:r w:rsidR="00DA11B9">
        <w:t xml:space="preserve">. The advent of ACOs </w:t>
      </w:r>
      <w:r>
        <w:t>developed</w:t>
      </w:r>
      <w:r w:rsidR="00DA11B9">
        <w:t xml:space="preserve"> an i</w:t>
      </w:r>
      <w:r w:rsidR="00CB6CE7">
        <w:t>ntegrated</w:t>
      </w:r>
      <w:r>
        <w:t xml:space="preserve"> medical care system by bringing together </w:t>
      </w:r>
      <w:r w:rsidR="00961450">
        <w:t xml:space="preserve">doctors, healthcare staff and patients in the healthcare delivery. </w:t>
      </w:r>
    </w:p>
    <w:p w14:paraId="49F83372" w14:textId="7DD93B09" w:rsidR="00135F40" w:rsidRDefault="00C0612E" w:rsidP="00C759F3">
      <w:pPr>
        <w:ind w:firstLine="0"/>
        <w:jc w:val="both"/>
      </w:pPr>
      <w:r>
        <w:tab/>
      </w:r>
      <w:r w:rsidR="00B360F8">
        <w:t>The chronically ill patients lack understanding, there</w:t>
      </w:r>
      <w:r w:rsidR="00DA11B9">
        <w:t>fo</w:t>
      </w:r>
      <w:r w:rsidR="00B360F8">
        <w:t xml:space="preserve">re, the healthcare system is </w:t>
      </w:r>
      <w:r w:rsidR="00DA11B9">
        <w:t xml:space="preserve">now </w:t>
      </w:r>
      <w:r w:rsidR="00B360F8">
        <w:t>connecting</w:t>
      </w:r>
      <w:r w:rsidR="003C15A7">
        <w:t xml:space="preserve"> the dots </w:t>
      </w:r>
      <w:r w:rsidR="00DA11B9">
        <w:t xml:space="preserve">for them including the healthcare and cost involved. </w:t>
      </w:r>
      <w:r>
        <w:t xml:space="preserve"> </w:t>
      </w:r>
      <w:r w:rsidR="00C759F3">
        <w:t>T</w:t>
      </w:r>
      <w:r>
        <w:t xml:space="preserve">he </w:t>
      </w:r>
      <w:r w:rsidR="00DA11B9">
        <w:t xml:space="preserve">ACOs have </w:t>
      </w:r>
      <w:r w:rsidR="00C759F3">
        <w:t xml:space="preserve">recently </w:t>
      </w:r>
      <w:r w:rsidR="00DA11B9">
        <w:t xml:space="preserve">emerged </w:t>
      </w:r>
      <w:r w:rsidR="00C759F3">
        <w:t>successful,</w:t>
      </w:r>
      <w:r w:rsidR="00DA11B9">
        <w:t xml:space="preserve"> in reducing admissions and saving time and money.</w:t>
      </w:r>
      <w:r>
        <w:t xml:space="preserve"> The </w:t>
      </w:r>
      <w:r w:rsidR="00F36E58">
        <w:t>accountable</w:t>
      </w:r>
      <w:r>
        <w:t xml:space="preserve"> care </w:t>
      </w:r>
      <w:r w:rsidR="00961450">
        <w:t>organiz</w:t>
      </w:r>
      <w:r>
        <w:t>ations work to ensure a reduction in medical care costs, and quality for patients</w:t>
      </w:r>
      <w:r w:rsidR="00961450">
        <w:t xml:space="preserve"> throughout all levels of medical care</w:t>
      </w:r>
      <w:sdt>
        <w:sdtPr>
          <w:id w:val="650564771"/>
          <w:citation/>
        </w:sdtPr>
        <w:sdtEndPr/>
        <w:sdtContent>
          <w:r w:rsidR="00397FE7">
            <w:fldChar w:fldCharType="begin"/>
          </w:r>
          <w:r w:rsidR="00397FE7">
            <w:instrText xml:space="preserve"> CITATION Dav15 \l 1033 </w:instrText>
          </w:r>
          <w:r w:rsidR="00397FE7">
            <w:fldChar w:fldCharType="separate"/>
          </w:r>
          <w:r w:rsidR="00397FE7">
            <w:rPr>
              <w:noProof/>
            </w:rPr>
            <w:t xml:space="preserve"> (David J. Nyweide, 2015)</w:t>
          </w:r>
          <w:r w:rsidR="00397FE7">
            <w:fldChar w:fldCharType="end"/>
          </w:r>
        </w:sdtContent>
      </w:sdt>
      <w:r w:rsidR="00727662">
        <w:t xml:space="preserve">. They </w:t>
      </w:r>
      <w:r w:rsidR="00961450">
        <w:t>plan</w:t>
      </w:r>
      <w:r w:rsidR="00F36E58">
        <w:t xml:space="preserve"> and </w:t>
      </w:r>
      <w:r w:rsidR="00961450">
        <w:t xml:space="preserve">allocate resources </w:t>
      </w:r>
      <w:r w:rsidR="00F36E58">
        <w:t xml:space="preserve">to reduce </w:t>
      </w:r>
      <w:r w:rsidR="00961450">
        <w:t xml:space="preserve">payments. ACO’s also </w:t>
      </w:r>
      <w:r w:rsidR="00F36E58">
        <w:t>guarantee</w:t>
      </w:r>
      <w:r w:rsidR="00961450">
        <w:t xml:space="preserve"> </w:t>
      </w:r>
      <w:r w:rsidR="00727662">
        <w:t>reliability</w:t>
      </w:r>
      <w:r w:rsidR="00B360F8">
        <w:t xml:space="preserve"> through a significant reduction in medical errors, quality, </w:t>
      </w:r>
      <w:r w:rsidR="00727662">
        <w:t xml:space="preserve">and </w:t>
      </w:r>
      <w:r w:rsidR="00F36E58">
        <w:t xml:space="preserve">performance in healthcare service. This helps in providing savings through efficient health care delivery for improvements.  </w:t>
      </w:r>
      <w:r w:rsidR="00961450">
        <w:t xml:space="preserve"> </w:t>
      </w:r>
    </w:p>
    <w:p w14:paraId="51DA67CB" w14:textId="1045A394" w:rsidR="00CB6CE7" w:rsidRDefault="00C0612E" w:rsidP="00C759F3">
      <w:pPr>
        <w:ind w:firstLine="0"/>
        <w:jc w:val="both"/>
      </w:pPr>
      <w:r>
        <w:tab/>
      </w:r>
      <w:r w:rsidR="00DA11B9">
        <w:t>The</w:t>
      </w:r>
      <w:r w:rsidR="00C759F3">
        <w:t xml:space="preserve"> implementation and adoption of </w:t>
      </w:r>
      <w:bookmarkStart w:id="0" w:name="_GoBack"/>
      <w:bookmarkEnd w:id="0"/>
      <w:r w:rsidR="00C759F3">
        <w:t xml:space="preserve">the </w:t>
      </w:r>
      <w:r w:rsidR="00DA11B9">
        <w:t>Accountable Care Organization</w:t>
      </w:r>
      <w:r w:rsidR="00C759F3">
        <w:t xml:space="preserve">s has become essential </w:t>
      </w:r>
      <w:r w:rsidR="00DA11B9">
        <w:t>be</w:t>
      </w:r>
      <w:r w:rsidR="00C759F3">
        <w:t>cause they save costs and money. The money saved</w:t>
      </w:r>
      <w:r w:rsidR="00DA11B9">
        <w:t xml:space="preserve"> can be further allocated to research initiative</w:t>
      </w:r>
      <w:r w:rsidR="00C759F3">
        <w:t>s</w:t>
      </w:r>
      <w:r w:rsidR="00DA11B9">
        <w:t>, better equipment and making improvements in the healthcare delivery</w:t>
      </w:r>
      <w:sdt>
        <w:sdtPr>
          <w:id w:val="-1550990329"/>
          <w:citation/>
        </w:sdtPr>
        <w:sdtEndPr/>
        <w:sdtContent>
          <w:r w:rsidR="00397FE7">
            <w:fldChar w:fldCharType="begin"/>
          </w:r>
          <w:r w:rsidR="00397FE7">
            <w:instrText xml:space="preserve"> CITATION Ell10 \l 1033 </w:instrText>
          </w:r>
          <w:r w:rsidR="00397FE7">
            <w:fldChar w:fldCharType="separate"/>
          </w:r>
          <w:r w:rsidR="00397FE7">
            <w:rPr>
              <w:noProof/>
            </w:rPr>
            <w:t xml:space="preserve"> (Elliott S. Fisher, 2010)</w:t>
          </w:r>
          <w:r w:rsidR="00397FE7">
            <w:fldChar w:fldCharType="end"/>
          </w:r>
        </w:sdtContent>
      </w:sdt>
      <w:r w:rsidR="00DA11B9">
        <w:t>. ACOs encourage a system of transparency</w:t>
      </w:r>
      <w:r>
        <w:t xml:space="preserve">. They also save time which benefits the patient from the duplication of tests and diagnosis, the allocated medical team is better aware of the </w:t>
      </w:r>
      <w:r>
        <w:lastRenderedPageBreak/>
        <w:t>patient’s needs</w:t>
      </w:r>
      <w:sdt>
        <w:sdtPr>
          <w:id w:val="2119480018"/>
          <w:citation/>
        </w:sdtPr>
        <w:sdtEndPr/>
        <w:sdtContent>
          <w:r w:rsidR="0043669D">
            <w:fldChar w:fldCharType="begin"/>
          </w:r>
          <w:r w:rsidR="0043669D">
            <w:instrText xml:space="preserve"> CITATION Ell10 \l 1033 </w:instrText>
          </w:r>
          <w:r w:rsidR="0043669D">
            <w:fldChar w:fldCharType="separate"/>
          </w:r>
          <w:r w:rsidR="0043669D">
            <w:rPr>
              <w:noProof/>
            </w:rPr>
            <w:t xml:space="preserve"> (Elliott S. Fisher, 2010)</w:t>
          </w:r>
          <w:r w:rsidR="0043669D">
            <w:fldChar w:fldCharType="end"/>
          </w:r>
        </w:sdtContent>
      </w:sdt>
      <w:r>
        <w:t>. With the ACOs the patients are not limited to certain procedures, they are open to taking treatment as per their choices. It has made patient management more efficient with effectively high quality of healthcar</w:t>
      </w:r>
      <w:r w:rsidR="00397FE7">
        <w:t>e</w:t>
      </w:r>
      <w:sdt>
        <w:sdtPr>
          <w:id w:val="813069576"/>
          <w:citation/>
        </w:sdtPr>
        <w:sdtEndPr/>
        <w:sdtContent>
          <w:r w:rsidR="00397FE7">
            <w:fldChar w:fldCharType="begin"/>
          </w:r>
          <w:r w:rsidR="00397FE7">
            <w:instrText xml:space="preserve"> CITATION SMS10 \l 1033 </w:instrText>
          </w:r>
          <w:r w:rsidR="00397FE7">
            <w:fldChar w:fldCharType="separate"/>
          </w:r>
          <w:r w:rsidR="00397FE7">
            <w:rPr>
              <w:noProof/>
            </w:rPr>
            <w:t xml:space="preserve"> (SM Shortell, 2010 )</w:t>
          </w:r>
          <w:r w:rsidR="00397FE7">
            <w:fldChar w:fldCharType="end"/>
          </w:r>
        </w:sdtContent>
      </w:sdt>
      <w:r>
        <w:t>. Hence it can be concluded that the Accountable care systems are more feasible</w:t>
      </w:r>
      <w:r w:rsidR="00680441">
        <w:t xml:space="preserve"> and better in quality</w:t>
      </w:r>
      <w:r>
        <w:t xml:space="preserve"> for both the patients and the healthcare organizations. </w:t>
      </w:r>
    </w:p>
    <w:p w14:paraId="42CCA63F" w14:textId="77777777" w:rsidR="00CB6CE7" w:rsidRDefault="00CB6CE7" w:rsidP="00C759F3">
      <w:pPr>
        <w:ind w:firstLine="0"/>
        <w:jc w:val="both"/>
      </w:pPr>
    </w:p>
    <w:p w14:paraId="40128E03" w14:textId="77777777" w:rsidR="00397FE7" w:rsidRDefault="00397FE7" w:rsidP="00C759F3">
      <w:pPr>
        <w:ind w:firstLine="0"/>
        <w:jc w:val="both"/>
      </w:pPr>
    </w:p>
    <w:p w14:paraId="22DEDBBD" w14:textId="77777777" w:rsidR="00397FE7" w:rsidRDefault="00397FE7" w:rsidP="00C759F3">
      <w:pPr>
        <w:ind w:firstLine="0"/>
        <w:jc w:val="both"/>
      </w:pPr>
    </w:p>
    <w:p w14:paraId="5AA0A28C" w14:textId="77777777" w:rsidR="00397FE7" w:rsidRDefault="00397FE7" w:rsidP="00C759F3">
      <w:pPr>
        <w:ind w:firstLine="0"/>
        <w:jc w:val="both"/>
      </w:pPr>
    </w:p>
    <w:p w14:paraId="5F88BA3C" w14:textId="77777777" w:rsidR="00397FE7" w:rsidRDefault="00397FE7" w:rsidP="00C759F3">
      <w:pPr>
        <w:ind w:firstLine="0"/>
        <w:jc w:val="both"/>
      </w:pPr>
    </w:p>
    <w:p w14:paraId="1B5D86C9" w14:textId="77777777" w:rsidR="00397FE7" w:rsidRDefault="00397FE7" w:rsidP="00C759F3">
      <w:pPr>
        <w:ind w:firstLine="0"/>
        <w:jc w:val="both"/>
      </w:pPr>
    </w:p>
    <w:p w14:paraId="6E089194" w14:textId="77777777" w:rsidR="00397FE7" w:rsidRDefault="00397FE7" w:rsidP="00C759F3">
      <w:pPr>
        <w:ind w:firstLine="0"/>
        <w:jc w:val="both"/>
      </w:pPr>
    </w:p>
    <w:p w14:paraId="59C5BC52" w14:textId="77777777" w:rsidR="00397FE7" w:rsidRDefault="00397FE7" w:rsidP="00C759F3">
      <w:pPr>
        <w:ind w:firstLine="0"/>
        <w:jc w:val="both"/>
      </w:pPr>
    </w:p>
    <w:p w14:paraId="11D682D0" w14:textId="77777777" w:rsidR="00397FE7" w:rsidRDefault="00397FE7" w:rsidP="00C759F3">
      <w:pPr>
        <w:ind w:firstLine="0"/>
        <w:jc w:val="both"/>
      </w:pPr>
    </w:p>
    <w:p w14:paraId="6D65240D" w14:textId="77777777" w:rsidR="00397FE7" w:rsidRDefault="00397FE7" w:rsidP="00C759F3">
      <w:pPr>
        <w:ind w:firstLine="0"/>
        <w:jc w:val="both"/>
      </w:pPr>
    </w:p>
    <w:p w14:paraId="5C24F34B" w14:textId="77777777" w:rsidR="00397FE7" w:rsidRDefault="00397FE7" w:rsidP="00C759F3">
      <w:pPr>
        <w:ind w:firstLine="0"/>
        <w:jc w:val="both"/>
      </w:pPr>
    </w:p>
    <w:p w14:paraId="109665BB" w14:textId="77777777" w:rsidR="00397FE7" w:rsidRDefault="00397FE7" w:rsidP="00C759F3">
      <w:pPr>
        <w:ind w:firstLine="0"/>
        <w:jc w:val="both"/>
      </w:pPr>
    </w:p>
    <w:p w14:paraId="74C97678" w14:textId="77777777" w:rsidR="00397FE7" w:rsidRDefault="00397FE7" w:rsidP="00C759F3">
      <w:pPr>
        <w:ind w:firstLine="0"/>
        <w:jc w:val="both"/>
      </w:pPr>
    </w:p>
    <w:p w14:paraId="6FD2DAFE" w14:textId="77777777" w:rsidR="00397FE7" w:rsidRDefault="00397FE7" w:rsidP="00C759F3">
      <w:pPr>
        <w:ind w:firstLine="0"/>
        <w:jc w:val="both"/>
      </w:pPr>
    </w:p>
    <w:p w14:paraId="072836CA" w14:textId="77777777" w:rsidR="00397FE7" w:rsidRDefault="00397FE7" w:rsidP="00C759F3">
      <w:pPr>
        <w:ind w:firstLine="0"/>
        <w:jc w:val="both"/>
      </w:pPr>
    </w:p>
    <w:p w14:paraId="2CCAA83E" w14:textId="77777777" w:rsidR="00397FE7" w:rsidRDefault="00397FE7" w:rsidP="00C759F3">
      <w:pPr>
        <w:ind w:firstLine="0"/>
        <w:jc w:val="both"/>
      </w:pPr>
    </w:p>
    <w:p w14:paraId="75A52996" w14:textId="77777777" w:rsidR="00397FE7" w:rsidRDefault="00397FE7" w:rsidP="00C759F3">
      <w:pPr>
        <w:ind w:firstLine="0"/>
        <w:jc w:val="both"/>
      </w:pPr>
    </w:p>
    <w:p w14:paraId="5C39623E" w14:textId="77777777" w:rsidR="00397FE7" w:rsidRDefault="00397FE7" w:rsidP="00C759F3">
      <w:pPr>
        <w:ind w:firstLine="0"/>
        <w:jc w:val="both"/>
      </w:pPr>
    </w:p>
    <w:p w14:paraId="207ABD04" w14:textId="77777777" w:rsidR="00397FE7" w:rsidRDefault="00397FE7" w:rsidP="00C759F3">
      <w:pPr>
        <w:ind w:firstLine="0"/>
        <w:jc w:val="both"/>
      </w:pPr>
    </w:p>
    <w:sdt>
      <w:sdtPr>
        <w:rPr>
          <w:rFonts w:asciiTheme="minorHAnsi" w:eastAsiaTheme="minorEastAsia" w:hAnsiTheme="minorHAnsi" w:cstheme="minorBidi"/>
          <w:b w:val="0"/>
          <w:bCs w:val="0"/>
        </w:rPr>
        <w:id w:val="1585267613"/>
        <w:docPartObj>
          <w:docPartGallery w:val="Bibliographies"/>
          <w:docPartUnique/>
        </w:docPartObj>
      </w:sdtPr>
      <w:sdtEndPr>
        <w:rPr>
          <w:rFonts w:ascii="Times New Roman" w:hAnsi="Times New Roman" w:cs="Times New Roman"/>
        </w:rPr>
      </w:sdtEndPr>
      <w:sdtContent>
        <w:p w14:paraId="1FB209CA" w14:textId="77777777" w:rsidR="00397FE7" w:rsidRDefault="00397FE7" w:rsidP="00C759F3">
          <w:pPr>
            <w:pStyle w:val="Heading1"/>
            <w:jc w:val="both"/>
          </w:pPr>
        </w:p>
        <w:p w14:paraId="0C2E3ADD" w14:textId="77777777" w:rsidR="00397FE7" w:rsidRDefault="00C0612E" w:rsidP="00C759F3">
          <w:pPr>
            <w:pStyle w:val="Heading1"/>
            <w:jc w:val="both"/>
          </w:pPr>
          <w:r>
            <w:t>References</w:t>
          </w:r>
        </w:p>
        <w:sdt>
          <w:sdtPr>
            <w:id w:val="-573587230"/>
            <w:bibliography/>
          </w:sdtPr>
          <w:sdtEndPr>
            <w:rPr>
              <w:rFonts w:ascii="Times New Roman" w:hAnsi="Times New Roman" w:cs="Times New Roman"/>
            </w:rPr>
          </w:sdtEndPr>
          <w:sdtContent>
            <w:p w14:paraId="6494F7C4" w14:textId="77777777" w:rsidR="00397FE7" w:rsidRPr="00397FE7" w:rsidRDefault="00C0612E" w:rsidP="00C759F3">
              <w:pPr>
                <w:pStyle w:val="Bibliography"/>
                <w:jc w:val="both"/>
                <w:rPr>
                  <w:rFonts w:ascii="Times New Roman" w:hAnsi="Times New Roman" w:cs="Times New Roman"/>
                  <w:noProof/>
                </w:rPr>
              </w:pPr>
              <w:r w:rsidRPr="00397FE7">
                <w:rPr>
                  <w:rFonts w:ascii="Times New Roman" w:hAnsi="Times New Roman" w:cs="Times New Roman"/>
                </w:rPr>
                <w:fldChar w:fldCharType="begin"/>
              </w:r>
              <w:r w:rsidRPr="00397FE7">
                <w:rPr>
                  <w:rFonts w:ascii="Times New Roman" w:hAnsi="Times New Roman" w:cs="Times New Roman"/>
                </w:rPr>
                <w:instrText xml:space="preserve"> BIBLIOGRAPHY </w:instrText>
              </w:r>
              <w:r w:rsidRPr="00397FE7">
                <w:rPr>
                  <w:rFonts w:ascii="Times New Roman" w:hAnsi="Times New Roman" w:cs="Times New Roman"/>
                </w:rPr>
                <w:fldChar w:fldCharType="separate"/>
              </w:r>
              <w:r w:rsidRPr="00397FE7">
                <w:rPr>
                  <w:rFonts w:ascii="Times New Roman" w:hAnsi="Times New Roman" w:cs="Times New Roman"/>
                  <w:noProof/>
                </w:rPr>
                <w:t xml:space="preserve">David J. Nyweide, W. L. (2015). Association of Pioneer Accountable Care Organizations vs traditional Medicare fee for service with spending, utilization, and patient experience. </w:t>
              </w:r>
              <w:r w:rsidRPr="00397FE7">
                <w:rPr>
                  <w:rFonts w:ascii="Times New Roman" w:hAnsi="Times New Roman" w:cs="Times New Roman"/>
                  <w:iCs/>
                  <w:noProof/>
                </w:rPr>
                <w:t>JAMA</w:t>
              </w:r>
              <w:r w:rsidRPr="00397FE7">
                <w:rPr>
                  <w:rFonts w:ascii="Times New Roman" w:hAnsi="Times New Roman" w:cs="Times New Roman"/>
                  <w:noProof/>
                </w:rPr>
                <w:t>, 2152-2161.</w:t>
              </w:r>
            </w:p>
            <w:p w14:paraId="41F1FEFB" w14:textId="77777777" w:rsidR="00397FE7" w:rsidRPr="00397FE7" w:rsidRDefault="00C0612E" w:rsidP="00C759F3">
              <w:pPr>
                <w:pStyle w:val="Bibliography"/>
                <w:jc w:val="both"/>
                <w:rPr>
                  <w:rFonts w:ascii="Times New Roman" w:hAnsi="Times New Roman" w:cs="Times New Roman"/>
                  <w:noProof/>
                </w:rPr>
              </w:pPr>
              <w:r w:rsidRPr="00397FE7">
                <w:rPr>
                  <w:rFonts w:ascii="Times New Roman" w:hAnsi="Times New Roman" w:cs="Times New Roman"/>
                  <w:noProof/>
                </w:rPr>
                <w:t xml:space="preserve">Elliott S. Fisher, S. M. (2010). Accountable Care Organizations; Accountable for What, to Whom, and How. </w:t>
              </w:r>
              <w:r w:rsidRPr="00397FE7">
                <w:rPr>
                  <w:rFonts w:ascii="Times New Roman" w:hAnsi="Times New Roman" w:cs="Times New Roman"/>
                  <w:iCs/>
                  <w:noProof/>
                </w:rPr>
                <w:t>Jama</w:t>
              </w:r>
              <w:r w:rsidRPr="00397FE7">
                <w:rPr>
                  <w:rFonts w:ascii="Times New Roman" w:hAnsi="Times New Roman" w:cs="Times New Roman"/>
                  <w:noProof/>
                </w:rPr>
                <w:t>, 1715-1716.</w:t>
              </w:r>
            </w:p>
            <w:p w14:paraId="7BCFC8C8" w14:textId="77777777" w:rsidR="00397FE7" w:rsidRPr="00397FE7" w:rsidRDefault="00C0612E" w:rsidP="00C759F3">
              <w:pPr>
                <w:pStyle w:val="Bibliography"/>
                <w:jc w:val="both"/>
                <w:rPr>
                  <w:rFonts w:ascii="Times New Roman" w:hAnsi="Times New Roman" w:cs="Times New Roman"/>
                  <w:noProof/>
                </w:rPr>
              </w:pPr>
              <w:r w:rsidRPr="00397FE7">
                <w:rPr>
                  <w:rFonts w:ascii="Times New Roman" w:hAnsi="Times New Roman" w:cs="Times New Roman"/>
                  <w:noProof/>
                </w:rPr>
                <w:t xml:space="preserve">SM Shortell, L. C. (2010 ). How the Center for Medicare and Medicaid Innovation should test accountable care organizations. </w:t>
              </w:r>
              <w:r w:rsidRPr="00397FE7">
                <w:rPr>
                  <w:rFonts w:ascii="Times New Roman" w:hAnsi="Times New Roman" w:cs="Times New Roman"/>
                  <w:iCs/>
                  <w:noProof/>
                </w:rPr>
                <w:t>Health Affairs; WEIGHING THE IMPACT OF HEALTH REFORM</w:t>
              </w:r>
              <w:r w:rsidRPr="00397FE7">
                <w:rPr>
                  <w:rFonts w:ascii="Times New Roman" w:hAnsi="Times New Roman" w:cs="Times New Roman"/>
                  <w:noProof/>
                </w:rPr>
                <w:t>, 7.</w:t>
              </w:r>
            </w:p>
            <w:p w14:paraId="6D56AC8C" w14:textId="77777777" w:rsidR="00397FE7" w:rsidRPr="00397FE7" w:rsidRDefault="00C0612E" w:rsidP="00C759F3">
              <w:pPr>
                <w:jc w:val="both"/>
                <w:rPr>
                  <w:rFonts w:ascii="Times New Roman" w:hAnsi="Times New Roman" w:cs="Times New Roman"/>
                </w:rPr>
              </w:pPr>
              <w:r w:rsidRPr="00397FE7">
                <w:rPr>
                  <w:rFonts w:ascii="Times New Roman" w:hAnsi="Times New Roman" w:cs="Times New Roman"/>
                  <w:b/>
                  <w:bCs/>
                  <w:noProof/>
                </w:rPr>
                <w:fldChar w:fldCharType="end"/>
              </w:r>
            </w:p>
          </w:sdtContent>
        </w:sdt>
      </w:sdtContent>
    </w:sdt>
    <w:p w14:paraId="3126557F" w14:textId="77777777" w:rsidR="00397FE7" w:rsidRDefault="00397FE7" w:rsidP="00C759F3">
      <w:pPr>
        <w:ind w:firstLine="0"/>
        <w:jc w:val="both"/>
      </w:pPr>
    </w:p>
    <w:p w14:paraId="26AAAC80" w14:textId="77777777" w:rsidR="00397FE7" w:rsidRDefault="00397FE7" w:rsidP="00C759F3">
      <w:pPr>
        <w:ind w:firstLine="0"/>
        <w:jc w:val="both"/>
      </w:pPr>
    </w:p>
    <w:p w14:paraId="7CA86949" w14:textId="77777777" w:rsidR="00397FE7" w:rsidRDefault="00397FE7" w:rsidP="00C759F3">
      <w:pPr>
        <w:ind w:firstLine="0"/>
        <w:jc w:val="both"/>
      </w:pPr>
    </w:p>
    <w:p w14:paraId="63DC1DF6" w14:textId="77777777" w:rsidR="00B17EA4" w:rsidRDefault="00B17EA4" w:rsidP="00C759F3">
      <w:pPr>
        <w:ind w:firstLine="0"/>
        <w:jc w:val="both"/>
      </w:pPr>
    </w:p>
    <w:p w14:paraId="0E765DBB" w14:textId="77777777" w:rsidR="00023C0D" w:rsidRPr="001E65E2" w:rsidRDefault="00C0612E" w:rsidP="00C759F3">
      <w:pPr>
        <w:ind w:firstLine="0"/>
        <w:jc w:val="both"/>
      </w:pPr>
      <w:r>
        <w:ptab w:relativeTo="margin" w:alignment="left" w:leader="none"/>
      </w:r>
    </w:p>
    <w:p w14:paraId="6DF68FF8" w14:textId="77777777" w:rsidR="00023C0D" w:rsidRDefault="00023C0D" w:rsidP="00C759F3">
      <w:pPr>
        <w:pStyle w:val="Title2"/>
        <w:jc w:val="both"/>
      </w:pPr>
    </w:p>
    <w:p w14:paraId="26FE1069" w14:textId="77777777" w:rsidR="00023C0D" w:rsidRDefault="00023C0D" w:rsidP="00C759F3">
      <w:pPr>
        <w:pStyle w:val="Title2"/>
        <w:jc w:val="both"/>
      </w:pPr>
    </w:p>
    <w:p w14:paraId="7BC85499" w14:textId="77777777" w:rsidR="00023C0D" w:rsidRDefault="00023C0D" w:rsidP="00C759F3">
      <w:pPr>
        <w:pStyle w:val="Title2"/>
        <w:jc w:val="both"/>
      </w:pPr>
    </w:p>
    <w:p w14:paraId="4F626439" w14:textId="77777777" w:rsidR="00023C0D" w:rsidRDefault="00023C0D" w:rsidP="00C759F3">
      <w:pPr>
        <w:pStyle w:val="Title2"/>
        <w:jc w:val="both"/>
      </w:pPr>
    </w:p>
    <w:p w14:paraId="0CABB541" w14:textId="77777777" w:rsidR="00023C0D" w:rsidRDefault="00023C0D" w:rsidP="00C759F3">
      <w:pPr>
        <w:pStyle w:val="Title2"/>
        <w:jc w:val="both"/>
      </w:pPr>
    </w:p>
    <w:p w14:paraId="32552A39" w14:textId="77777777" w:rsidR="00023C0D" w:rsidRDefault="00023C0D" w:rsidP="00C759F3">
      <w:pPr>
        <w:pStyle w:val="Title2"/>
        <w:jc w:val="both"/>
      </w:pPr>
    </w:p>
    <w:p w14:paraId="08419B9C" w14:textId="77777777" w:rsidR="00023C0D" w:rsidRDefault="00023C0D" w:rsidP="00C759F3">
      <w:pPr>
        <w:pStyle w:val="Title2"/>
        <w:jc w:val="both"/>
      </w:pPr>
    </w:p>
    <w:p w14:paraId="57FB6D69" w14:textId="77777777" w:rsidR="00023C0D" w:rsidRDefault="00023C0D" w:rsidP="00C759F3">
      <w:pPr>
        <w:pStyle w:val="Title2"/>
        <w:jc w:val="both"/>
      </w:pPr>
    </w:p>
    <w:p w14:paraId="63A148C2" w14:textId="77777777" w:rsidR="00023C0D" w:rsidRDefault="00023C0D" w:rsidP="00C759F3">
      <w:pPr>
        <w:pStyle w:val="Title2"/>
        <w:jc w:val="both"/>
      </w:pPr>
    </w:p>
    <w:p w14:paraId="3D711EBB" w14:textId="77777777" w:rsidR="00023C0D" w:rsidRDefault="00023C0D" w:rsidP="00C759F3">
      <w:pPr>
        <w:pStyle w:val="Title2"/>
        <w:jc w:val="both"/>
      </w:pPr>
    </w:p>
    <w:p w14:paraId="37B4C71F" w14:textId="77777777" w:rsidR="00023C0D" w:rsidRDefault="00023C0D" w:rsidP="00C759F3">
      <w:pPr>
        <w:pStyle w:val="Title2"/>
        <w:jc w:val="both"/>
      </w:pPr>
    </w:p>
    <w:sectPr w:rsidR="00023C0D">
      <w:headerReference w:type="default" r:id="rId8"/>
      <w:headerReference w:type="first" r:id="rId9"/>
      <w:footnotePr>
        <w:pos w:val="beneathText"/>
      </w:footnotePr>
      <w:pgSz w:w="12240" w:h="15840"/>
      <w:pgMar w:top="1440" w:right="1440" w:bottom="1440" w:left="1440" w:header="720" w:footer="720" w:gutter="0"/>
      <w:cols w:space="720"/>
      <w:titlePg/>
      <w:docGrid w:linePitch="360"/>
      <w15:footnoteColumns w:val="1"/>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56E4865" w16cid:durableId="20B49F65"/>
  <w16cid:commentId w16cid:paraId="039308CD" w16cid:durableId="20B49FA0"/>
  <w16cid:commentId w16cid:paraId="45267D6B" w16cid:durableId="20B49FEA"/>
  <w16cid:commentId w16cid:paraId="72814244" w16cid:durableId="20B4A01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2B20BE" w14:textId="77777777" w:rsidR="009B7F76" w:rsidRDefault="009B7F76">
      <w:pPr>
        <w:spacing w:line="240" w:lineRule="auto"/>
      </w:pPr>
      <w:r>
        <w:separator/>
      </w:r>
    </w:p>
  </w:endnote>
  <w:endnote w:type="continuationSeparator" w:id="0">
    <w:p w14:paraId="5BD6D3A3" w14:textId="77777777" w:rsidR="009B7F76" w:rsidRDefault="009B7F7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B07E38" w14:textId="77777777" w:rsidR="009B7F76" w:rsidRDefault="009B7F76">
      <w:pPr>
        <w:spacing w:line="240" w:lineRule="auto"/>
      </w:pPr>
      <w:r>
        <w:separator/>
      </w:r>
    </w:p>
  </w:footnote>
  <w:footnote w:type="continuationSeparator" w:id="0">
    <w:p w14:paraId="0D9EBE88" w14:textId="77777777" w:rsidR="009B7F76" w:rsidRDefault="009B7F7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FBED70" w14:textId="77777777" w:rsidR="00E81978" w:rsidRPr="001E65E2" w:rsidRDefault="00C0612E" w:rsidP="001E65E2">
    <w:pPr>
      <w:pStyle w:val="Header"/>
    </w:pPr>
    <w:r w:rsidRPr="00727662">
      <w:rPr>
        <w:caps/>
      </w:rPr>
      <w:t>ACCOUNTABLE</w:t>
    </w:r>
    <w:r w:rsidR="001E65E2" w:rsidRPr="001E65E2">
      <w:rPr>
        <w:caps/>
      </w:rPr>
      <w:t xml:space="preserve"> CARE ORGANIZATIONS</w:t>
    </w:r>
    <w:r w:rsidR="001E65E2">
      <w:rPr>
        <w:caps/>
      </w:rPr>
      <w:t xml:space="preserve">                                                                              </w:t>
    </w:r>
    <w:r w:rsidR="001E65E2" w:rsidRPr="001E65E2">
      <w:rPr>
        <w:caps/>
      </w:rPr>
      <w:fldChar w:fldCharType="begin"/>
    </w:r>
    <w:r w:rsidR="001E65E2" w:rsidRPr="001E65E2">
      <w:rPr>
        <w:caps/>
      </w:rPr>
      <w:instrText xml:space="preserve"> PAGE   \* MERGEFORMAT </w:instrText>
    </w:r>
    <w:r w:rsidR="001E65E2" w:rsidRPr="001E65E2">
      <w:rPr>
        <w:caps/>
      </w:rPr>
      <w:fldChar w:fldCharType="separate"/>
    </w:r>
    <w:r w:rsidR="00C759F3">
      <w:rPr>
        <w:caps/>
        <w:noProof/>
      </w:rPr>
      <w:t>5</w:t>
    </w:r>
    <w:r w:rsidR="001E65E2" w:rsidRPr="001E65E2">
      <w:rPr>
        <w:caps/>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137A1C" w14:textId="77777777" w:rsidR="00E81978" w:rsidRDefault="00C0612E">
    <w:pPr>
      <w:pStyle w:val="Header"/>
      <w:rPr>
        <w:rStyle w:val="Strong"/>
      </w:rPr>
    </w:pPr>
    <w:r>
      <w:t>Running head:</w:t>
    </w:r>
    <w:r w:rsidR="00727662" w:rsidRPr="00727662">
      <w:t xml:space="preserve"> ACCOUNTABLE </w:t>
    </w:r>
    <w:r w:rsidR="001E65E2" w:rsidRPr="001E65E2">
      <w:t>CARE ORGANIZATIONS</w:t>
    </w:r>
    <w: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C759F3" w:rsidRPr="00C759F3">
      <w:rPr>
        <w:rStyle w:val="Strong"/>
        <w:caps w:val="0"/>
        <w:noProof/>
      </w:rPr>
      <w:t>1</w:t>
    </w:r>
    <w:r>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9B5"/>
    <w:rsid w:val="00023C0D"/>
    <w:rsid w:val="000A40AE"/>
    <w:rsid w:val="000D3F41"/>
    <w:rsid w:val="00122549"/>
    <w:rsid w:val="00135F40"/>
    <w:rsid w:val="001C19A3"/>
    <w:rsid w:val="001E65E2"/>
    <w:rsid w:val="00355DCA"/>
    <w:rsid w:val="00397FE7"/>
    <w:rsid w:val="003C15A7"/>
    <w:rsid w:val="0043669D"/>
    <w:rsid w:val="004660EC"/>
    <w:rsid w:val="004717E7"/>
    <w:rsid w:val="004724D7"/>
    <w:rsid w:val="004F68A0"/>
    <w:rsid w:val="00551A02"/>
    <w:rsid w:val="005534FA"/>
    <w:rsid w:val="005B3A43"/>
    <w:rsid w:val="005C39B5"/>
    <w:rsid w:val="005D3A03"/>
    <w:rsid w:val="00680441"/>
    <w:rsid w:val="00691E85"/>
    <w:rsid w:val="00727662"/>
    <w:rsid w:val="008002C0"/>
    <w:rsid w:val="008C5323"/>
    <w:rsid w:val="008D477A"/>
    <w:rsid w:val="00961450"/>
    <w:rsid w:val="009A6A3B"/>
    <w:rsid w:val="009B7F76"/>
    <w:rsid w:val="00A60C56"/>
    <w:rsid w:val="00A84016"/>
    <w:rsid w:val="00A85310"/>
    <w:rsid w:val="00AB3683"/>
    <w:rsid w:val="00B17EA4"/>
    <w:rsid w:val="00B360F8"/>
    <w:rsid w:val="00B823AA"/>
    <w:rsid w:val="00BA45DB"/>
    <w:rsid w:val="00BC1CA8"/>
    <w:rsid w:val="00BF4184"/>
    <w:rsid w:val="00C0601E"/>
    <w:rsid w:val="00C0612E"/>
    <w:rsid w:val="00C31D30"/>
    <w:rsid w:val="00C759F3"/>
    <w:rsid w:val="00CA1E31"/>
    <w:rsid w:val="00CB6CE7"/>
    <w:rsid w:val="00CC53C7"/>
    <w:rsid w:val="00CD6E39"/>
    <w:rsid w:val="00CF6E91"/>
    <w:rsid w:val="00D85B68"/>
    <w:rsid w:val="00DA11B9"/>
    <w:rsid w:val="00E6004D"/>
    <w:rsid w:val="00E81978"/>
    <w:rsid w:val="00EE5314"/>
    <w:rsid w:val="00F36E58"/>
    <w:rsid w:val="00F379B7"/>
    <w:rsid w:val="00F525FA"/>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F2A6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9"/>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Ell10</b:Tag>
    <b:SourceType>JournalArticle</b:SourceType>
    <b:Guid>{133B0539-A69A-42DE-B5FD-28F95211A774}</b:Guid>
    <b:Title>Accountable Care Organizations; Accountable for What, to Whom, and How</b:Title>
    <b:Year>2010</b:Year>
    <b:Author>
      <b:Author>
        <b:NameList>
          <b:Person>
            <b:Last>Elliott S. Fisher</b:Last>
            <b:First>Stephen</b:First>
            <b:Middle>M. Shortell</b:Middle>
          </b:Person>
        </b:NameList>
      </b:Author>
    </b:Author>
    <b:JournalName>Jama</b:JournalName>
    <b:Pages>1715-1716</b:Pages>
    <b:RefOrder>3</b:RefOrder>
  </b:Source>
  <b:Source>
    <b:Tag>SMS10</b:Tag>
    <b:SourceType>JournalArticle</b:SourceType>
    <b:Guid>{1132556D-D1F8-4475-8D64-66005B94C60C}</b:Guid>
    <b:Author>
      <b:Author>
        <b:NameList>
          <b:Person>
            <b:Last>SM Shortell</b:Last>
            <b:First>LP</b:First>
            <b:Middle>Casalino, ES Fisher</b:Middle>
          </b:Person>
        </b:NameList>
      </b:Author>
    </b:Author>
    <b:Title>How the Center for Medicare and Medicaid Innovation should test accountable care organizations</b:Title>
    <b:JournalName>Health Affairs; WEIGHING THE IMPACT OF HEALTH REFORM</b:JournalName>
    <b:Year>2010 </b:Year>
    <b:Pages>7</b:Pages>
    <b:RefOrder>1</b:RefOrder>
  </b:Source>
  <b:Source>
    <b:Tag>Dav15</b:Tag>
    <b:SourceType>JournalArticle</b:SourceType>
    <b:Guid>{5D45BC1C-98DC-4282-943F-BE79E6EA2F25}</b:Guid>
    <b:Author>
      <b:Author>
        <b:NameList>
          <b:Person>
            <b:Last>David J. Nyweide</b:Last>
            <b:First>Woolton</b:First>
            <b:Middle>Lee, Timothy T. Cuerdon</b:Middle>
          </b:Person>
        </b:NameList>
      </b:Author>
    </b:Author>
    <b:Title> Association of Pioneer Accountable Care Organizations vs traditional Medicare fee for service with spending, utilization, and patient experience</b:Title>
    <b:JournalName>JAMA</b:JournalName>
    <b:Year>2015</b:Year>
    <b:Pages>2152-2161</b:Pages>
    <b:RefOrder>2</b:RefOrder>
  </b:Source>
</b:Sources>
</file>

<file path=customXml/itemProps1.xml><?xml version="1.0" encoding="utf-8"?>
<ds:datastoreItem xmlns:ds="http://schemas.openxmlformats.org/officeDocument/2006/customXml" ds:itemID="{1CE3813F-7F3B-4472-A8EE-769879C05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474</Words>
  <Characters>2702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2019-06-19T06:51:00Z</dcterms:created>
  <dcterms:modified xsi:type="dcterms:W3CDTF">2019-06-19T07:00:00Z</dcterms:modified>
</cp:coreProperties>
</file>