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D70C6A" w:rsidRDefault="002A2A03"/>
    <w:p w:rsidR="002A2A03" w:rsidRPr="00D70C6A" w:rsidRDefault="002A2A03" w:rsidP="001A0A79">
      <w:pPr>
        <w:ind w:firstLine="0"/>
      </w:pPr>
    </w:p>
    <w:p w:rsidR="002A2A03" w:rsidRPr="00D70C6A" w:rsidRDefault="002A2A03"/>
    <w:p w:rsidR="002A2A03" w:rsidRPr="00D70C6A" w:rsidRDefault="002A2A03"/>
    <w:p w:rsidR="002A2A03" w:rsidRPr="00D70C6A" w:rsidRDefault="002A2A03"/>
    <w:p w:rsidR="004C54CD" w:rsidRPr="00D70C6A" w:rsidRDefault="00F47FE2">
      <w:pPr>
        <w:jc w:val="center"/>
      </w:pPr>
      <w:r w:rsidRPr="00D70C6A">
        <w:t>Transgender, Transsexual and Homosexual Life</w:t>
      </w:r>
    </w:p>
    <w:p w:rsidR="002A2A03" w:rsidRPr="00D70C6A" w:rsidRDefault="00F47FE2" w:rsidP="00265E54">
      <w:pPr>
        <w:jc w:val="center"/>
      </w:pPr>
      <w:r w:rsidRPr="00D70C6A">
        <w:t>You’re</w:t>
      </w:r>
      <w:r w:rsidR="004C54CD" w:rsidRPr="00D70C6A">
        <w:t xml:space="preserve"> Name </w:t>
      </w:r>
      <w:r w:rsidRPr="00D70C6A">
        <w:t>(First M. Last)</w:t>
      </w:r>
    </w:p>
    <w:p w:rsidR="002A2A03" w:rsidRPr="00D70C6A" w:rsidRDefault="00F47FE2">
      <w:pPr>
        <w:jc w:val="center"/>
      </w:pPr>
      <w:r w:rsidRPr="00D70C6A">
        <w:t>School or Institution Name (University at Place or Town, State)</w:t>
      </w:r>
    </w:p>
    <w:p w:rsidR="00BE6C53" w:rsidRPr="00D70C6A" w:rsidRDefault="00BE6C53" w:rsidP="00BE6C53">
      <w:pPr>
        <w:ind w:firstLine="0"/>
        <w:jc w:val="both"/>
      </w:pPr>
    </w:p>
    <w:p w:rsidR="00BE6C53" w:rsidRPr="00D70C6A" w:rsidRDefault="00BE6C53" w:rsidP="00BE6C53">
      <w:pPr>
        <w:ind w:firstLine="0"/>
        <w:jc w:val="both"/>
      </w:pPr>
    </w:p>
    <w:p w:rsidR="00BE6C53" w:rsidRPr="00D70C6A" w:rsidRDefault="00BE6C53" w:rsidP="00BE6C53">
      <w:pPr>
        <w:ind w:firstLine="0"/>
        <w:jc w:val="both"/>
      </w:pPr>
    </w:p>
    <w:p w:rsidR="00BE6C53" w:rsidRPr="00D70C6A" w:rsidRDefault="00BE6C53" w:rsidP="00BE6C53">
      <w:pPr>
        <w:ind w:firstLine="0"/>
        <w:jc w:val="both"/>
      </w:pPr>
    </w:p>
    <w:p w:rsidR="00BE6C53" w:rsidRPr="00D70C6A" w:rsidRDefault="00BE6C53" w:rsidP="00BE6C53">
      <w:pPr>
        <w:ind w:firstLine="0"/>
        <w:jc w:val="both"/>
      </w:pPr>
    </w:p>
    <w:p w:rsidR="00BE6C53" w:rsidRPr="00D70C6A" w:rsidRDefault="00BE6C53" w:rsidP="00BE6C53">
      <w:pPr>
        <w:ind w:firstLine="0"/>
        <w:jc w:val="both"/>
      </w:pPr>
    </w:p>
    <w:p w:rsidR="00BE6C53" w:rsidRPr="00D70C6A" w:rsidRDefault="00BE6C53" w:rsidP="00BE6C53">
      <w:pPr>
        <w:ind w:firstLine="0"/>
        <w:jc w:val="both"/>
      </w:pPr>
    </w:p>
    <w:p w:rsidR="00BE6C53" w:rsidRPr="00D70C6A" w:rsidRDefault="00BE6C53" w:rsidP="00BE6C53">
      <w:pPr>
        <w:ind w:firstLine="0"/>
        <w:jc w:val="both"/>
      </w:pPr>
    </w:p>
    <w:p w:rsidR="00BE6C53" w:rsidRPr="00D70C6A" w:rsidRDefault="00BE6C53" w:rsidP="00BE6C53">
      <w:pPr>
        <w:ind w:firstLine="0"/>
        <w:jc w:val="both"/>
      </w:pPr>
    </w:p>
    <w:p w:rsidR="00BE6C53" w:rsidRPr="00D70C6A" w:rsidRDefault="00BE6C53" w:rsidP="00BE6C53">
      <w:pPr>
        <w:ind w:firstLine="0"/>
        <w:jc w:val="both"/>
      </w:pPr>
    </w:p>
    <w:p w:rsidR="00BE6C53" w:rsidRPr="00D70C6A" w:rsidRDefault="00BE6C53" w:rsidP="00BE6C53">
      <w:pPr>
        <w:ind w:firstLine="0"/>
        <w:jc w:val="both"/>
      </w:pPr>
    </w:p>
    <w:p w:rsidR="00BE6C53" w:rsidRPr="00D70C6A" w:rsidRDefault="00BE6C53" w:rsidP="00BE6C53">
      <w:pPr>
        <w:ind w:firstLine="0"/>
        <w:jc w:val="both"/>
      </w:pPr>
    </w:p>
    <w:p w:rsidR="00BE6C53" w:rsidRPr="00D70C6A" w:rsidRDefault="00BE6C53" w:rsidP="00BE6C53">
      <w:pPr>
        <w:ind w:firstLine="0"/>
        <w:jc w:val="both"/>
      </w:pPr>
    </w:p>
    <w:p w:rsidR="00BE6C53" w:rsidRPr="00D70C6A" w:rsidRDefault="00BE6C53" w:rsidP="00BE6C53">
      <w:pPr>
        <w:ind w:firstLine="0"/>
        <w:jc w:val="both"/>
      </w:pPr>
    </w:p>
    <w:p w:rsidR="005C1095" w:rsidRPr="00D70C6A" w:rsidRDefault="00F47FE2" w:rsidP="005C1095">
      <w:pPr>
        <w:jc w:val="both"/>
      </w:pPr>
      <w:r w:rsidRPr="00D70C6A">
        <w:t>.</w:t>
      </w:r>
    </w:p>
    <w:p w:rsidR="0084262A" w:rsidRPr="00D70C6A" w:rsidRDefault="00F47FE2" w:rsidP="0084262A">
      <w:pPr>
        <w:jc w:val="center"/>
      </w:pPr>
      <w:r w:rsidRPr="00D70C6A">
        <w:lastRenderedPageBreak/>
        <w:t>Transgender, Transsexual and Homosexual Life</w:t>
      </w:r>
    </w:p>
    <w:p w:rsidR="00242F29" w:rsidRPr="00D70C6A" w:rsidRDefault="00242F29" w:rsidP="00C85547">
      <w:pPr>
        <w:ind w:firstLine="0"/>
      </w:pPr>
    </w:p>
    <w:p w:rsidR="00D144F9" w:rsidRDefault="00242F29" w:rsidP="00242F29">
      <w:r w:rsidRPr="00D70C6A">
        <w:t xml:space="preserve">During the last few years, there has been a prime focus on certain terms such as gender sociology, gender, and sexuality. In accordance with sexualities gender, it has been asserted that terms such as transgender, transsexual and homosexual have become one of the major topics of discussion. It is significant to note that the point of discussion is not a reflection of ideology and research, in fact, it is an expression of connotations that are formulated by social and moral contexts. It would not be wrong to say </w:t>
      </w:r>
      <w:r w:rsidRPr="00D70C6A">
        <w:rPr>
          <w:b/>
        </w:rPr>
        <w:t>that this project is</w:t>
      </w:r>
      <w:r w:rsidRPr="00D70C6A">
        <w:t xml:space="preserve"> of prime importance because there are a number of consequences and issues associated with such a population. </w:t>
      </w:r>
      <w:r w:rsidRPr="00D70C6A">
        <w:rPr>
          <w:color w:val="222222"/>
          <w:shd w:val="clear" w:color="auto" w:fill="FFFFFF"/>
        </w:rPr>
        <w:t xml:space="preserve">(Argentieri &amp; S, 2018). </w:t>
      </w:r>
      <w:r w:rsidRPr="00D70C6A">
        <w:t xml:space="preserve">A large number of sociological crimes such as the use of substance, smoking, and juvenile acts are associated with this population. Side by side, there is an increased risk of diseases such as cancer, high fat diet, intercourse and positive HIV status coupled with these people. It would not be wrong to say that all these associations are the word of mouth that is the product of narrowed thinking and a hatred approach to people belonging to respective groups, asserting there is another picture of harsh realities behind overt cover of negative connotations. </w:t>
      </w:r>
      <w:r w:rsidRPr="00D70C6A">
        <w:rPr>
          <w:color w:val="222222"/>
          <w:shd w:val="clear" w:color="auto" w:fill="FFFFFF"/>
        </w:rPr>
        <w:t xml:space="preserve">(Argentieri &amp; S, 2018). </w:t>
      </w:r>
      <w:r w:rsidRPr="00D70C6A">
        <w:t xml:space="preserve">I chose this project because the life of these marginalized people is poorer than slavery, referring to both moral and social constraints that not only make their survival hard but also attach highly negative associations with these groups. In addition, there is a low rate of early detection, lowered screening and low uptake of cancer screening taking into account that poor life conditions adhere to low survival rate in such individuals. An insight to this population can guide me in my future work in psychology that could guide adequate decision making and </w:t>
      </w:r>
    </w:p>
    <w:p w:rsidR="00242F29" w:rsidRDefault="00242F29" w:rsidP="00D144F9">
      <w:pPr>
        <w:ind w:firstLine="0"/>
      </w:pPr>
      <w:proofErr w:type="gramStart"/>
      <w:r w:rsidRPr="00D70C6A">
        <w:t>helping</w:t>
      </w:r>
      <w:proofErr w:type="gramEnd"/>
      <w:r w:rsidRPr="00D70C6A">
        <w:t xml:space="preserve"> people survive.</w:t>
      </w:r>
    </w:p>
    <w:p w:rsidR="00D144F9" w:rsidRPr="00D70C6A" w:rsidRDefault="00D144F9" w:rsidP="00D144F9">
      <w:pPr>
        <w:ind w:firstLine="0"/>
        <w:rPr>
          <w:color w:val="222222"/>
          <w:shd w:val="clear" w:color="auto" w:fill="FFFFFF"/>
        </w:rPr>
      </w:pPr>
    </w:p>
    <w:p w:rsidR="00242F29" w:rsidRPr="00D70C6A" w:rsidRDefault="00242F29" w:rsidP="00242F29">
      <w:pPr>
        <w:ind w:left="720" w:hanging="720"/>
        <w:rPr>
          <w:b/>
        </w:rPr>
      </w:pPr>
      <w:r w:rsidRPr="00D70C6A">
        <w:rPr>
          <w:b/>
        </w:rPr>
        <w:lastRenderedPageBreak/>
        <w:t>Discussion</w:t>
      </w:r>
    </w:p>
    <w:p w:rsidR="00242F29" w:rsidRPr="00D70C6A" w:rsidRDefault="00242F29" w:rsidP="00242F29">
      <w:pPr>
        <w:rPr>
          <w:color w:val="222222"/>
          <w:shd w:val="clear" w:color="auto" w:fill="FFFFFF"/>
        </w:rPr>
      </w:pPr>
      <w:r w:rsidRPr="00D70C6A">
        <w:t xml:space="preserve">Kessler and McKenna (2000) have argued that there are certain distinctive ways of understanding the prefix Trans such as beyond, cross and change, taking into account that transsexual refers to the experience of reassignment surgery of sex that is meant for supporting the need of an individual to preferred gender identity. In simplified form, it is the displacement of gender categories, leading to a multiplicity of gender options. The origin of Tran’s sexuality can be traced back to the mid-twentieth century, through a set of medical and psychiatric processes with an intention to change sex. Transgender, on the other hand, refers to the people who actually refuse to accept the binary nature of gender as a “given concept”, taking into account anthologizing that is involved in naming one’s experience as transsexual. </w:t>
      </w:r>
      <w:r w:rsidRPr="00D70C6A">
        <w:rPr>
          <w:color w:val="222222"/>
          <w:shd w:val="clear" w:color="auto" w:fill="FFFFFF"/>
        </w:rPr>
        <w:t xml:space="preserve">(Rodriguez, ET, al. 2019). </w:t>
      </w:r>
      <w:r w:rsidRPr="00D70C6A">
        <w:t>Homosexual is another relationship that is referred to as "same gender" relationship taking into account that it is also included in the category of formerly mentioned groups.  In the stance of transsexuality studies in the United States of America, several sociologists have developed massive knowledge that addresses the three terms.  In accordance with the sociological paradigms, it can be asserted that Queer theory is grounded in the core of sexuality and gender, where social constructivism is a concept that infers realities are the product of social interaction and social communication in the cultural context. It is significant to note that Judith Butler has proposed a compact and ideological perception regarding transsexuality, transgender and homosexual beings.</w:t>
      </w:r>
      <w:r w:rsidRPr="00D70C6A">
        <w:rPr>
          <w:color w:val="222222"/>
          <w:shd w:val="clear" w:color="auto" w:fill="FFFFFF"/>
        </w:rPr>
        <w:t xml:space="preserve"> (Rodriguez, ET, al. 2019).</w:t>
      </w:r>
    </w:p>
    <w:p w:rsidR="00242F29" w:rsidRPr="00D70C6A" w:rsidRDefault="00242F29" w:rsidP="00242F29">
      <w:pPr>
        <w:ind w:firstLine="0"/>
        <w:rPr>
          <w:b/>
        </w:rPr>
      </w:pPr>
      <w:r w:rsidRPr="00D70C6A">
        <w:rPr>
          <w:b/>
        </w:rPr>
        <w:t>Transgender Life</w:t>
      </w:r>
    </w:p>
    <w:p w:rsidR="00242F29" w:rsidRPr="00D70C6A" w:rsidRDefault="00242F29" w:rsidP="00242F29">
      <w:pPr>
        <w:rPr>
          <w:color w:val="222222"/>
          <w:shd w:val="clear" w:color="auto" w:fill="FFFFFF"/>
        </w:rPr>
      </w:pPr>
      <w:r w:rsidRPr="00D70C6A">
        <w:t xml:space="preserve">Transgender or Trans is more like an umbrella term that infers gender equality is different from the idea of sex that is assigned to an individual at the time of birth. In modern context, transgender was for the first time used in late 20 century, taking into account that today there are </w:t>
      </w:r>
      <w:r w:rsidRPr="00D70C6A">
        <w:lastRenderedPageBreak/>
        <w:t xml:space="preserve">700,000 transgender people in the United States making up to 0.3% of the total population and it makes up the 3.5% of the LGBTQ community. </w:t>
      </w:r>
      <w:r w:rsidRPr="00D70C6A">
        <w:rPr>
          <w:color w:val="222222"/>
          <w:shd w:val="clear" w:color="auto" w:fill="FFFFFF"/>
        </w:rPr>
        <w:t>(</w:t>
      </w:r>
      <w:proofErr w:type="spellStart"/>
      <w:r w:rsidRPr="00D70C6A">
        <w:rPr>
          <w:color w:val="222222"/>
          <w:shd w:val="clear" w:color="auto" w:fill="FFFFFF"/>
        </w:rPr>
        <w:t>Vogler</w:t>
      </w:r>
      <w:proofErr w:type="spellEnd"/>
      <w:r w:rsidRPr="00D70C6A">
        <w:rPr>
          <w:color w:val="222222"/>
          <w:shd w:val="clear" w:color="auto" w:fill="FFFFFF"/>
        </w:rPr>
        <w:t xml:space="preserve"> &amp; S, 2019). </w:t>
      </w:r>
      <w:r w:rsidRPr="00D70C6A">
        <w:t xml:space="preserve">Many of the transgender people are identified as either male or female while others are non-binary, </w:t>
      </w:r>
      <w:proofErr w:type="spellStart"/>
      <w:r w:rsidRPr="00D70C6A">
        <w:t>agenders</w:t>
      </w:r>
      <w:proofErr w:type="spellEnd"/>
      <w:r w:rsidRPr="00D70C6A">
        <w:t xml:space="preserve"> and </w:t>
      </w:r>
      <w:proofErr w:type="spellStart"/>
      <w:r w:rsidRPr="00D70C6A">
        <w:t>genderqueer</w:t>
      </w:r>
      <w:proofErr w:type="spellEnd"/>
      <w:r w:rsidRPr="00D70C6A">
        <w:t xml:space="preserve">. The stance of this ideology can be reflected back to human intention of taking hormones and surgery as a part of the transition. Some of the people are clearly called transgender while others are named as either men or women. An overall analysis of transgender life infers that there are certain social and cultural dilemmas that are associated with the stance of being underrepresented. </w:t>
      </w:r>
      <w:r w:rsidRPr="00D70C6A">
        <w:rPr>
          <w:color w:val="222222"/>
          <w:shd w:val="clear" w:color="auto" w:fill="FFFFFF"/>
        </w:rPr>
        <w:t>(</w:t>
      </w:r>
      <w:proofErr w:type="spellStart"/>
      <w:r w:rsidRPr="00D70C6A">
        <w:rPr>
          <w:color w:val="222222"/>
          <w:shd w:val="clear" w:color="auto" w:fill="FFFFFF"/>
        </w:rPr>
        <w:t>Vogler</w:t>
      </w:r>
      <w:proofErr w:type="spellEnd"/>
      <w:r w:rsidRPr="00D70C6A">
        <w:rPr>
          <w:color w:val="222222"/>
          <w:shd w:val="clear" w:color="auto" w:fill="FFFFFF"/>
        </w:rPr>
        <w:t xml:space="preserve"> &amp; S, 2019).</w:t>
      </w:r>
    </w:p>
    <w:p w:rsidR="00242F29" w:rsidRPr="00D70C6A" w:rsidRDefault="00242F29" w:rsidP="00242F29">
      <w:pPr>
        <w:ind w:firstLine="0"/>
        <w:rPr>
          <w:b/>
        </w:rPr>
      </w:pPr>
      <w:r w:rsidRPr="00D70C6A">
        <w:rPr>
          <w:b/>
        </w:rPr>
        <w:t>Transsexual Life</w:t>
      </w:r>
    </w:p>
    <w:p w:rsidR="00242F29" w:rsidRPr="00D70C6A" w:rsidRDefault="00242F29" w:rsidP="00242F29">
      <w:r w:rsidRPr="00D70C6A">
        <w:t xml:space="preserve">Transsexual Life is more like an approach that asserts, "Gender identity" taking into account that it was an inconsistent and uncultured approach that highlights a permanent transition to another gender with the help of medical assistance. Transsexual people are those who try to get themselves assigned to another gender.  It is significant to note that gender identity is actually inconsistent with them and they desire to have a permanent change in their gender that help them to align their body with identified sex. Transsexual is actually a subset of transgender taking into account that a lot of transsexual people reject the label of transgender. </w:t>
      </w:r>
      <w:r w:rsidRPr="00D70C6A">
        <w:rPr>
          <w:color w:val="222222"/>
          <w:shd w:val="clear" w:color="auto" w:fill="FFFFFF"/>
        </w:rPr>
        <w:t xml:space="preserve">(Chen, </w:t>
      </w:r>
      <w:proofErr w:type="gramStart"/>
      <w:r w:rsidRPr="00D70C6A">
        <w:rPr>
          <w:color w:val="222222"/>
          <w:shd w:val="clear" w:color="auto" w:fill="FFFFFF"/>
        </w:rPr>
        <w:t>et</w:t>
      </w:r>
      <w:proofErr w:type="gramEnd"/>
      <w:r w:rsidRPr="00D70C6A">
        <w:rPr>
          <w:color w:val="222222"/>
          <w:shd w:val="clear" w:color="auto" w:fill="FFFFFF"/>
        </w:rPr>
        <w:t xml:space="preserve">, al. 2019). </w:t>
      </w:r>
      <w:r w:rsidRPr="00D70C6A">
        <w:t xml:space="preserve">In accordance with a medical diagnosis of gender </w:t>
      </w:r>
      <w:proofErr w:type="spellStart"/>
      <w:r w:rsidRPr="00D70C6A">
        <w:t>dysphoria</w:t>
      </w:r>
      <w:proofErr w:type="spellEnd"/>
      <w:r w:rsidRPr="00D70C6A">
        <w:t xml:space="preserve">, it is treated as an intention or desire of a person to live and be accepted as a member of another identified sex. It was 1990 when transsexual was for the first time considered as a subset of the umbrella term transgender that is now very common, asserting that transgender is a more common and casually used term while it rejects transsexual. </w:t>
      </w:r>
    </w:p>
    <w:p w:rsidR="00242F29" w:rsidRPr="00D70C6A" w:rsidRDefault="00242F29" w:rsidP="00242F29">
      <w:pPr>
        <w:rPr>
          <w:color w:val="222222"/>
          <w:shd w:val="clear" w:color="auto" w:fill="FFFFFF"/>
        </w:rPr>
      </w:pPr>
      <w:r w:rsidRPr="00D70C6A">
        <w:t xml:space="preserve">According to Benjamin, transsexuals are defined as follows, "Transsexual feel that they belong to sex that is opposite to their respective sex, asserting that they should function as </w:t>
      </w:r>
      <w:r w:rsidRPr="00D70C6A">
        <w:lastRenderedPageBreak/>
        <w:t>members of the opposite sex and they actually don't appear as such. For transgender, their sex organs’, both primary and secondary organs are disgusting deformities that must be changed by the knife of a surgeon.</w:t>
      </w:r>
      <w:r w:rsidRPr="00D70C6A">
        <w:rPr>
          <w:color w:val="222222"/>
          <w:shd w:val="clear" w:color="auto" w:fill="FFFFFF"/>
        </w:rPr>
        <w:t xml:space="preserve"> (Chen, </w:t>
      </w:r>
      <w:proofErr w:type="gramStart"/>
      <w:r w:rsidRPr="00D70C6A">
        <w:rPr>
          <w:color w:val="222222"/>
          <w:shd w:val="clear" w:color="auto" w:fill="FFFFFF"/>
        </w:rPr>
        <w:t>et</w:t>
      </w:r>
      <w:proofErr w:type="gramEnd"/>
      <w:r w:rsidRPr="00D70C6A">
        <w:rPr>
          <w:color w:val="222222"/>
          <w:shd w:val="clear" w:color="auto" w:fill="FFFFFF"/>
        </w:rPr>
        <w:t xml:space="preserve">, al. 2019). </w:t>
      </w:r>
      <w:r w:rsidRPr="00D70C6A">
        <w:t xml:space="preserve">The background of transsexual people can be traced back to the fact that the people who have gone through sexual reassignment surgery and anatomical sex has actually been altered while the gender remains constant and it is the reason that transsexuals reject transgender. According to a research by Medline, it has been highlighted that the individual who tries to get his/her gender changed to end up in regrets and transitions, People who undergo sex reassignment surgery can develop regret for this procedure later in life.  A </w:t>
      </w:r>
      <w:proofErr w:type="spellStart"/>
      <w:r w:rsidRPr="00D70C6A">
        <w:t>metastudy</w:t>
      </w:r>
      <w:proofErr w:type="spellEnd"/>
      <w:r w:rsidRPr="00D70C6A">
        <w:t xml:space="preserve"> done in 2010, infers that transsexual men and women are actually positioned at a paradigm where overall psychological functioning of transsexual people after the transition was many parallels to that of the general population and it was significantly better than that of naturally transsexual people. </w:t>
      </w:r>
      <w:r w:rsidRPr="00D70C6A">
        <w:rPr>
          <w:color w:val="222222"/>
          <w:shd w:val="clear" w:color="auto" w:fill="FFFFFF"/>
        </w:rPr>
        <w:t xml:space="preserve">(Geller, </w:t>
      </w:r>
      <w:proofErr w:type="gramStart"/>
      <w:r w:rsidRPr="00D70C6A">
        <w:rPr>
          <w:color w:val="222222"/>
          <w:shd w:val="clear" w:color="auto" w:fill="FFFFFF"/>
        </w:rPr>
        <w:t>et</w:t>
      </w:r>
      <w:proofErr w:type="gramEnd"/>
      <w:r w:rsidRPr="00D70C6A">
        <w:rPr>
          <w:color w:val="222222"/>
          <w:shd w:val="clear" w:color="auto" w:fill="FFFFFF"/>
        </w:rPr>
        <w:t xml:space="preserve">, al. 2019). </w:t>
      </w:r>
      <w:r w:rsidRPr="00D70C6A">
        <w:t>Although both the group disregard each other still both of them face the same issues being a member of society. It is significant to note that transsexual to transgender is a paradigm that reflects the changes in the medical system.</w:t>
      </w:r>
    </w:p>
    <w:p w:rsidR="00242F29" w:rsidRPr="00D70C6A" w:rsidRDefault="00242F29" w:rsidP="00242F29">
      <w:pPr>
        <w:ind w:firstLine="0"/>
        <w:rPr>
          <w:b/>
        </w:rPr>
      </w:pPr>
      <w:r w:rsidRPr="00D70C6A">
        <w:rPr>
          <w:b/>
        </w:rPr>
        <w:t>Homosexuality</w:t>
      </w:r>
    </w:p>
    <w:p w:rsidR="00242F29" w:rsidRPr="00D70C6A" w:rsidRDefault="00242F29" w:rsidP="00242F29">
      <w:pPr>
        <w:rPr>
          <w:color w:val="222222"/>
          <w:shd w:val="clear" w:color="auto" w:fill="FFFFFF"/>
        </w:rPr>
      </w:pPr>
      <w:r w:rsidRPr="00D70C6A">
        <w:t xml:space="preserve">Homosexuality is a Greek and Latin hybrid that is derived from "same man". It would not be wrong to say that it is an analysis of sexual acts and affections between members of same sex, including lesbianism. In modern context, the US recommends, homosexual is treated as a noun rather than a gender class. Homosexuality is actually classified as a romantic attraction or a sexual attraction between the members of the same sex or gender. In a simplified form, homosexuality is an enduring pattern of romantic, emotional and sexual maturation. The major term analogy of homosexual relationship is gay for males and lesbians for females. In social science, there is a debate on the dispute that exists between the constructionist and sessional view </w:t>
      </w:r>
      <w:r w:rsidRPr="00D70C6A">
        <w:lastRenderedPageBreak/>
        <w:t xml:space="preserve">of homosexuality taking into account that the terms such as lesbians and gay refer to something objective and culturally invariant properties. </w:t>
      </w:r>
      <w:r w:rsidRPr="00D70C6A">
        <w:rPr>
          <w:color w:val="222222"/>
          <w:shd w:val="clear" w:color="auto" w:fill="FFFFFF"/>
        </w:rPr>
        <w:t xml:space="preserve">(Geller, </w:t>
      </w:r>
      <w:proofErr w:type="gramStart"/>
      <w:r w:rsidRPr="00D70C6A">
        <w:rPr>
          <w:color w:val="222222"/>
          <w:shd w:val="clear" w:color="auto" w:fill="FFFFFF"/>
        </w:rPr>
        <w:t>et</w:t>
      </w:r>
      <w:proofErr w:type="gramEnd"/>
      <w:r w:rsidRPr="00D70C6A">
        <w:rPr>
          <w:color w:val="222222"/>
          <w:shd w:val="clear" w:color="auto" w:fill="FFFFFF"/>
        </w:rPr>
        <w:t xml:space="preserve">, al. 2019). </w:t>
      </w:r>
      <w:r w:rsidRPr="00D70C6A">
        <w:t>The philosopher, Michael Ruse has asserted that the approaches towards the understanding of homosexuality vary with the perception through which they are labeled or treated. It would not be wrong to say that these sociological aspects are actually a clear depiction of marginalized population and alienation communities.</w:t>
      </w:r>
    </w:p>
    <w:p w:rsidR="00242F29" w:rsidRPr="00D70C6A" w:rsidRDefault="00242F29" w:rsidP="00242F29">
      <w:pPr>
        <w:ind w:firstLine="0"/>
        <w:jc w:val="center"/>
        <w:rPr>
          <w:b/>
        </w:rPr>
      </w:pPr>
      <w:r w:rsidRPr="00D70C6A">
        <w:rPr>
          <w:b/>
        </w:rPr>
        <w:t>Life assessment</w:t>
      </w:r>
    </w:p>
    <w:p w:rsidR="00242F29" w:rsidRPr="00D70C6A" w:rsidRDefault="00242F29" w:rsidP="00242F29">
      <w:pPr>
        <w:rPr>
          <w:color w:val="222222"/>
          <w:shd w:val="clear" w:color="auto" w:fill="FFFFFF"/>
        </w:rPr>
      </w:pPr>
      <w:r w:rsidRPr="00D70C6A">
        <w:t xml:space="preserve">It would not be wrong to say that Transsexuals, transgender, and homosexual are the marginalized members of society who are deprived of basic life necessities.  They face a number of challenges despite fulfilling are the requirements of being human. It is asserted that a number of transgender, homosexual and transsexual people lack legal protection taking into account that federal government’s Equal Employment Opportunity Commission and the Department of Education have taken a number of steps to include transgender people in non-discrimination protections. </w:t>
      </w:r>
      <w:r w:rsidRPr="00D70C6A">
        <w:rPr>
          <w:color w:val="222222"/>
          <w:shd w:val="clear" w:color="auto" w:fill="FFFFFF"/>
        </w:rPr>
        <w:t>(</w:t>
      </w:r>
      <w:proofErr w:type="spellStart"/>
      <w:r w:rsidRPr="00D70C6A">
        <w:rPr>
          <w:color w:val="222222"/>
          <w:shd w:val="clear" w:color="auto" w:fill="FFFFFF"/>
        </w:rPr>
        <w:t>Vogler</w:t>
      </w:r>
      <w:proofErr w:type="spellEnd"/>
      <w:r w:rsidRPr="00D70C6A">
        <w:rPr>
          <w:color w:val="222222"/>
          <w:shd w:val="clear" w:color="auto" w:fill="FFFFFF"/>
        </w:rPr>
        <w:t xml:space="preserve"> &amp; S, 2019). </w:t>
      </w:r>
      <w:r w:rsidRPr="00D70C6A">
        <w:t xml:space="preserve">The most devastating fact is, transgendered homosexual and transsexual people are doomed to be treated as alienated and act out of the realms of a normal human being. In accordance with Human Rights Campaign 18 states and the District of Columbia prohibit employment and housing discrimination on the basis of gender identity.  People belong to such groups have to strive hard in order to get a safe place to live in, for this they try to achieve false identity which is then associated with criminal acts. There are 17 states in the District of Columba that prohibit discrimination based on gender identity education. Poverty is another paradigm that is associated with transgender homosexual and transsexual people because lack of legal protection paves the way for unemployment and it ultimately highlights the prevalence of poverty. Transgender people are unable to afford basic life </w:t>
      </w:r>
      <w:r w:rsidRPr="00D70C6A">
        <w:lastRenderedPageBreak/>
        <w:t xml:space="preserve">necessities taking into account that situations are worsened by harassment and stigma. It is significant to note that the life of such people is made a threat by the mocking and narrow mindset of society. The LGBTQ community is a serious threat to social deviance and sexual predation. </w:t>
      </w:r>
      <w:r w:rsidRPr="00D70C6A">
        <w:rPr>
          <w:color w:val="222222"/>
          <w:shd w:val="clear" w:color="auto" w:fill="FFFFFF"/>
        </w:rPr>
        <w:t xml:space="preserve">(Rodriguez, </w:t>
      </w:r>
      <w:proofErr w:type="gramStart"/>
      <w:r w:rsidRPr="00D70C6A">
        <w:rPr>
          <w:color w:val="222222"/>
          <w:shd w:val="clear" w:color="auto" w:fill="FFFFFF"/>
        </w:rPr>
        <w:t>et</w:t>
      </w:r>
      <w:proofErr w:type="gramEnd"/>
      <w:r w:rsidRPr="00D70C6A">
        <w:rPr>
          <w:color w:val="222222"/>
          <w:shd w:val="clear" w:color="auto" w:fill="FFFFFF"/>
        </w:rPr>
        <w:t xml:space="preserve">, al. 2019). </w:t>
      </w:r>
    </w:p>
    <w:p w:rsidR="00242F29" w:rsidRDefault="00242F29" w:rsidP="00242F29">
      <w:pPr>
        <w:rPr>
          <w:color w:val="222222"/>
          <w:shd w:val="clear" w:color="auto" w:fill="FFFFFF"/>
        </w:rPr>
      </w:pPr>
      <w:r w:rsidRPr="00D70C6A">
        <w:t>The dilemma of marginalization doesn't end here taking into account that there is sheer exploitation in case of this marginalized population. It is significant to note that complication inadequate health is also one of the consequence taking into account that healthcare facilities for such people are very rare. It is one of the reasons that there is a great ratio of the certain devastating disease in such population. Firstly, these people are neglected and they are targeted as the major determinants of social threats and dilemmas. The identity issue is another phenomenon that is prevalent taking into account that these alienated people has to face many complications in terms of attaining necessities of life. It is significant to note that the lack of accurate identity can have an impact on every spectrum of life that ranges from approach to housing to work in public sectors.</w:t>
      </w:r>
      <w:r w:rsidRPr="00D70C6A">
        <w:rPr>
          <w:color w:val="222222"/>
          <w:shd w:val="clear" w:color="auto" w:fill="FFFFFF"/>
        </w:rPr>
        <w:t xml:space="preserve"> (Geller, </w:t>
      </w:r>
      <w:proofErr w:type="gramStart"/>
      <w:r w:rsidRPr="00D70C6A">
        <w:rPr>
          <w:color w:val="222222"/>
          <w:shd w:val="clear" w:color="auto" w:fill="FFFFFF"/>
        </w:rPr>
        <w:t>et</w:t>
      </w:r>
      <w:proofErr w:type="gramEnd"/>
      <w:r w:rsidRPr="00D70C6A">
        <w:rPr>
          <w:color w:val="222222"/>
          <w:shd w:val="clear" w:color="auto" w:fill="FFFFFF"/>
        </w:rPr>
        <w:t xml:space="preserve">, al. 2019). </w:t>
      </w:r>
      <w:r w:rsidRPr="00D70C6A">
        <w:t xml:space="preserve"> It would not be wrong to say that there is a stance of ambiguous identity associated with these marginalized groups, they cannot travel, register themselves for education residence or any kind of public employment. Moreover, the framework of registration is quite expensive that they cannot afford. In a nutshell, it can be asserted that the life of such groups is devastated by the interference of society narrow social approaches. It is important to take an in-depth analysis of these people because situations are distorted by the society and then judged by society taking into account that society is acting as a threat to the lives of these people. </w:t>
      </w:r>
      <w:r w:rsidRPr="00D70C6A">
        <w:rPr>
          <w:color w:val="222222"/>
          <w:shd w:val="clear" w:color="auto" w:fill="FFFFFF"/>
        </w:rPr>
        <w:t>(Argentieri &amp; S, 2018).</w:t>
      </w:r>
    </w:p>
    <w:p w:rsidR="00D144F9" w:rsidRDefault="00D144F9" w:rsidP="00242F29">
      <w:pPr>
        <w:rPr>
          <w:color w:val="222222"/>
          <w:shd w:val="clear" w:color="auto" w:fill="FFFFFF"/>
        </w:rPr>
      </w:pPr>
    </w:p>
    <w:p w:rsidR="00D144F9" w:rsidRPr="00D70C6A" w:rsidRDefault="00D144F9" w:rsidP="00242F29">
      <w:pPr>
        <w:rPr>
          <w:color w:val="222222"/>
          <w:shd w:val="clear" w:color="auto" w:fill="FFFFFF"/>
        </w:rPr>
      </w:pPr>
    </w:p>
    <w:p w:rsidR="00242F29" w:rsidRPr="00D70C6A" w:rsidRDefault="00242F29" w:rsidP="00242F29">
      <w:pPr>
        <w:jc w:val="center"/>
        <w:rPr>
          <w:b/>
        </w:rPr>
      </w:pPr>
      <w:r w:rsidRPr="00D70C6A">
        <w:rPr>
          <w:b/>
        </w:rPr>
        <w:lastRenderedPageBreak/>
        <w:t>Literature review</w:t>
      </w:r>
    </w:p>
    <w:p w:rsidR="00242F29" w:rsidRPr="00D70C6A" w:rsidRDefault="00242F29" w:rsidP="00242F29">
      <w:pPr>
        <w:ind w:firstLine="0"/>
        <w:jc w:val="both"/>
      </w:pPr>
      <w:r w:rsidRPr="00D70C6A">
        <w:t xml:space="preserve">  With the passage of time, social taboos started getting popularity on the various public forums and it has been seen that things that were unacceptable in past were accepted by few of the nations, countries, and societies. In the modern age, when all the things that challenged our social and traditional norms in the past started getting promoted by certain groups. In the present age, terms like gender, sexuality and gender sociology etc. are becoming more common than ever before, as people and researchers become familiar with these terms that started taking more interest in such topics as being new they wanted to explore more about these terms (</w:t>
      </w:r>
      <w:proofErr w:type="spellStart"/>
      <w:r w:rsidRPr="00D70C6A">
        <w:rPr>
          <w:color w:val="222222"/>
          <w:shd w:val="clear" w:color="auto" w:fill="FFFFFF"/>
        </w:rPr>
        <w:t>Carobene</w:t>
      </w:r>
      <w:proofErr w:type="spellEnd"/>
      <w:r w:rsidRPr="00D70C6A">
        <w:rPr>
          <w:color w:val="222222"/>
          <w:shd w:val="clear" w:color="auto" w:fill="FFFFFF"/>
        </w:rPr>
        <w:t xml:space="preserve">, </w:t>
      </w:r>
      <w:proofErr w:type="gramStart"/>
      <w:r w:rsidRPr="00D70C6A">
        <w:rPr>
          <w:color w:val="222222"/>
          <w:shd w:val="clear" w:color="auto" w:fill="FFFFFF"/>
        </w:rPr>
        <w:t>et</w:t>
      </w:r>
      <w:proofErr w:type="gramEnd"/>
      <w:r w:rsidRPr="00D70C6A">
        <w:rPr>
          <w:color w:val="222222"/>
          <w:shd w:val="clear" w:color="auto" w:fill="FFFFFF"/>
        </w:rPr>
        <w:t>, al, 2014</w:t>
      </w:r>
      <w:r w:rsidRPr="00D70C6A">
        <w:t>). Many of the researchers worked upon these terms and concepts for letting people know about things that they were mostly unfamiliar with. This fact must be taken into account that it is not at all easy thing to initiate research on Trans, transgender, and Homosexual community. In most of the societies, these things are still not acceptable.</w:t>
      </w:r>
    </w:p>
    <w:p w:rsidR="00242F29" w:rsidRPr="00D70C6A" w:rsidRDefault="00242F29" w:rsidP="00242F29">
      <w:pPr>
        <w:jc w:val="both"/>
      </w:pPr>
      <w:r w:rsidRPr="00D70C6A">
        <w:t xml:space="preserve">According to </w:t>
      </w:r>
      <w:r w:rsidRPr="00D70C6A">
        <w:rPr>
          <w:i/>
        </w:rPr>
        <w:t xml:space="preserve">Gabi </w:t>
      </w:r>
      <w:proofErr w:type="spellStart"/>
      <w:r w:rsidRPr="00D70C6A">
        <w:rPr>
          <w:i/>
        </w:rPr>
        <w:t>Calleja</w:t>
      </w:r>
      <w:proofErr w:type="spellEnd"/>
      <w:r w:rsidRPr="00D70C6A">
        <w:t>, numbers of Council Directives have been sent to the Maltese legislation in order to protect the certain groups of individuals from discrimination. These legislative changes were made for making two Equality Commissions. Both of the commissions that have been made were especially protec</w:t>
      </w:r>
      <w:r w:rsidR="00C85547">
        <w:t xml:space="preserve">ting the rights of Trans, </w:t>
      </w:r>
      <w:proofErr w:type="gramStart"/>
      <w:r w:rsidR="00C85547">
        <w:t>Trans</w:t>
      </w:r>
      <w:proofErr w:type="gramEnd"/>
      <w:r w:rsidR="00C85547" w:rsidRPr="00D70C6A">
        <w:t xml:space="preserve"> genders</w:t>
      </w:r>
      <w:r w:rsidRPr="00D70C6A">
        <w:t xml:space="preserve"> and Homosexuals from any sort of gender discrimination. LGBT has been the most part of the discussion that was arranged by the jury of the commission. In this article, the author also claims that it is a sensitive issue and most of the time; authorities show no or less interest for discussing such topic.</w:t>
      </w:r>
    </w:p>
    <w:p w:rsidR="00242F29" w:rsidRPr="00D70C6A" w:rsidRDefault="00242F29" w:rsidP="00242F29">
      <w:pPr>
        <w:jc w:val="both"/>
      </w:pPr>
      <w:r w:rsidRPr="00D70C6A">
        <w:t xml:space="preserve">There are many researchers who worked upon these topics i.e. Trans, transgender, and homosexuals. A major contribution was made from </w:t>
      </w:r>
      <w:r w:rsidRPr="00D70C6A">
        <w:rPr>
          <w:i/>
        </w:rPr>
        <w:t>Judith Butler</w:t>
      </w:r>
      <w:r w:rsidRPr="00D70C6A">
        <w:t xml:space="preserve"> who played a significant role in making people understand that there are many people like Venus who by birth was a man but </w:t>
      </w:r>
      <w:r w:rsidRPr="00D70C6A">
        <w:lastRenderedPageBreak/>
        <w:t>wanted to change the traditional norms. Venus wanted to live a life of a female by mentioning this in her research Judith pointed towards the conception of transgender (</w:t>
      </w:r>
      <w:r w:rsidRPr="00D70C6A">
        <w:rPr>
          <w:color w:val="222222"/>
          <w:shd w:val="clear" w:color="auto" w:fill="FFFFFF"/>
        </w:rPr>
        <w:t xml:space="preserve">Prosser, </w:t>
      </w:r>
      <w:proofErr w:type="gramStart"/>
      <w:r w:rsidRPr="00D70C6A">
        <w:rPr>
          <w:color w:val="222222"/>
          <w:shd w:val="clear" w:color="auto" w:fill="FFFFFF"/>
        </w:rPr>
        <w:t>et</w:t>
      </w:r>
      <w:proofErr w:type="gramEnd"/>
      <w:r w:rsidRPr="00D70C6A">
        <w:rPr>
          <w:color w:val="222222"/>
          <w:shd w:val="clear" w:color="auto" w:fill="FFFFFF"/>
        </w:rPr>
        <w:t>, al, 2013</w:t>
      </w:r>
      <w:r w:rsidRPr="00D70C6A">
        <w:t>).</w:t>
      </w:r>
    </w:p>
    <w:p w:rsidR="00242F29" w:rsidRPr="00D70C6A" w:rsidRDefault="00242F29" w:rsidP="00242F29">
      <w:pPr>
        <w:jc w:val="both"/>
      </w:pPr>
      <w:r w:rsidRPr="00D70C6A">
        <w:t xml:space="preserve">There has been seen research made on the same issues as people have many concerns regarding the rights of homosexuals and Trans genders. According to </w:t>
      </w:r>
      <w:r w:rsidRPr="00D70C6A">
        <w:rPr>
          <w:i/>
        </w:rPr>
        <w:t>Whittle,</w:t>
      </w:r>
      <w:r w:rsidRPr="00D70C6A">
        <w:t xml:space="preserve"> it is the responsibility of the authorities to look into the sensitive matters of homosexuals and </w:t>
      </w:r>
      <w:proofErr w:type="gramStart"/>
      <w:r w:rsidRPr="00D70C6A">
        <w:t>trans</w:t>
      </w:r>
      <w:proofErr w:type="gramEnd"/>
      <w:r w:rsidRPr="00D70C6A">
        <w:t xml:space="preserve"> genders, such as they should be protected regarding their privacy (</w:t>
      </w:r>
      <w:proofErr w:type="spellStart"/>
      <w:r w:rsidRPr="00D70C6A">
        <w:rPr>
          <w:color w:val="222222"/>
          <w:shd w:val="clear" w:color="auto" w:fill="FFFFFF"/>
        </w:rPr>
        <w:t>Pflum</w:t>
      </w:r>
      <w:proofErr w:type="spellEnd"/>
      <w:r w:rsidRPr="00D70C6A">
        <w:rPr>
          <w:color w:val="222222"/>
          <w:shd w:val="clear" w:color="auto" w:fill="FFFFFF"/>
        </w:rPr>
        <w:t>, et, al, 2015</w:t>
      </w:r>
      <w:r w:rsidRPr="00D70C6A">
        <w:t xml:space="preserve">). One of the most important issues that have been highlighted by most of the researchers and especially by Whittle is about providing protection to their privacy and personal life. Matters like birth and gender identity are more sensitive. One of the most threatening challenges that are being faced by Trans, </w:t>
      </w:r>
      <w:proofErr w:type="gramStart"/>
      <w:r w:rsidRPr="00D70C6A">
        <w:t>trans</w:t>
      </w:r>
      <w:proofErr w:type="gramEnd"/>
      <w:r w:rsidRPr="00D70C6A">
        <w:t xml:space="preserve"> genders and homosexuals is that even today they are not accepted in most of the societies so they cannot claim for their rights but someone has to stand for providing them all the basic rights that they deserve.</w:t>
      </w:r>
    </w:p>
    <w:p w:rsidR="00242F29" w:rsidRPr="00D70C6A" w:rsidRDefault="00242F29" w:rsidP="00242F29">
      <w:pPr>
        <w:jc w:val="both"/>
      </w:pPr>
      <w:r w:rsidRPr="00D70C6A">
        <w:t xml:space="preserve">Different researchers focused on various aspects and challenges that are being faced by Trans, </w:t>
      </w:r>
      <w:proofErr w:type="gramStart"/>
      <w:r w:rsidRPr="00D70C6A">
        <w:t>trans</w:t>
      </w:r>
      <w:proofErr w:type="gramEnd"/>
      <w:r w:rsidRPr="00D70C6A">
        <w:t xml:space="preserve"> genders and homosexuals likewise another major study could be looked upon for knowing how these people are surviving in societies where they are inhumanely treated. </w:t>
      </w:r>
      <w:r w:rsidRPr="00D70C6A">
        <w:rPr>
          <w:i/>
        </w:rPr>
        <w:t xml:space="preserve">Ruth </w:t>
      </w:r>
      <w:proofErr w:type="spellStart"/>
      <w:r w:rsidRPr="00D70C6A">
        <w:rPr>
          <w:i/>
        </w:rPr>
        <w:t>Neustifer</w:t>
      </w:r>
      <w:proofErr w:type="spellEnd"/>
      <w:r w:rsidRPr="00D70C6A">
        <w:t xml:space="preserve"> in her reference to the homosexuals, claims that there is need of more research on such groups as this reality cannot be denied that there exists such population, so for knowing more about them, people require more information about them so that best ways of treating them could find out. Another major concern that has been highlighted by Ruth is that an older person who belongs to homosexual population must be treated with respect and should be given adequate support and services.  </w:t>
      </w:r>
    </w:p>
    <w:p w:rsidR="00242F29" w:rsidRPr="00D70C6A" w:rsidRDefault="00242F29" w:rsidP="00242F29">
      <w:pPr>
        <w:jc w:val="both"/>
      </w:pPr>
    </w:p>
    <w:p w:rsidR="00242F29" w:rsidRPr="00D70C6A" w:rsidRDefault="00242F29" w:rsidP="00242F29">
      <w:pPr>
        <w:jc w:val="both"/>
      </w:pPr>
      <w:r w:rsidRPr="00D70C6A">
        <w:lastRenderedPageBreak/>
        <w:t xml:space="preserve">There is another area of research that needs to be explored as far as trans, homosexual and trans genders are concerned and according to </w:t>
      </w:r>
      <w:r w:rsidRPr="00D70C6A">
        <w:rPr>
          <w:i/>
        </w:rPr>
        <w:t>Kimmel, Rose and David</w:t>
      </w:r>
      <w:r w:rsidRPr="00D70C6A">
        <w:t xml:space="preserve"> these areas are focused on reducing the impact of ageism so that positive role models in homosexual community could be presented and people of that community could follow them (</w:t>
      </w:r>
      <w:proofErr w:type="spellStart"/>
      <w:r w:rsidRPr="00D70C6A">
        <w:rPr>
          <w:color w:val="222222"/>
          <w:shd w:val="clear" w:color="auto" w:fill="FFFFFF"/>
        </w:rPr>
        <w:t>Drescher</w:t>
      </w:r>
      <w:proofErr w:type="spellEnd"/>
      <w:r w:rsidRPr="00D70C6A">
        <w:rPr>
          <w:color w:val="222222"/>
          <w:shd w:val="clear" w:color="auto" w:fill="FFFFFF"/>
        </w:rPr>
        <w:t>, et, al, 2014</w:t>
      </w:r>
      <w:r w:rsidRPr="00D70C6A">
        <w:t xml:space="preserve">). They also mentioned that there are multiple reasons for doing research in this area as it would increase intergenerational knowledge and contact in homosexual community. </w:t>
      </w:r>
    </w:p>
    <w:p w:rsidR="00242F29" w:rsidRPr="00D70C6A" w:rsidRDefault="00242F29" w:rsidP="00D70C6A">
      <w:pPr>
        <w:ind w:firstLine="0"/>
      </w:pPr>
      <w:r w:rsidRPr="00D70C6A">
        <w:t xml:space="preserve">This fact cannot be denied that community of Trans, trans genders and homosexuals is emerging as a community whose number is getting increased rapidly and this is because people who were afraid of society in past, are no more afraid of showing their real side to the world by raising voice for their rights. There is another research that is popular for holding the attention of people. This research was done, </w:t>
      </w:r>
      <w:r w:rsidRPr="00D70C6A">
        <w:rPr>
          <w:i/>
        </w:rPr>
        <w:t>Savage and Miller</w:t>
      </w:r>
      <w:r w:rsidRPr="00D70C6A">
        <w:t xml:space="preserve">. In this research, they have spotted light on unique areas that used to be a major root cause of various issues for the last few decades. They pointed towards the sensitivity of such community and increasing ratio of suicides committed by homosexuals, Trans and </w:t>
      </w:r>
      <w:proofErr w:type="gramStart"/>
      <w:r w:rsidRPr="00D70C6A">
        <w:t>trans</w:t>
      </w:r>
      <w:proofErr w:type="gramEnd"/>
      <w:r w:rsidRPr="00D70C6A">
        <w:t xml:space="preserve"> genders (</w:t>
      </w:r>
      <w:r w:rsidRPr="00D70C6A">
        <w:rPr>
          <w:color w:val="222222"/>
          <w:shd w:val="clear" w:color="auto" w:fill="FFFFFF"/>
        </w:rPr>
        <w:t>Butler, et, al, 2000</w:t>
      </w:r>
      <w:r w:rsidRPr="00D70C6A">
        <w:t xml:space="preserve">). They have also pointed towards the isolation of teen gays and lesbians by quoting that homosexuals and Trans are becoming a victim of suicide and isolation. For protecting them there has been launched an online campaign by a gay activist Dan Savage and her husband Terry Miller. She started an online campaign called "It gets better" for encouraging homosexual teenagers so that they could be protected from bullying. In this campaign, this couple invited people for supporting and protecting this population that is unable to protect its own rights by posting online videos that would give a clear message to the </w:t>
      </w:r>
      <w:proofErr w:type="gramStart"/>
      <w:r w:rsidRPr="00D70C6A">
        <w:t>trans</w:t>
      </w:r>
      <w:proofErr w:type="gramEnd"/>
      <w:r w:rsidRPr="00D70C6A">
        <w:t xml:space="preserve"> genders and homosexuals that it is fine to be unique and belonging to another community. There was seen many people who joined this couple and supported their online campaign on their online forums.</w:t>
      </w:r>
      <w:r w:rsidR="00D70C6A" w:rsidRPr="00D70C6A">
        <w:t xml:space="preserve"> (Leone, </w:t>
      </w:r>
      <w:proofErr w:type="gramStart"/>
      <w:r w:rsidR="00D70C6A" w:rsidRPr="00D70C6A">
        <w:t>et</w:t>
      </w:r>
      <w:proofErr w:type="gramEnd"/>
      <w:r w:rsidR="00D70C6A" w:rsidRPr="00D70C6A">
        <w:t>, al. 2019).</w:t>
      </w:r>
    </w:p>
    <w:p w:rsidR="00242F29" w:rsidRPr="00D70C6A" w:rsidRDefault="00242F29" w:rsidP="00242F29">
      <w:pPr>
        <w:ind w:firstLine="0"/>
        <w:jc w:val="center"/>
        <w:rPr>
          <w:b/>
        </w:rPr>
      </w:pPr>
      <w:r w:rsidRPr="00D70C6A">
        <w:rPr>
          <w:b/>
        </w:rPr>
        <w:lastRenderedPageBreak/>
        <w:t>Relevant Theories</w:t>
      </w:r>
    </w:p>
    <w:p w:rsidR="00242F29" w:rsidRPr="00D70C6A" w:rsidRDefault="00242F29" w:rsidP="00242F29">
      <w:pPr>
        <w:ind w:firstLine="0"/>
        <w:rPr>
          <w:b/>
        </w:rPr>
      </w:pPr>
      <w:r w:rsidRPr="00D70C6A">
        <w:rPr>
          <w:b/>
        </w:rPr>
        <w:t>Male to Females Theory</w:t>
      </w:r>
    </w:p>
    <w:p w:rsidR="00D70C6A" w:rsidRPr="00D70C6A" w:rsidRDefault="00242F29" w:rsidP="00D70C6A">
      <w:pPr>
        <w:ind w:firstLine="0"/>
      </w:pPr>
      <w:r w:rsidRPr="00D70C6A">
        <w:t>Ray Blanchard presented has the theory named as, “Male To female or MTF Theory that is based on the typology, and classification of transsexuals, terming them as homosexual or autogynephilic. This theory is more like a debate because there is a large ratio of transsexuals who actually disagree with it. According to Blanchard, one of the types of transsexuals is autogynephilic, taking into account that they are attracted to the females. Such individuals are not justified by the category of sex. They can be either bisexual or algometric but they are not usually feminine in their childhood modification that may occur after marriage. These individuals can adopt such traits after marriage or having children, ranging from immature to a matured age. It is asserted that such individuals also experience “autogynephilia”, it refers to the males’ propensity to be aroused equally by the idea that he is a female. Blanchard is of the view that homosexuals are transsexuals who are actually sexually attracted to the males and they usually do not experience autogynephilia in any stage of life.</w:t>
      </w:r>
      <w:r w:rsidR="00D70C6A" w:rsidRPr="00D70C6A">
        <w:t xml:space="preserve"> (Leone, </w:t>
      </w:r>
      <w:proofErr w:type="gramStart"/>
      <w:r w:rsidR="00D70C6A" w:rsidRPr="00D70C6A">
        <w:t>et</w:t>
      </w:r>
      <w:proofErr w:type="gramEnd"/>
      <w:r w:rsidR="00D70C6A" w:rsidRPr="00D70C6A">
        <w:t>, al. 2019).</w:t>
      </w:r>
    </w:p>
    <w:p w:rsidR="00242F29" w:rsidRPr="00D70C6A" w:rsidRDefault="00242F29" w:rsidP="00242F29">
      <w:pPr>
        <w:ind w:firstLine="0"/>
      </w:pPr>
      <w:r w:rsidRPr="00D70C6A">
        <w:t xml:space="preserve"> In fact, there is famine in their childhood, taking into account that they have less success towards the attempts that can help them live a male role and they are presented for the treatment of </w:t>
      </w:r>
      <w:proofErr w:type="spellStart"/>
      <w:r w:rsidRPr="00D70C6A">
        <w:t>dysphoria</w:t>
      </w:r>
      <w:proofErr w:type="spellEnd"/>
      <w:r w:rsidRPr="00D70C6A">
        <w:t xml:space="preserve"> at a much younger age. This ideology formulated by Blanchard was greatly influenced by the physiatric community because it was a revision of the ideology of autogynephilia, presented by the American Psychological Association. There are two differences that are associated with this fact, number of sociologist and psychologist on realistic ground promoted this classification while others found average differences between three groups, where a number of findings were cons</w:t>
      </w:r>
      <w:r w:rsidR="00D70C6A" w:rsidRPr="00D70C6A">
        <w:t>istent. According to Valera (2001)</w:t>
      </w:r>
      <w:r w:rsidRPr="00D70C6A">
        <w:t xml:space="preserve">, it is asserted that the MTF transsexual groups are more into high levels of Blanchard’s theory, there is a higher level of </w:t>
      </w:r>
      <w:r w:rsidRPr="00D70C6A">
        <w:lastRenderedPageBreak/>
        <w:t>androphilia, i.e. sexual attraction towards the male adults and none of the MTF bisexuals ever proposed and w</w:t>
      </w:r>
      <w:r w:rsidR="00D70C6A" w:rsidRPr="00D70C6A">
        <w:t>ere evidenced to have</w:t>
      </w:r>
      <w:r w:rsidRPr="00D70C6A">
        <w:t xml:space="preserve"> sexuality. </w:t>
      </w:r>
      <w:r w:rsidR="00D70C6A" w:rsidRPr="00D70C6A">
        <w:t xml:space="preserve">(King, </w:t>
      </w:r>
      <w:proofErr w:type="gramStart"/>
      <w:r w:rsidR="00D70C6A" w:rsidRPr="00D70C6A">
        <w:t>et</w:t>
      </w:r>
      <w:proofErr w:type="gramEnd"/>
      <w:r w:rsidR="00D70C6A" w:rsidRPr="00D70C6A">
        <w:t xml:space="preserve">, al. 2013). </w:t>
      </w:r>
      <w:r w:rsidRPr="00D70C6A">
        <w:t xml:space="preserve">On the other hand, </w:t>
      </w:r>
      <w:r w:rsidR="00D70C6A" w:rsidRPr="00D70C6A">
        <w:t>Johnson</w:t>
      </w:r>
      <w:r w:rsidRPr="00D70C6A">
        <w:t xml:space="preserve"> </w:t>
      </w:r>
      <w:r w:rsidR="00D70C6A" w:rsidRPr="00D70C6A">
        <w:t xml:space="preserve">(2000), </w:t>
      </w:r>
      <w:r w:rsidRPr="00D70C6A">
        <w:t>has reported that the relationship that exists betwee</w:t>
      </w:r>
      <w:r w:rsidR="00D70C6A" w:rsidRPr="00D70C6A">
        <w:t xml:space="preserve">n gynophobia and transvestites </w:t>
      </w:r>
      <w:r w:rsidRPr="00D70C6A">
        <w:t>that is an aspect of autogynephilia was neither linear nor cervical. It is important to note that the theory of Blanchard is actuary an actual description of the hindrances that are deterministic in nature and they are described as "large but not deterministic". Although an exegetical analysis infers that the theory was incorrect, somewhere offensive and has political potential to the merge with listed ratio, taking into account that Blanchard asserts that MTF transsexuals are actually males and it is heed to the male-typical transsexuality variation that is the cause of their transsexuality. It is also inferred that MTF Transsexual is of the view that transsexualism is a product of gender identity that is internal in its attire rather than their sexuality. Although this theory highlights the view of transsexual activities that are brought in the clear spectrum, still it is asserted that the view of transsexuals has never been studied previously.</w:t>
      </w:r>
    </w:p>
    <w:p w:rsidR="00242F29" w:rsidRPr="00D70C6A" w:rsidRDefault="00242F29" w:rsidP="00242F29">
      <w:pPr>
        <w:ind w:firstLine="0"/>
        <w:rPr>
          <w:b/>
        </w:rPr>
      </w:pPr>
      <w:r w:rsidRPr="00D70C6A">
        <w:rPr>
          <w:b/>
        </w:rPr>
        <w:t>Transgender theory</w:t>
      </w:r>
    </w:p>
    <w:p w:rsidR="00242F29" w:rsidRPr="00D70C6A" w:rsidRDefault="00242F29" w:rsidP="00242F29">
      <w:pPr>
        <w:ind w:firstLine="0"/>
      </w:pPr>
      <w:r w:rsidRPr="00D70C6A">
        <w:t>The transgender theory is one of the emerging theoretical orientation that is associated with the nature of gender identity and gender role taking into account the understanding of the lived experiences of tran</w:t>
      </w:r>
      <w:r w:rsidR="00D70C6A" w:rsidRPr="00D70C6A">
        <w:t>s</w:t>
      </w:r>
      <w:r w:rsidRPr="00D70C6A">
        <w:t xml:space="preserve">sexual and transgender individuals. It is important to note that this theory is a direct emphasis on the significance of physical embodiment in terms of sexuality and gender identity. </w:t>
      </w:r>
      <w:r w:rsidR="00D70C6A" w:rsidRPr="00D70C6A">
        <w:t>(King, et, al. 2013).</w:t>
      </w:r>
      <w:r w:rsidRPr="00D70C6A">
        <w:t xml:space="preserve">Transgender theory is an integration of embodiment in sexual identity and gender, taking into account the fact that it is an integration of self and socially constructed secrets of identity that are gained through lived experiences of those who have sectioning identities. It is asserted that the theoretical framework of this theory is found in the reconciliation of feminist and the queer theoretical scholarship in accordance with advocacy and </w:t>
      </w:r>
      <w:r w:rsidRPr="00D70C6A">
        <w:lastRenderedPageBreak/>
        <w:t xml:space="preserve">social work practice. This stance is a regard that is not only associated with the issues of the population that is working with transsexuals, in fact, it is also covered with the issue related to groups oppression and social identity. The origination of transgender theory can be traced back to the feminist and queer theories that were used as the approaches of social constructivism and address the challenges that are faced by the essentialist adhering to the ideas that pave the way for oppression of a certain group of people as well as the sexual identities. In a nutshell, transgender theory is actually the product of the issues that are social externally but have the potential to hamper political timeline as well. Transgender theory is applied to the issues that are associated with the understanding of empowering working with the people who are transgender and how this coalitions between the two different groups actually pave the way for social oppression. </w:t>
      </w:r>
    </w:p>
    <w:p w:rsidR="00242F29" w:rsidRPr="00D70C6A" w:rsidRDefault="00242F29" w:rsidP="00242F29">
      <w:pPr>
        <w:ind w:firstLine="0"/>
        <w:rPr>
          <w:b/>
        </w:rPr>
      </w:pPr>
      <w:r w:rsidRPr="00D70C6A">
        <w:rPr>
          <w:b/>
        </w:rPr>
        <w:t xml:space="preserve">Two Type behaviorist theory of transsexualism </w:t>
      </w:r>
    </w:p>
    <w:p w:rsidR="00D70C6A" w:rsidRPr="00D70C6A" w:rsidRDefault="00242F29" w:rsidP="00D70C6A">
      <w:pPr>
        <w:ind w:firstLine="0"/>
      </w:pPr>
      <w:r w:rsidRPr="00D70C6A">
        <w:t xml:space="preserve">In the last 80s century, two type transsexual theory was produced by behaviorists taking into account that it has both psychiatric circles that can explain the causes of transsexual illness as well as the baseline that promotes such types of lifestyle. Two type theory assert that the sexual desires are actually intuited and then they are described by the behaviorist in order to explain the MTF transsexualism. There are two paradigms to study extreme effeminate homosexuality and then obsessive autogynephilic asexuality. </w:t>
      </w:r>
      <w:r w:rsidR="00D70C6A" w:rsidRPr="00D70C6A">
        <w:t xml:space="preserve">(King, </w:t>
      </w:r>
      <w:proofErr w:type="gramStart"/>
      <w:r w:rsidR="00D70C6A" w:rsidRPr="00D70C6A">
        <w:t>et</w:t>
      </w:r>
      <w:proofErr w:type="gramEnd"/>
      <w:r w:rsidR="00D70C6A" w:rsidRPr="00D70C6A">
        <w:t>, al. 2013).</w:t>
      </w:r>
    </w:p>
    <w:p w:rsidR="00D70C6A" w:rsidRPr="00D70C6A" w:rsidRDefault="00242F29" w:rsidP="00D70C6A">
      <w:pPr>
        <w:ind w:firstLine="0"/>
      </w:pPr>
      <w:r w:rsidRPr="00D70C6A">
        <w:t xml:space="preserve">It is important to note that his theory is also called so-called “deviant adult practices” because these theories pave the way for conditioning a </w:t>
      </w:r>
      <w:r w:rsidR="00D70C6A" w:rsidRPr="00D70C6A">
        <w:t>transsexual</w:t>
      </w:r>
      <w:r w:rsidRPr="00D70C6A">
        <w:t xml:space="preserve"> response with an aim to change into women. It is important to note that theorist have proclaimed that these theories not only causes transsexualism in fact all MTF people are either one or other type of transsexuals. It is critical to note that the background of this theory can be traced back to the collapse of John Money’s </w:t>
      </w:r>
      <w:r w:rsidRPr="00D70C6A">
        <w:lastRenderedPageBreak/>
        <w:t xml:space="preserve">theory of gender that was discredited and the promoters of the theory are acre bumbling now to save the theoretical framework. The crux of theory highlights that there have always been some guy who is very effeminate and some of the men actually want to dress in females. It is asserted that such men will not need women because they like to be loved by men and they love other men. Such individual is never conditioned by his sexual activity referring to the intention of becoming women. In this theory sociologist and psychiatrist are a victim of errors such as transsexualism is very rare and it only occurs in 1:30,000 males. </w:t>
      </w:r>
      <w:r w:rsidR="00D70C6A" w:rsidRPr="00D70C6A">
        <w:t xml:space="preserve">(King, </w:t>
      </w:r>
      <w:proofErr w:type="gramStart"/>
      <w:r w:rsidR="00D70C6A" w:rsidRPr="00D70C6A">
        <w:t>et</w:t>
      </w:r>
      <w:proofErr w:type="gramEnd"/>
      <w:r w:rsidR="00D70C6A" w:rsidRPr="00D70C6A">
        <w:t>, al. 2013).</w:t>
      </w:r>
    </w:p>
    <w:p w:rsidR="00242F29" w:rsidRPr="00D70C6A" w:rsidRDefault="00242F29" w:rsidP="00242F29">
      <w:pPr>
        <w:ind w:firstLine="0"/>
        <w:rPr>
          <w:b/>
        </w:rPr>
      </w:pPr>
      <w:r w:rsidRPr="00D70C6A">
        <w:rPr>
          <w:b/>
        </w:rPr>
        <w:t>Neurological theory of transsexualism</w:t>
      </w:r>
    </w:p>
    <w:p w:rsidR="00242F29" w:rsidRPr="00D70C6A" w:rsidRDefault="00242F29" w:rsidP="00242F29">
      <w:pPr>
        <w:ind w:firstLine="0"/>
      </w:pPr>
      <w:r w:rsidRPr="00D70C6A">
        <w:t xml:space="preserve">Besides behavioristic research to the understanding of transsexualism, neurologist approach also hold great importance taking into account that it is still dominant among the sexologist and the gender theorists. It deals with the upbringing of equal and social interactions that may lead to transsexualism. It is traced as an area of the understanding personality of an individual taking into consideration that the formulation of gender identity is a stance of innate neurobiological level. There is strong scientific research that is associated with this ideology, where it is asserted that the basics of transsexualism are found in the understanding of the processes that occur in Central Nervous System asserting an integration of the fetus during stages of pregnancy. It is asserted that MTF transsexualism is actually a result of the female differentiation in the genetic make of the BSTc portion of the hypothalamus, referring to the interaction between the development of the womb and the fetal sexual hormones. The brain region is an essential section for sexual feelings and sexual behavior. The origination of this theory can be traced back to search studies on the intersex boys who were changed to girls after a series of surgeries and they were raised as girls. The result of the study highlighted that the female genitals and the growing </w:t>
      </w:r>
      <w:r w:rsidRPr="00D70C6A">
        <w:lastRenderedPageBreak/>
        <w:t xml:space="preserve">of girls did not bring any change in the mindset of the boys who were turned into girls. They were insisting that they are boys and were adhered to this ideology. </w:t>
      </w:r>
      <w:r w:rsidR="00D70C6A" w:rsidRPr="00D70C6A">
        <w:t xml:space="preserve">(Leone, </w:t>
      </w:r>
      <w:proofErr w:type="gramStart"/>
      <w:r w:rsidR="00D70C6A" w:rsidRPr="00D70C6A">
        <w:t>et</w:t>
      </w:r>
      <w:proofErr w:type="gramEnd"/>
      <w:r w:rsidR="00D70C6A" w:rsidRPr="00D70C6A">
        <w:t>, al. 2019).</w:t>
      </w:r>
    </w:p>
    <w:p w:rsidR="00242F29" w:rsidRPr="00D70C6A" w:rsidRDefault="00242F29" w:rsidP="00242F29">
      <w:pPr>
        <w:ind w:firstLine="0"/>
        <w:rPr>
          <w:b/>
        </w:rPr>
      </w:pPr>
      <w:r w:rsidRPr="00D70C6A">
        <w:rPr>
          <w:b/>
        </w:rPr>
        <w:t>Epigenetic theories of homosexuality</w:t>
      </w:r>
    </w:p>
    <w:p w:rsidR="00242F29" w:rsidRPr="00D70C6A" w:rsidRDefault="00242F29" w:rsidP="00242F29">
      <w:pPr>
        <w:ind w:firstLine="0"/>
      </w:pPr>
      <w:r w:rsidRPr="00D70C6A">
        <w:t xml:space="preserve">The epigenetic theory of homosexuality is the analysis of the changes in the gene expression or the cellular phenotype that is the product of the mechanism other than the changes that are associated to the DNA sequences, taking into account its role in the development of homosexuality. Epigenetic undergo an examination of the chemical reactions that can switch the parts of the genome on and off at the strategic times and the locations in the organisms’ lifestyles. It is important to note that epigenetic theories tangle in multiplicity of initiating causes and then result in the final effects that may never lead to the single results. It so asserted that the interpretation of such theories is not confined to one isolated reason of causes of effects of multiplicity. The epigenetic tags actually react to the stimuli that are presented to external world. Certain genes in the genome are made to respond to humans by rapid changes in the environment. The ideology of gene expression and epigenetics highlights the origins of homosexuality in human being. Epigenetics refers to the marks that are temporary switched taking into account that they could control how genes are expressed during the process of gestation and after the north. </w:t>
      </w:r>
      <w:r w:rsidR="00D70C6A" w:rsidRPr="00D70C6A">
        <w:t xml:space="preserve">(King, </w:t>
      </w:r>
      <w:proofErr w:type="gramStart"/>
      <w:r w:rsidR="00D70C6A" w:rsidRPr="00D70C6A">
        <w:t>et</w:t>
      </w:r>
      <w:proofErr w:type="gramEnd"/>
      <w:r w:rsidR="00D70C6A" w:rsidRPr="00D70C6A">
        <w:t xml:space="preserve">, al. 2013). </w:t>
      </w:r>
      <w:r w:rsidRPr="00D70C6A">
        <w:t xml:space="preserve">These marks are the modifications of methyl and acetyl groups that are bound with the DNA histones with an aim to change the function of histones and acetyl. The gene expression of Epigenetics influences and empower the sexual development during development of fetus taking into account that the genes are transformed one parent to the offspring of the opposite gender. It is significant to note that the alteration is the product of transition of genes, paving the way for masculinization of the offspring’s of females </w:t>
      </w:r>
      <w:r w:rsidRPr="00D70C6A">
        <w:lastRenderedPageBreak/>
        <w:t xml:space="preserve">and the feminization of the offspring of males. It is asserted that the epimarks have no consistency between the individuals in terms of versatility and strength.  </w:t>
      </w:r>
      <w:r w:rsidR="00D70C6A" w:rsidRPr="00D70C6A">
        <w:t xml:space="preserve">(King, </w:t>
      </w:r>
      <w:proofErr w:type="gramStart"/>
      <w:r w:rsidR="00D70C6A" w:rsidRPr="00D70C6A">
        <w:t>et</w:t>
      </w:r>
      <w:proofErr w:type="gramEnd"/>
      <w:r w:rsidR="00D70C6A" w:rsidRPr="00D70C6A">
        <w:t>, al. 2013).</w:t>
      </w:r>
    </w:p>
    <w:p w:rsidR="00242F29" w:rsidRPr="00D70C6A" w:rsidRDefault="00242F29" w:rsidP="00242F29">
      <w:pPr>
        <w:ind w:firstLine="0"/>
        <w:rPr>
          <w:b/>
        </w:rPr>
      </w:pPr>
      <w:r w:rsidRPr="00D70C6A">
        <w:rPr>
          <w:b/>
        </w:rPr>
        <w:t>Twin Studies</w:t>
      </w:r>
    </w:p>
    <w:p w:rsidR="00242F29" w:rsidRPr="00D70C6A" w:rsidRDefault="00242F29" w:rsidP="00242F29">
      <w:pPr>
        <w:ind w:firstLine="0"/>
      </w:pPr>
      <w:r w:rsidRPr="00D70C6A">
        <w:t>In accordance with the ideology that identical twins have identical DNA, it is asserted that this perception leads to a conclusion that the identical twins are either homosexual or they are heterosexual. It is asserted that a gay actually does not produce homosexuality, in fact, it is a modification of the gene taking into consideration that it is a shift toward epigenetics that paves the way for temporary switches that regulate expression of genes. According to Twin Theory, it is asserted that only twenty percent of the twins are homosexual that leads to the perception that twin shares the same DNA. The transformation of epigenetic paves the way for switching on and off certain genes, shaping how a gene would respond to androgen signaling, asserting what is critical in sexual development. Gene testing is the catch line that asserted that epigenetic differences actually contribute to the differences in the genes of identical twins.</w:t>
      </w:r>
      <w:r w:rsidR="00D70C6A" w:rsidRPr="00D70C6A">
        <w:t xml:space="preserve"> (Leone, </w:t>
      </w:r>
      <w:proofErr w:type="gramStart"/>
      <w:r w:rsidR="00D70C6A" w:rsidRPr="00D70C6A">
        <w:t>et</w:t>
      </w:r>
      <w:proofErr w:type="gramEnd"/>
      <w:r w:rsidR="00D70C6A" w:rsidRPr="00D70C6A">
        <w:t>, al. 2019).</w:t>
      </w:r>
    </w:p>
    <w:p w:rsidR="00242F29" w:rsidRPr="00D70C6A" w:rsidRDefault="00242F29" w:rsidP="00242F29">
      <w:pPr>
        <w:ind w:firstLine="0"/>
        <w:jc w:val="center"/>
        <w:rPr>
          <w:b/>
        </w:rPr>
      </w:pPr>
      <w:r w:rsidRPr="00D70C6A">
        <w:rPr>
          <w:b/>
        </w:rPr>
        <w:t>Case Studies</w:t>
      </w:r>
    </w:p>
    <w:p w:rsidR="00242F29" w:rsidRPr="00D70C6A" w:rsidRDefault="00242F29" w:rsidP="00D70C6A">
      <w:pPr>
        <w:ind w:firstLine="0"/>
      </w:pPr>
      <w:r w:rsidRPr="00D70C6A">
        <w:t xml:space="preserve">Transgender people usually face a number of the complexes a hardship in their lives but there are few people who are given respectable place in their community with their will. Edie is one of that transgender who has modified her sexual identity entirely on her own will and she has all those values and statutes that a female would be given. Working in technological department, she one day announced that the doctor told her that she has gender dysphoria and she would be able to work in a better way if she would be given the choice of existence and survival. Although the idea was rejected initially because a change in her appearance will automatically hamper the organizational code of conduct but after some time, it was inferred that each of the employees </w:t>
      </w:r>
      <w:r w:rsidRPr="00D70C6A">
        <w:lastRenderedPageBreak/>
        <w:t>would support her to be what she wants to be. The organization itself took certain admirable measures in order to secure both her will and passion, taking into account that the human resource department gave her the facilities through which she can get healthcare assessment. Side by side employees were asked to call her with the pronouns she like and the way she wants others to address her. The other side of the picture highlights that there are a number of serious gaps as well, here one of the significant gaps is lack of education. It is one of the truths that allow a tran</w:t>
      </w:r>
      <w:r w:rsidR="00D70C6A" w:rsidRPr="00D70C6A">
        <w:t>s</w:t>
      </w:r>
      <w:r w:rsidRPr="00D70C6A">
        <w:t>sexual identity to live a suppressed life and guide herself under the covers of artificial happiness and sexual identity. In the case of Eddie, she got all types of moral, emotional and political support, taking into account that the company reviewed all the policies an altered them in accordance with the feasibility and existence of Eddie. They were of the view that doing this will help Edie to answer the questions that people would have regarding her identity and existence. Moreover, anti-harassment and anti-discrimination long way and the organizational platform were also modified taking into account that Edie could feel safe and see herself as a part of the organization. The training session of the company was also changed and the material was added in terms of dealing with tran</w:t>
      </w:r>
      <w:r w:rsidR="00D70C6A" w:rsidRPr="00D70C6A">
        <w:t>s</w:t>
      </w:r>
      <w:r w:rsidRPr="00D70C6A">
        <w:t xml:space="preserve">sexual people.  </w:t>
      </w:r>
      <w:r w:rsidR="00D70C6A" w:rsidRPr="00D70C6A">
        <w:t xml:space="preserve">(King, </w:t>
      </w:r>
      <w:proofErr w:type="gramStart"/>
      <w:r w:rsidR="00D70C6A" w:rsidRPr="00D70C6A">
        <w:t>et</w:t>
      </w:r>
      <w:proofErr w:type="gramEnd"/>
      <w:r w:rsidR="00D70C6A" w:rsidRPr="00D70C6A">
        <w:t>, al. 2013).</w:t>
      </w:r>
    </w:p>
    <w:p w:rsidR="00D70C6A" w:rsidRPr="00D70C6A" w:rsidRDefault="00242F29" w:rsidP="00D70C6A">
      <w:pPr>
        <w:ind w:firstLine="0"/>
      </w:pPr>
      <w:r w:rsidRPr="00D70C6A">
        <w:tab/>
        <w:t>Another case study highlights and brings into insight the story of a boy who was 15 y</w:t>
      </w:r>
      <w:r w:rsidR="00D70C6A" w:rsidRPr="00D70C6A">
        <w:t>ears old when he shared with his</w:t>
      </w:r>
      <w:r w:rsidRPr="00D70C6A">
        <w:t xml:space="preserve"> mother that he is a transsexual identity. This story is a realistic picture of the reality where </w:t>
      </w:r>
      <w:r w:rsidR="00D70C6A" w:rsidRPr="00D70C6A">
        <w:t>transgender</w:t>
      </w:r>
      <w:r w:rsidRPr="00D70C6A">
        <w:t xml:space="preserve"> are mistreated. In this case study, the boy has to face a lot of torments, taking into account the two roles side by side. It is highlighted that there is a shift in the perception of marriage. The stance of lack of understanding paved the way for an ideology of bisexual life</w:t>
      </w:r>
      <w:r w:rsidR="00D70C6A" w:rsidRPr="00D70C6A">
        <w:t xml:space="preserve">. It is important to note that </w:t>
      </w:r>
      <w:r w:rsidRPr="00D70C6A">
        <w:t xml:space="preserve">he was left with no option, side by side when family came to know about their </w:t>
      </w:r>
      <w:r w:rsidR="00D70C6A" w:rsidRPr="00D70C6A">
        <w:t xml:space="preserve">son as a daughter, </w:t>
      </w:r>
      <w:r w:rsidRPr="00D70C6A">
        <w:t xml:space="preserve">he was mistreated and misunderstood. However, </w:t>
      </w:r>
      <w:r w:rsidRPr="00D70C6A">
        <w:lastRenderedPageBreak/>
        <w:t xml:space="preserve">adequate guidance in the form of therapies would have saved her life and counseling of parents can make him live his life accordingly. </w:t>
      </w:r>
      <w:r w:rsidR="00D70C6A" w:rsidRPr="00D70C6A">
        <w:t xml:space="preserve">(Leone, </w:t>
      </w:r>
      <w:proofErr w:type="gramStart"/>
      <w:r w:rsidR="00D70C6A" w:rsidRPr="00D70C6A">
        <w:t>et</w:t>
      </w:r>
      <w:proofErr w:type="gramEnd"/>
      <w:r w:rsidR="00D70C6A" w:rsidRPr="00D70C6A">
        <w:t>, al. 2019).</w:t>
      </w:r>
    </w:p>
    <w:p w:rsidR="00242F29" w:rsidRPr="00D70C6A" w:rsidRDefault="00242F29" w:rsidP="00242F29">
      <w:pPr>
        <w:ind w:firstLine="0"/>
      </w:pPr>
    </w:p>
    <w:p w:rsidR="00D70C6A" w:rsidRPr="00D70C6A" w:rsidRDefault="00D70C6A" w:rsidP="00D70C6A">
      <w:pPr>
        <w:ind w:firstLine="0"/>
      </w:pPr>
      <w:r w:rsidRPr="00D70C6A">
        <w:tab/>
        <w:t>Natalie i</w:t>
      </w:r>
      <w:r w:rsidR="00242F29" w:rsidRPr="00D70C6A">
        <w:t>s a boy, she was registered as a boy everywhere. In her twenties, she came to know that she is a girl and she disclosed it to her family. It was hard for her to bear the family distance she has to face after telling her actual identity, side by side, she started to practice her gender openly. It made her a victim of violence, harassment bad fear. She looked on for a doctor but the doctor ended by saying that it is a medical illness not biological shifting. After facing a clear negation of what she wanted, she tried self-administration and self-medication by using hormones from the black market. She was stuck between the two appearances where none was giving her satisfaction.  Natalie is of the view that she was afraid of moving out as well, because the way people treated her tormented her, she was also not left with an option of moving internationally. She wasn’t unable to book herself an apartment. She finally thought of changing her gender on her documents as well so she consulted the officials in terms of registration and they directed her of some medical procedures that would be of official value. After getting in touch with the doctor she came to know that there is no space for surgical verification and it tortured her more. She was unable to address herself in terms of choices because sometimes she used to dress up as a girl and other times as a boy. Lack of attention from her family made her a victim of depression and anxiety, she felt sheer loneliness and was unable to continue her studies as well. Finally, after about three years, she was diagnosed with schizophrenia. Taking into account that it was a social and moral setback that degraded her. However adequate guidance and opting ways of determining sexuality could have saved her life. Counselling and adequate treatment would have saved her gendered role as well.</w:t>
      </w:r>
      <w:r w:rsidRPr="00D70C6A">
        <w:t xml:space="preserve"> (Leone, </w:t>
      </w:r>
      <w:proofErr w:type="gramStart"/>
      <w:r w:rsidRPr="00D70C6A">
        <w:t>et</w:t>
      </w:r>
      <w:proofErr w:type="gramEnd"/>
      <w:r w:rsidRPr="00D70C6A">
        <w:t>, al. 2019).</w:t>
      </w:r>
    </w:p>
    <w:p w:rsidR="00242F29" w:rsidRPr="00D70C6A" w:rsidRDefault="00242F29" w:rsidP="00242F29">
      <w:pPr>
        <w:ind w:firstLine="0"/>
      </w:pPr>
    </w:p>
    <w:p w:rsidR="00242F29" w:rsidRPr="00D70C6A" w:rsidRDefault="00242F29" w:rsidP="00242F29">
      <w:pPr>
        <w:ind w:firstLine="0"/>
      </w:pPr>
      <w:r w:rsidRPr="00D70C6A">
        <w:tab/>
        <w:t>Carol is a lady who is 35 years old. She belonged to Africa America and she used to have followed up visits in the clinic in order to get herself tested for HIV. She was going well with her testing when the doctor recommended her post counseling interview. After the interview, it was revealed that Carol is actually a man named as Coral who has been released from prison a few years back. It was much shocking and equally interesting taking into consideration that Coral had a detailed histor</w:t>
      </w:r>
      <w:r w:rsidR="00D70C6A" w:rsidRPr="00D70C6A">
        <w:t>y in terms of his sexual life. Sh</w:t>
      </w:r>
      <w:r w:rsidRPr="00D70C6A">
        <w:t xml:space="preserve">e shared that he had been engaged in receptive anal sex when he was incarcerated. When </w:t>
      </w:r>
      <w:r w:rsidR="00D70C6A" w:rsidRPr="00D70C6A">
        <w:t>s</w:t>
      </w:r>
      <w:r w:rsidRPr="00D70C6A">
        <w:t xml:space="preserve">he was investigated about his sexual orientation, </w:t>
      </w:r>
      <w:r w:rsidR="00D70C6A" w:rsidRPr="00D70C6A">
        <w:t>s</w:t>
      </w:r>
      <w:r w:rsidRPr="00D70C6A">
        <w:t xml:space="preserve">he asserted that he is actually heterosexual and currently </w:t>
      </w:r>
      <w:r w:rsidR="00D70C6A" w:rsidRPr="00D70C6A">
        <w:t>s</w:t>
      </w:r>
      <w:r w:rsidRPr="00D70C6A">
        <w:t>he i</w:t>
      </w:r>
      <w:r w:rsidR="00D70C6A" w:rsidRPr="00D70C6A">
        <w:t>s diagnosed with HIV positive. She associated HIV with her</w:t>
      </w:r>
      <w:r w:rsidRPr="00D70C6A">
        <w:t xml:space="preserve"> sexual life inferring that because of this stigma </w:t>
      </w:r>
      <w:r w:rsidR="00D70C6A" w:rsidRPr="00D70C6A">
        <w:t>s</w:t>
      </w:r>
      <w:r w:rsidRPr="00D70C6A">
        <w:t>he cannot return to his native land. Carol is suffering from a serious challenge with no alternative out to live. He can be helped by adequate counselling, therapies and proper treatment so that he can be sent back to his native land. He should be counseled so that he can get himself out of puzzled past.</w:t>
      </w:r>
      <w:r w:rsidR="00D70C6A" w:rsidRPr="00D70C6A">
        <w:t xml:space="preserve"> (Leone, </w:t>
      </w:r>
      <w:proofErr w:type="gramStart"/>
      <w:r w:rsidR="00D70C6A" w:rsidRPr="00D70C6A">
        <w:t>et</w:t>
      </w:r>
      <w:proofErr w:type="gramEnd"/>
      <w:r w:rsidR="00D70C6A" w:rsidRPr="00D70C6A">
        <w:t>, al. 2019).</w:t>
      </w:r>
    </w:p>
    <w:p w:rsidR="00D70C6A" w:rsidRDefault="00242F29" w:rsidP="00D70C6A">
      <w:pPr>
        <w:ind w:firstLine="0"/>
      </w:pPr>
      <w:r w:rsidRPr="00D70C6A">
        <w:tab/>
        <w:t>Gabriel was born in Boston, he belonged to a family of immigrants from Southeast Asia. He attends his early education from Catholic private School. He was then transitioned to an exam School so that he can seek higher education. Although it was a new experience, it brought a great shift in his life as well. He was a bisexual and he observed complete acceptance in all fields of life without any bullying or violence. He shades that his best friend was a self-identifying lesbian and it was a great opportunity for him to have LGBT community. It is important to note that the sexual identity of Gabriel did not question his professional life and he came out to be a BPS student who was accepted everywhere with positivity and welcomed with compassion.</w:t>
      </w:r>
      <w:r w:rsidR="00D70C6A" w:rsidRPr="00D70C6A">
        <w:t xml:space="preserve"> (King, </w:t>
      </w:r>
      <w:proofErr w:type="gramStart"/>
      <w:r w:rsidR="00D70C6A" w:rsidRPr="00D70C6A">
        <w:t>et</w:t>
      </w:r>
      <w:proofErr w:type="gramEnd"/>
      <w:r w:rsidR="00D70C6A" w:rsidRPr="00D70C6A">
        <w:t>, al. 2013).</w:t>
      </w:r>
    </w:p>
    <w:p w:rsidR="00D70C6A" w:rsidRDefault="00D70C6A" w:rsidP="00D70C6A">
      <w:pPr>
        <w:ind w:firstLine="0"/>
      </w:pPr>
    </w:p>
    <w:p w:rsidR="00D70C6A" w:rsidRPr="00D70C6A" w:rsidRDefault="00D70C6A" w:rsidP="00D70C6A">
      <w:pPr>
        <w:ind w:firstLine="0"/>
      </w:pPr>
    </w:p>
    <w:p w:rsidR="00242F29" w:rsidRPr="00D70C6A" w:rsidRDefault="00242F29" w:rsidP="00242F29">
      <w:pPr>
        <w:ind w:firstLine="0"/>
      </w:pPr>
    </w:p>
    <w:p w:rsidR="00242F29" w:rsidRPr="00D70C6A" w:rsidRDefault="00242F29" w:rsidP="00242F29">
      <w:pPr>
        <w:ind w:firstLine="0"/>
        <w:jc w:val="center"/>
        <w:rPr>
          <w:b/>
        </w:rPr>
      </w:pPr>
      <w:r w:rsidRPr="00D70C6A">
        <w:rPr>
          <w:b/>
        </w:rPr>
        <w:t>Conclusion</w:t>
      </w:r>
    </w:p>
    <w:p w:rsidR="00242F29" w:rsidRDefault="00242F29" w:rsidP="00242F29">
      <w:pPr>
        <w:ind w:firstLine="0"/>
      </w:pPr>
      <w:r w:rsidRPr="00D70C6A">
        <w:t xml:space="preserve">An analysis of the life experiences of subject communities and an insight to relevant literature assert that there are numerous paradigms that are associated with homosexual, transsexual and transgender communities and identities taking into consideration that there is no justified cause or reason behind their identity. Side by side, it is significant to note that this project is of prime importance because it is more like a dilemma, there are several cases of violence, trauma, and harassment in these communities. Moreover, there is a massive social unacceptance accompanied by a narrow paradigm of living that is causing hindrances in the regular spectra of life. Lack of opportunities and acceptance ensures oppression where the only quoted fact is oppression of the communities taking into account that it is not the actual reality. Every human being has the right to live and no other identity in this world can snatch this right. The same stance is true for the communities that are made to live in accordance with the man-made laws that reject every individual who strives for themselves. It would not be wrong to say that this project beholds social, moral and political importance because it has the potential to endure </w:t>
      </w:r>
      <w:bookmarkStart w:id="0" w:name="_GoBack"/>
      <w:bookmarkEnd w:id="0"/>
      <w:r w:rsidRPr="00D70C6A">
        <w:t xml:space="preserve">human histories of life and death were striving for existence was the sole aim for which humans were doomed to death. Psychology </w:t>
      </w:r>
      <w:r w:rsidR="00490924">
        <w:t xml:space="preserve">and this research </w:t>
      </w:r>
      <w:r w:rsidRPr="00D70C6A">
        <w:t>can help</w:t>
      </w:r>
      <w:r w:rsidR="00490924">
        <w:t xml:space="preserve"> me to </w:t>
      </w:r>
      <w:proofErr w:type="gramStart"/>
      <w:r w:rsidR="00490924">
        <w:t xml:space="preserve">support </w:t>
      </w:r>
      <w:r w:rsidRPr="00D70C6A">
        <w:t xml:space="preserve"> such</w:t>
      </w:r>
      <w:proofErr w:type="gramEnd"/>
      <w:r w:rsidRPr="00D70C6A">
        <w:t xml:space="preserve"> people to live their life in accordance with their will and save them from trauma and violence. </w:t>
      </w:r>
      <w:r w:rsidR="00490924">
        <w:t xml:space="preserve">I would be able to help people much like professionals so that these communities can live with emotional stability. </w:t>
      </w:r>
      <w:r w:rsidRPr="00D70C6A">
        <w:t xml:space="preserve">LGTB are also humans with the same sensation and feeling a deviant approach never dehumanize them so it is necessary to address their life standards and open opportunities that can </w:t>
      </w:r>
      <w:r w:rsidRPr="00D70C6A">
        <w:lastRenderedPageBreak/>
        <w:t>ensure life for them. Addressing them will shun a massive gap from this world where every individual would be given the right to live.</w:t>
      </w:r>
    </w:p>
    <w:p w:rsidR="00490924" w:rsidRDefault="00490924" w:rsidP="00242F29">
      <w:pPr>
        <w:ind w:firstLine="0"/>
      </w:pPr>
    </w:p>
    <w:p w:rsidR="00490924" w:rsidRDefault="00490924" w:rsidP="00242F29">
      <w:pPr>
        <w:ind w:firstLine="0"/>
      </w:pPr>
    </w:p>
    <w:p w:rsidR="00490924" w:rsidRDefault="00490924" w:rsidP="00242F29">
      <w:pPr>
        <w:ind w:firstLine="0"/>
      </w:pPr>
    </w:p>
    <w:p w:rsidR="00490924" w:rsidRDefault="00490924" w:rsidP="00242F29">
      <w:pPr>
        <w:ind w:firstLine="0"/>
      </w:pPr>
    </w:p>
    <w:p w:rsidR="00490924" w:rsidRDefault="00490924" w:rsidP="00242F29">
      <w:pPr>
        <w:ind w:firstLine="0"/>
      </w:pPr>
    </w:p>
    <w:p w:rsidR="00490924" w:rsidRDefault="00490924" w:rsidP="00242F29">
      <w:pPr>
        <w:ind w:firstLine="0"/>
      </w:pPr>
    </w:p>
    <w:p w:rsidR="00490924" w:rsidRDefault="00490924" w:rsidP="00242F29">
      <w:pPr>
        <w:ind w:firstLine="0"/>
      </w:pPr>
    </w:p>
    <w:p w:rsidR="00490924" w:rsidRDefault="00490924" w:rsidP="00242F29">
      <w:pPr>
        <w:ind w:firstLine="0"/>
      </w:pPr>
    </w:p>
    <w:p w:rsidR="00490924" w:rsidRDefault="00490924" w:rsidP="00242F29">
      <w:pPr>
        <w:ind w:firstLine="0"/>
      </w:pPr>
    </w:p>
    <w:p w:rsidR="00490924" w:rsidRDefault="00490924" w:rsidP="00242F29">
      <w:pPr>
        <w:ind w:firstLine="0"/>
      </w:pPr>
    </w:p>
    <w:p w:rsidR="00490924" w:rsidRDefault="00490924" w:rsidP="00242F29">
      <w:pPr>
        <w:ind w:firstLine="0"/>
      </w:pPr>
    </w:p>
    <w:p w:rsidR="00490924" w:rsidRDefault="00490924" w:rsidP="00242F29">
      <w:pPr>
        <w:ind w:firstLine="0"/>
      </w:pPr>
    </w:p>
    <w:p w:rsidR="00490924" w:rsidRDefault="00490924" w:rsidP="00242F29">
      <w:pPr>
        <w:ind w:firstLine="0"/>
      </w:pPr>
    </w:p>
    <w:p w:rsidR="00490924" w:rsidRDefault="00490924" w:rsidP="00242F29">
      <w:pPr>
        <w:ind w:firstLine="0"/>
      </w:pPr>
    </w:p>
    <w:p w:rsidR="00490924" w:rsidRDefault="00490924" w:rsidP="00242F29">
      <w:pPr>
        <w:ind w:firstLine="0"/>
      </w:pPr>
    </w:p>
    <w:p w:rsidR="00490924" w:rsidRDefault="00490924" w:rsidP="00242F29">
      <w:pPr>
        <w:ind w:firstLine="0"/>
      </w:pPr>
    </w:p>
    <w:p w:rsidR="00490924" w:rsidRPr="00D70C6A" w:rsidRDefault="00490924" w:rsidP="00242F29">
      <w:pPr>
        <w:ind w:firstLine="0"/>
      </w:pPr>
    </w:p>
    <w:p w:rsidR="00242F29" w:rsidRPr="00D70C6A" w:rsidRDefault="00242F29" w:rsidP="00242F29">
      <w:pPr>
        <w:ind w:firstLine="0"/>
      </w:pPr>
    </w:p>
    <w:p w:rsidR="00242F29" w:rsidRPr="00D70C6A" w:rsidRDefault="00242F29" w:rsidP="00242F29">
      <w:pPr>
        <w:ind w:firstLine="0"/>
      </w:pPr>
    </w:p>
    <w:p w:rsidR="00242F29" w:rsidRPr="00D70C6A" w:rsidRDefault="00242F29" w:rsidP="00242F29">
      <w:pPr>
        <w:ind w:firstLine="0"/>
      </w:pPr>
    </w:p>
    <w:p w:rsidR="00242F29" w:rsidRPr="00D70C6A" w:rsidRDefault="00242F29" w:rsidP="00242F29">
      <w:pPr>
        <w:ind w:firstLine="0"/>
      </w:pPr>
    </w:p>
    <w:p w:rsidR="00242F29" w:rsidRPr="00D70C6A" w:rsidRDefault="00242F29" w:rsidP="00D70C6A">
      <w:pPr>
        <w:ind w:firstLine="0"/>
        <w:jc w:val="center"/>
      </w:pPr>
      <w:r w:rsidRPr="00D70C6A">
        <w:lastRenderedPageBreak/>
        <w:t>References</w:t>
      </w:r>
    </w:p>
    <w:p w:rsidR="00D70C6A" w:rsidRPr="00D70C6A" w:rsidRDefault="00D70C6A" w:rsidP="00242F29">
      <w:pPr>
        <w:ind w:left="720" w:hanging="720"/>
      </w:pPr>
      <w:r w:rsidRPr="00D70C6A">
        <w:rPr>
          <w:color w:val="222222"/>
          <w:shd w:val="clear" w:color="auto" w:fill="FFFFFF"/>
        </w:rPr>
        <w:t xml:space="preserve">Argentieri, S. (2018). </w:t>
      </w:r>
      <w:proofErr w:type="spellStart"/>
      <w:r w:rsidRPr="00D70C6A">
        <w:rPr>
          <w:color w:val="222222"/>
          <w:shd w:val="clear" w:color="auto" w:fill="FFFFFF"/>
        </w:rPr>
        <w:t>Transvestism</w:t>
      </w:r>
      <w:proofErr w:type="spellEnd"/>
      <w:r w:rsidRPr="00D70C6A">
        <w:rPr>
          <w:color w:val="222222"/>
          <w:shd w:val="clear" w:color="auto" w:fill="FFFFFF"/>
        </w:rPr>
        <w:t xml:space="preserve">, </w:t>
      </w:r>
      <w:proofErr w:type="spellStart"/>
      <w:r w:rsidRPr="00D70C6A">
        <w:rPr>
          <w:color w:val="222222"/>
          <w:shd w:val="clear" w:color="auto" w:fill="FFFFFF"/>
        </w:rPr>
        <w:t>transsexualism</w:t>
      </w:r>
      <w:proofErr w:type="spellEnd"/>
      <w:r w:rsidRPr="00D70C6A">
        <w:rPr>
          <w:color w:val="222222"/>
          <w:shd w:val="clear" w:color="auto" w:fill="FFFFFF"/>
        </w:rPr>
        <w:t>, transgender: identification and imitation 1. In </w:t>
      </w:r>
      <w:proofErr w:type="spellStart"/>
      <w:r w:rsidRPr="00D70C6A">
        <w:rPr>
          <w:i/>
          <w:iCs/>
          <w:color w:val="222222"/>
          <w:shd w:val="clear" w:color="auto" w:fill="FFFFFF"/>
        </w:rPr>
        <w:t>Transvestism</w:t>
      </w:r>
      <w:proofErr w:type="spellEnd"/>
      <w:r w:rsidRPr="00D70C6A">
        <w:rPr>
          <w:i/>
          <w:iCs/>
          <w:color w:val="222222"/>
          <w:shd w:val="clear" w:color="auto" w:fill="FFFFFF"/>
        </w:rPr>
        <w:t xml:space="preserve">, </w:t>
      </w:r>
      <w:proofErr w:type="spellStart"/>
      <w:r w:rsidRPr="00D70C6A">
        <w:rPr>
          <w:i/>
          <w:iCs/>
          <w:color w:val="222222"/>
          <w:shd w:val="clear" w:color="auto" w:fill="FFFFFF"/>
        </w:rPr>
        <w:t>transsexualism</w:t>
      </w:r>
      <w:proofErr w:type="spellEnd"/>
      <w:r w:rsidRPr="00D70C6A">
        <w:rPr>
          <w:i/>
          <w:iCs/>
          <w:color w:val="222222"/>
          <w:shd w:val="clear" w:color="auto" w:fill="FFFFFF"/>
        </w:rPr>
        <w:t xml:space="preserve"> in the psychoanalytic dimension</w:t>
      </w:r>
      <w:r w:rsidRPr="00D70C6A">
        <w:rPr>
          <w:color w:val="222222"/>
          <w:shd w:val="clear" w:color="auto" w:fill="FFFFFF"/>
        </w:rPr>
        <w:t xml:space="preserve"> (pp. 1-40). </w:t>
      </w:r>
      <w:proofErr w:type="spellStart"/>
      <w:r w:rsidRPr="00D70C6A">
        <w:rPr>
          <w:color w:val="222222"/>
          <w:shd w:val="clear" w:color="auto" w:fill="FFFFFF"/>
        </w:rPr>
        <w:t>Routledge</w:t>
      </w:r>
      <w:proofErr w:type="spellEnd"/>
      <w:r w:rsidRPr="00D70C6A">
        <w:rPr>
          <w:color w:val="222222"/>
          <w:shd w:val="clear" w:color="auto" w:fill="FFFFFF"/>
        </w:rPr>
        <w:t>.</w:t>
      </w:r>
    </w:p>
    <w:p w:rsidR="00D70C6A" w:rsidRPr="00D70C6A" w:rsidRDefault="00D70C6A" w:rsidP="00242F29">
      <w:pPr>
        <w:ind w:left="720" w:hanging="720"/>
        <w:jc w:val="both"/>
      </w:pPr>
      <w:r w:rsidRPr="00D70C6A">
        <w:rPr>
          <w:color w:val="222222"/>
          <w:shd w:val="clear" w:color="auto" w:fill="FFFFFF"/>
        </w:rPr>
        <w:t>Butler, J. (2000). Longing for Recognition Commentary on the Work or Jessica Benjamin. </w:t>
      </w:r>
      <w:r w:rsidRPr="00D70C6A">
        <w:rPr>
          <w:i/>
          <w:iCs/>
          <w:color w:val="222222"/>
          <w:shd w:val="clear" w:color="auto" w:fill="FFFFFF"/>
        </w:rPr>
        <w:t>Studies in Gender and Sexuality</w:t>
      </w:r>
      <w:r w:rsidRPr="00D70C6A">
        <w:rPr>
          <w:color w:val="222222"/>
          <w:shd w:val="clear" w:color="auto" w:fill="FFFFFF"/>
        </w:rPr>
        <w:t>, </w:t>
      </w:r>
      <w:r w:rsidRPr="00D70C6A">
        <w:rPr>
          <w:i/>
          <w:iCs/>
          <w:color w:val="222222"/>
          <w:shd w:val="clear" w:color="auto" w:fill="FFFFFF"/>
        </w:rPr>
        <w:t>1</w:t>
      </w:r>
      <w:r w:rsidRPr="00D70C6A">
        <w:rPr>
          <w:color w:val="222222"/>
          <w:shd w:val="clear" w:color="auto" w:fill="FFFFFF"/>
        </w:rPr>
        <w:t>(3), 271-290.</w:t>
      </w:r>
    </w:p>
    <w:p w:rsidR="00D70C6A" w:rsidRPr="00D70C6A" w:rsidRDefault="00D70C6A" w:rsidP="00242F29">
      <w:pPr>
        <w:ind w:left="720" w:hanging="720"/>
        <w:jc w:val="both"/>
        <w:rPr>
          <w:color w:val="222222"/>
          <w:shd w:val="clear" w:color="auto" w:fill="FFFFFF"/>
        </w:rPr>
      </w:pPr>
      <w:proofErr w:type="spellStart"/>
      <w:r w:rsidRPr="00D70C6A">
        <w:rPr>
          <w:color w:val="222222"/>
          <w:shd w:val="clear" w:color="auto" w:fill="FFFFFF"/>
        </w:rPr>
        <w:t>Carobene</w:t>
      </w:r>
      <w:proofErr w:type="spellEnd"/>
      <w:r w:rsidRPr="00D70C6A">
        <w:rPr>
          <w:color w:val="222222"/>
          <w:shd w:val="clear" w:color="auto" w:fill="FFFFFF"/>
        </w:rPr>
        <w:t xml:space="preserve">, M., </w:t>
      </w:r>
      <w:proofErr w:type="spellStart"/>
      <w:r w:rsidRPr="00D70C6A">
        <w:rPr>
          <w:color w:val="222222"/>
          <w:shd w:val="clear" w:color="auto" w:fill="FFFFFF"/>
        </w:rPr>
        <w:t>Bolcic</w:t>
      </w:r>
      <w:proofErr w:type="spellEnd"/>
      <w:r w:rsidRPr="00D70C6A">
        <w:rPr>
          <w:color w:val="222222"/>
          <w:shd w:val="clear" w:color="auto" w:fill="FFFFFF"/>
        </w:rPr>
        <w:t xml:space="preserve">, F., </w:t>
      </w:r>
      <w:proofErr w:type="spellStart"/>
      <w:r w:rsidRPr="00D70C6A">
        <w:rPr>
          <w:color w:val="222222"/>
          <w:shd w:val="clear" w:color="auto" w:fill="FFFFFF"/>
        </w:rPr>
        <w:t>Farías</w:t>
      </w:r>
      <w:proofErr w:type="spellEnd"/>
      <w:r w:rsidRPr="00D70C6A">
        <w:rPr>
          <w:color w:val="222222"/>
          <w:shd w:val="clear" w:color="auto" w:fill="FFFFFF"/>
        </w:rPr>
        <w:t xml:space="preserve">, M. S. D. R., </w:t>
      </w:r>
      <w:proofErr w:type="spellStart"/>
      <w:r w:rsidRPr="00D70C6A">
        <w:rPr>
          <w:color w:val="222222"/>
          <w:shd w:val="clear" w:color="auto" w:fill="FFFFFF"/>
        </w:rPr>
        <w:t>Quarleri</w:t>
      </w:r>
      <w:proofErr w:type="spellEnd"/>
      <w:r w:rsidRPr="00D70C6A">
        <w:rPr>
          <w:color w:val="222222"/>
          <w:shd w:val="clear" w:color="auto" w:fill="FFFFFF"/>
        </w:rPr>
        <w:t xml:space="preserve">, J., &amp; Ávila, M. M. (2014). HIV, HBV, and HCV molecular epidemiology among </w:t>
      </w:r>
      <w:proofErr w:type="gramStart"/>
      <w:r w:rsidRPr="00D70C6A">
        <w:rPr>
          <w:color w:val="222222"/>
          <w:shd w:val="clear" w:color="auto" w:fill="FFFFFF"/>
        </w:rPr>
        <w:t>trans</w:t>
      </w:r>
      <w:proofErr w:type="gramEnd"/>
      <w:r w:rsidRPr="00D70C6A">
        <w:rPr>
          <w:color w:val="222222"/>
          <w:shd w:val="clear" w:color="auto" w:fill="FFFFFF"/>
        </w:rPr>
        <w:t xml:space="preserve"> (transvestites, transsexuals, and transgender) sex workers in Argentina. </w:t>
      </w:r>
      <w:r w:rsidRPr="00D70C6A">
        <w:rPr>
          <w:i/>
          <w:iCs/>
          <w:color w:val="222222"/>
          <w:shd w:val="clear" w:color="auto" w:fill="FFFFFF"/>
        </w:rPr>
        <w:t>Journal of medical virology</w:t>
      </w:r>
      <w:r w:rsidRPr="00D70C6A">
        <w:rPr>
          <w:color w:val="222222"/>
          <w:shd w:val="clear" w:color="auto" w:fill="FFFFFF"/>
        </w:rPr>
        <w:t>, </w:t>
      </w:r>
      <w:r w:rsidRPr="00D70C6A">
        <w:rPr>
          <w:i/>
          <w:iCs/>
          <w:color w:val="222222"/>
          <w:shd w:val="clear" w:color="auto" w:fill="FFFFFF"/>
        </w:rPr>
        <w:t>86</w:t>
      </w:r>
      <w:r w:rsidRPr="00D70C6A">
        <w:rPr>
          <w:color w:val="222222"/>
          <w:shd w:val="clear" w:color="auto" w:fill="FFFFFF"/>
        </w:rPr>
        <w:t>(1), 64-70.</w:t>
      </w:r>
    </w:p>
    <w:p w:rsidR="00D70C6A" w:rsidRPr="00D70C6A" w:rsidRDefault="00D70C6A" w:rsidP="00242F29">
      <w:pPr>
        <w:ind w:left="720" w:hanging="720"/>
        <w:rPr>
          <w:color w:val="222222"/>
          <w:shd w:val="clear" w:color="auto" w:fill="FFFFFF"/>
        </w:rPr>
      </w:pPr>
      <w:r w:rsidRPr="00D70C6A">
        <w:rPr>
          <w:color w:val="222222"/>
          <w:shd w:val="clear" w:color="auto" w:fill="FFFFFF"/>
        </w:rPr>
        <w:t xml:space="preserve">Chen, D., </w:t>
      </w:r>
      <w:proofErr w:type="spellStart"/>
      <w:r w:rsidRPr="00D70C6A">
        <w:rPr>
          <w:color w:val="222222"/>
          <w:shd w:val="clear" w:color="auto" w:fill="FFFFFF"/>
        </w:rPr>
        <w:t>Kyweluk</w:t>
      </w:r>
      <w:proofErr w:type="spellEnd"/>
      <w:r w:rsidRPr="00D70C6A">
        <w:rPr>
          <w:color w:val="222222"/>
          <w:shd w:val="clear" w:color="auto" w:fill="FFFFFF"/>
        </w:rPr>
        <w:t xml:space="preserve">, M. A., </w:t>
      </w:r>
      <w:proofErr w:type="spellStart"/>
      <w:r w:rsidRPr="00D70C6A">
        <w:rPr>
          <w:color w:val="222222"/>
          <w:shd w:val="clear" w:color="auto" w:fill="FFFFFF"/>
        </w:rPr>
        <w:t>Sajwani</w:t>
      </w:r>
      <w:proofErr w:type="spellEnd"/>
      <w:r w:rsidRPr="00D70C6A">
        <w:rPr>
          <w:color w:val="222222"/>
          <w:shd w:val="clear" w:color="auto" w:fill="FFFFFF"/>
        </w:rPr>
        <w:t xml:space="preserve">, A., Gordon, E. J., Johnson, E. K., Finlayson, C. A., &amp; Woodruff, T. K. (2019). Factors Affecting Fertility Decision-Making </w:t>
      </w:r>
      <w:proofErr w:type="gramStart"/>
      <w:r w:rsidRPr="00D70C6A">
        <w:rPr>
          <w:color w:val="222222"/>
          <w:shd w:val="clear" w:color="auto" w:fill="FFFFFF"/>
        </w:rPr>
        <w:t>Among</w:t>
      </w:r>
      <w:proofErr w:type="gramEnd"/>
      <w:r w:rsidRPr="00D70C6A">
        <w:rPr>
          <w:color w:val="222222"/>
          <w:shd w:val="clear" w:color="auto" w:fill="FFFFFF"/>
        </w:rPr>
        <w:t xml:space="preserve"> Transgender Adolescents and Young Adults. </w:t>
      </w:r>
      <w:r w:rsidRPr="00D70C6A">
        <w:rPr>
          <w:i/>
          <w:iCs/>
          <w:color w:val="222222"/>
          <w:shd w:val="clear" w:color="auto" w:fill="FFFFFF"/>
        </w:rPr>
        <w:t>LGBT health</w:t>
      </w:r>
      <w:r w:rsidRPr="00D70C6A">
        <w:rPr>
          <w:color w:val="222222"/>
          <w:shd w:val="clear" w:color="auto" w:fill="FFFFFF"/>
        </w:rPr>
        <w:t>, </w:t>
      </w:r>
      <w:r w:rsidRPr="00D70C6A">
        <w:rPr>
          <w:i/>
          <w:iCs/>
          <w:color w:val="222222"/>
          <w:shd w:val="clear" w:color="auto" w:fill="FFFFFF"/>
        </w:rPr>
        <w:t>6</w:t>
      </w:r>
      <w:r w:rsidRPr="00D70C6A">
        <w:rPr>
          <w:color w:val="222222"/>
          <w:shd w:val="clear" w:color="auto" w:fill="FFFFFF"/>
        </w:rPr>
        <w:t>(3), 107-115.</w:t>
      </w:r>
    </w:p>
    <w:p w:rsidR="00D70C6A" w:rsidRPr="00D70C6A" w:rsidRDefault="00D70C6A" w:rsidP="00242F29">
      <w:pPr>
        <w:ind w:left="720" w:hanging="720"/>
        <w:jc w:val="both"/>
        <w:rPr>
          <w:color w:val="222222"/>
          <w:shd w:val="clear" w:color="auto" w:fill="FFFFFF"/>
        </w:rPr>
      </w:pPr>
      <w:proofErr w:type="spellStart"/>
      <w:r w:rsidRPr="00D70C6A">
        <w:rPr>
          <w:color w:val="222222"/>
          <w:shd w:val="clear" w:color="auto" w:fill="FFFFFF"/>
        </w:rPr>
        <w:t>Drescher</w:t>
      </w:r>
      <w:proofErr w:type="spellEnd"/>
      <w:r w:rsidRPr="00D70C6A">
        <w:rPr>
          <w:color w:val="222222"/>
          <w:shd w:val="clear" w:color="auto" w:fill="FFFFFF"/>
        </w:rPr>
        <w:t xml:space="preserve">, J., &amp; </w:t>
      </w:r>
      <w:proofErr w:type="spellStart"/>
      <w:r w:rsidRPr="00D70C6A">
        <w:rPr>
          <w:color w:val="222222"/>
          <w:shd w:val="clear" w:color="auto" w:fill="FFFFFF"/>
        </w:rPr>
        <w:t>Byne</w:t>
      </w:r>
      <w:proofErr w:type="spellEnd"/>
      <w:r w:rsidRPr="00D70C6A">
        <w:rPr>
          <w:color w:val="222222"/>
          <w:shd w:val="clear" w:color="auto" w:fill="FFFFFF"/>
        </w:rPr>
        <w:t>, W. (Eds.). (2014). </w:t>
      </w:r>
      <w:r w:rsidRPr="00D70C6A">
        <w:rPr>
          <w:i/>
          <w:iCs/>
          <w:color w:val="222222"/>
          <w:shd w:val="clear" w:color="auto" w:fill="FFFFFF"/>
        </w:rPr>
        <w:t>Treating transgender children and adolescents: An interdisciplinary discussion</w:t>
      </w:r>
      <w:r w:rsidRPr="00D70C6A">
        <w:rPr>
          <w:color w:val="222222"/>
          <w:shd w:val="clear" w:color="auto" w:fill="FFFFFF"/>
        </w:rPr>
        <w:t xml:space="preserve">. </w:t>
      </w:r>
      <w:proofErr w:type="spellStart"/>
      <w:r w:rsidRPr="00D70C6A">
        <w:rPr>
          <w:color w:val="222222"/>
          <w:shd w:val="clear" w:color="auto" w:fill="FFFFFF"/>
        </w:rPr>
        <w:t>Routledge</w:t>
      </w:r>
      <w:proofErr w:type="spellEnd"/>
      <w:r w:rsidRPr="00D70C6A">
        <w:rPr>
          <w:color w:val="222222"/>
          <w:shd w:val="clear" w:color="auto" w:fill="FFFFFF"/>
        </w:rPr>
        <w:t>.</w:t>
      </w:r>
    </w:p>
    <w:p w:rsidR="00D70C6A" w:rsidRPr="00D70C6A" w:rsidRDefault="00D70C6A" w:rsidP="00242F29">
      <w:pPr>
        <w:ind w:left="720" w:hanging="720"/>
        <w:rPr>
          <w:color w:val="222222"/>
          <w:shd w:val="clear" w:color="auto" w:fill="FFFFFF"/>
        </w:rPr>
      </w:pPr>
      <w:r w:rsidRPr="00D70C6A">
        <w:rPr>
          <w:color w:val="222222"/>
          <w:shd w:val="clear" w:color="auto" w:fill="FFFFFF"/>
        </w:rPr>
        <w:t>Geller, P. L. (2019). The Fallacy of the Transgender Skeleton. In </w:t>
      </w:r>
      <w:proofErr w:type="spellStart"/>
      <w:r w:rsidRPr="00D70C6A">
        <w:rPr>
          <w:i/>
          <w:iCs/>
          <w:color w:val="222222"/>
          <w:shd w:val="clear" w:color="auto" w:fill="FFFFFF"/>
        </w:rPr>
        <w:t>Bioarchaeologists</w:t>
      </w:r>
      <w:proofErr w:type="spellEnd"/>
      <w:r w:rsidRPr="00D70C6A">
        <w:rPr>
          <w:i/>
          <w:iCs/>
          <w:color w:val="222222"/>
          <w:shd w:val="clear" w:color="auto" w:fill="FFFFFF"/>
        </w:rPr>
        <w:t xml:space="preserve"> Speak Out</w:t>
      </w:r>
      <w:r w:rsidRPr="00D70C6A">
        <w:rPr>
          <w:color w:val="222222"/>
          <w:shd w:val="clear" w:color="auto" w:fill="FFFFFF"/>
        </w:rPr>
        <w:t> (pp. 231-242). Springer, Cham.</w:t>
      </w:r>
    </w:p>
    <w:p w:rsidR="00D70C6A" w:rsidRPr="00D70C6A" w:rsidRDefault="00D70C6A" w:rsidP="00242F29">
      <w:pPr>
        <w:ind w:left="720" w:hanging="720"/>
        <w:rPr>
          <w:color w:val="222222"/>
          <w:shd w:val="clear" w:color="auto" w:fill="FFFFFF"/>
        </w:rPr>
      </w:pPr>
      <w:r w:rsidRPr="00D70C6A">
        <w:rPr>
          <w:color w:val="222222"/>
          <w:shd w:val="clear" w:color="auto" w:fill="FFFFFF"/>
        </w:rPr>
        <w:t xml:space="preserve">King, E. B., Huffman, A. H., &amp; </w:t>
      </w:r>
      <w:proofErr w:type="spellStart"/>
      <w:r w:rsidRPr="00D70C6A">
        <w:rPr>
          <w:color w:val="222222"/>
          <w:shd w:val="clear" w:color="auto" w:fill="FFFFFF"/>
        </w:rPr>
        <w:t>Peddie</w:t>
      </w:r>
      <w:proofErr w:type="spellEnd"/>
      <w:r w:rsidRPr="00D70C6A">
        <w:rPr>
          <w:color w:val="222222"/>
          <w:shd w:val="clear" w:color="auto" w:fill="FFFFFF"/>
        </w:rPr>
        <w:t>, C. I. (2013). LGBT parents and the workplace. In </w:t>
      </w:r>
      <w:r w:rsidRPr="00D70C6A">
        <w:rPr>
          <w:i/>
          <w:iCs/>
          <w:color w:val="222222"/>
          <w:shd w:val="clear" w:color="auto" w:fill="FFFFFF"/>
        </w:rPr>
        <w:t>LGBT-parent families</w:t>
      </w:r>
      <w:r w:rsidRPr="00D70C6A">
        <w:rPr>
          <w:color w:val="222222"/>
          <w:shd w:val="clear" w:color="auto" w:fill="FFFFFF"/>
        </w:rPr>
        <w:t> (pp. 225-237). Springer, New York, NY.</w:t>
      </w:r>
    </w:p>
    <w:p w:rsidR="00D70C6A" w:rsidRPr="00D70C6A" w:rsidRDefault="00D70C6A" w:rsidP="00242F29">
      <w:pPr>
        <w:ind w:left="720" w:hanging="720"/>
      </w:pPr>
      <w:r w:rsidRPr="00D70C6A">
        <w:rPr>
          <w:color w:val="222222"/>
          <w:shd w:val="clear" w:color="auto" w:fill="FFFFFF"/>
        </w:rPr>
        <w:t xml:space="preserve">Leone, L., </w:t>
      </w:r>
      <w:proofErr w:type="spellStart"/>
      <w:r w:rsidRPr="00D70C6A">
        <w:rPr>
          <w:color w:val="222222"/>
          <w:shd w:val="clear" w:color="auto" w:fill="FFFFFF"/>
        </w:rPr>
        <w:t>Giacomantonio</w:t>
      </w:r>
      <w:proofErr w:type="spellEnd"/>
      <w:r w:rsidRPr="00D70C6A">
        <w:rPr>
          <w:color w:val="222222"/>
          <w:shd w:val="clear" w:color="auto" w:fill="FFFFFF"/>
        </w:rPr>
        <w:t xml:space="preserve">, M., &amp; </w:t>
      </w:r>
      <w:proofErr w:type="spellStart"/>
      <w:r w:rsidRPr="00D70C6A">
        <w:rPr>
          <w:color w:val="222222"/>
          <w:shd w:val="clear" w:color="auto" w:fill="FFFFFF"/>
        </w:rPr>
        <w:t>Lauriola</w:t>
      </w:r>
      <w:proofErr w:type="spellEnd"/>
      <w:r w:rsidRPr="00D70C6A">
        <w:rPr>
          <w:color w:val="222222"/>
          <w:shd w:val="clear" w:color="auto" w:fill="FFFFFF"/>
        </w:rPr>
        <w:t>, M. (2019). Moral foundations, worldviews, moral absolutism and belief in conspiracy theories. </w:t>
      </w:r>
      <w:r w:rsidRPr="00D70C6A">
        <w:rPr>
          <w:i/>
          <w:iCs/>
          <w:color w:val="222222"/>
          <w:shd w:val="clear" w:color="auto" w:fill="FFFFFF"/>
        </w:rPr>
        <w:t>International Journal of Psychology</w:t>
      </w:r>
      <w:r w:rsidRPr="00D70C6A">
        <w:rPr>
          <w:color w:val="222222"/>
          <w:shd w:val="clear" w:color="auto" w:fill="FFFFFF"/>
        </w:rPr>
        <w:t>, </w:t>
      </w:r>
      <w:r w:rsidRPr="00D70C6A">
        <w:rPr>
          <w:i/>
          <w:iCs/>
          <w:color w:val="222222"/>
          <w:shd w:val="clear" w:color="auto" w:fill="FFFFFF"/>
        </w:rPr>
        <w:t>54</w:t>
      </w:r>
      <w:r w:rsidRPr="00D70C6A">
        <w:rPr>
          <w:color w:val="222222"/>
          <w:shd w:val="clear" w:color="auto" w:fill="FFFFFF"/>
        </w:rPr>
        <w:t>(2), 197-204.</w:t>
      </w:r>
    </w:p>
    <w:p w:rsidR="00D70C6A" w:rsidRPr="00D70C6A" w:rsidRDefault="00D70C6A" w:rsidP="00242F29">
      <w:pPr>
        <w:ind w:left="720" w:hanging="720"/>
        <w:jc w:val="both"/>
        <w:rPr>
          <w:color w:val="222222"/>
          <w:shd w:val="clear" w:color="auto" w:fill="FFFFFF"/>
        </w:rPr>
      </w:pPr>
      <w:proofErr w:type="spellStart"/>
      <w:r w:rsidRPr="00D70C6A">
        <w:rPr>
          <w:color w:val="222222"/>
          <w:shd w:val="clear" w:color="auto" w:fill="FFFFFF"/>
        </w:rPr>
        <w:t>Pflum</w:t>
      </w:r>
      <w:proofErr w:type="spellEnd"/>
      <w:r w:rsidRPr="00D70C6A">
        <w:rPr>
          <w:color w:val="222222"/>
          <w:shd w:val="clear" w:color="auto" w:fill="FFFFFF"/>
        </w:rPr>
        <w:t xml:space="preserve">, S. R., </w:t>
      </w:r>
      <w:proofErr w:type="spellStart"/>
      <w:r w:rsidRPr="00D70C6A">
        <w:rPr>
          <w:color w:val="222222"/>
          <w:shd w:val="clear" w:color="auto" w:fill="FFFFFF"/>
        </w:rPr>
        <w:t>Testa</w:t>
      </w:r>
      <w:proofErr w:type="spellEnd"/>
      <w:r w:rsidRPr="00D70C6A">
        <w:rPr>
          <w:color w:val="222222"/>
          <w:shd w:val="clear" w:color="auto" w:fill="FFFFFF"/>
        </w:rPr>
        <w:t xml:space="preserve">, R. J., Balsam, K. F., </w:t>
      </w:r>
      <w:proofErr w:type="spellStart"/>
      <w:r w:rsidRPr="00D70C6A">
        <w:rPr>
          <w:color w:val="222222"/>
          <w:shd w:val="clear" w:color="auto" w:fill="FFFFFF"/>
        </w:rPr>
        <w:t>Goldblum</w:t>
      </w:r>
      <w:proofErr w:type="spellEnd"/>
      <w:r w:rsidRPr="00D70C6A">
        <w:rPr>
          <w:color w:val="222222"/>
          <w:shd w:val="clear" w:color="auto" w:fill="FFFFFF"/>
        </w:rPr>
        <w:t xml:space="preserve">, P. B., &amp; </w:t>
      </w:r>
      <w:proofErr w:type="spellStart"/>
      <w:r w:rsidRPr="00D70C6A">
        <w:rPr>
          <w:color w:val="222222"/>
          <w:shd w:val="clear" w:color="auto" w:fill="FFFFFF"/>
        </w:rPr>
        <w:t>Bongar</w:t>
      </w:r>
      <w:proofErr w:type="spellEnd"/>
      <w:r w:rsidRPr="00D70C6A">
        <w:rPr>
          <w:color w:val="222222"/>
          <w:shd w:val="clear" w:color="auto" w:fill="FFFFFF"/>
        </w:rPr>
        <w:t xml:space="preserve">, B. (2015). Social support, </w:t>
      </w:r>
      <w:proofErr w:type="gramStart"/>
      <w:r w:rsidRPr="00D70C6A">
        <w:rPr>
          <w:color w:val="222222"/>
          <w:shd w:val="clear" w:color="auto" w:fill="FFFFFF"/>
        </w:rPr>
        <w:t>trans</w:t>
      </w:r>
      <w:proofErr w:type="gramEnd"/>
      <w:r w:rsidRPr="00D70C6A">
        <w:rPr>
          <w:color w:val="222222"/>
          <w:shd w:val="clear" w:color="auto" w:fill="FFFFFF"/>
        </w:rPr>
        <w:t xml:space="preserve"> community connectedness, and mental health symptoms among transgender and </w:t>
      </w:r>
      <w:r w:rsidRPr="00D70C6A">
        <w:rPr>
          <w:color w:val="222222"/>
          <w:shd w:val="clear" w:color="auto" w:fill="FFFFFF"/>
        </w:rPr>
        <w:lastRenderedPageBreak/>
        <w:t>gender nonconforming adults. </w:t>
      </w:r>
      <w:r w:rsidRPr="00D70C6A">
        <w:rPr>
          <w:i/>
          <w:iCs/>
          <w:color w:val="222222"/>
          <w:shd w:val="clear" w:color="auto" w:fill="FFFFFF"/>
        </w:rPr>
        <w:t>Psychology of sexual orientation and gender diversity</w:t>
      </w:r>
      <w:r w:rsidRPr="00D70C6A">
        <w:rPr>
          <w:color w:val="222222"/>
          <w:shd w:val="clear" w:color="auto" w:fill="FFFFFF"/>
        </w:rPr>
        <w:t>, </w:t>
      </w:r>
      <w:r w:rsidRPr="00D70C6A">
        <w:rPr>
          <w:i/>
          <w:iCs/>
          <w:color w:val="222222"/>
          <w:shd w:val="clear" w:color="auto" w:fill="FFFFFF"/>
        </w:rPr>
        <w:t>2</w:t>
      </w:r>
      <w:r w:rsidRPr="00D70C6A">
        <w:rPr>
          <w:color w:val="222222"/>
          <w:shd w:val="clear" w:color="auto" w:fill="FFFFFF"/>
        </w:rPr>
        <w:t>(3), 281.</w:t>
      </w:r>
    </w:p>
    <w:p w:rsidR="00D70C6A" w:rsidRPr="00D70C6A" w:rsidRDefault="00D70C6A" w:rsidP="00242F29">
      <w:pPr>
        <w:ind w:left="720" w:hanging="720"/>
        <w:jc w:val="both"/>
        <w:rPr>
          <w:color w:val="222222"/>
          <w:shd w:val="clear" w:color="auto" w:fill="FFFFFF"/>
        </w:rPr>
      </w:pPr>
      <w:r w:rsidRPr="00D70C6A">
        <w:rPr>
          <w:color w:val="222222"/>
          <w:shd w:val="clear" w:color="auto" w:fill="FFFFFF"/>
        </w:rPr>
        <w:t>Prosser, J. (2013). Judith Butler: Queer feminism, transgender, and the transubstantiation of sex. In </w:t>
      </w:r>
      <w:r w:rsidRPr="00D70C6A">
        <w:rPr>
          <w:i/>
          <w:iCs/>
          <w:color w:val="222222"/>
          <w:shd w:val="clear" w:color="auto" w:fill="FFFFFF"/>
        </w:rPr>
        <w:t>The transgender studies reader</w:t>
      </w:r>
      <w:r w:rsidRPr="00D70C6A">
        <w:rPr>
          <w:color w:val="222222"/>
          <w:shd w:val="clear" w:color="auto" w:fill="FFFFFF"/>
        </w:rPr>
        <w:t xml:space="preserve"> (pp. 273-296). </w:t>
      </w:r>
      <w:proofErr w:type="spellStart"/>
      <w:r w:rsidRPr="00D70C6A">
        <w:rPr>
          <w:color w:val="222222"/>
          <w:shd w:val="clear" w:color="auto" w:fill="FFFFFF"/>
        </w:rPr>
        <w:t>Routledge</w:t>
      </w:r>
      <w:proofErr w:type="spellEnd"/>
      <w:r w:rsidRPr="00D70C6A">
        <w:rPr>
          <w:color w:val="222222"/>
          <w:shd w:val="clear" w:color="auto" w:fill="FFFFFF"/>
        </w:rPr>
        <w:t>.</w:t>
      </w:r>
    </w:p>
    <w:p w:rsidR="00D70C6A" w:rsidRPr="00D70C6A" w:rsidRDefault="00D70C6A" w:rsidP="00242F29">
      <w:pPr>
        <w:ind w:left="720" w:hanging="720"/>
        <w:rPr>
          <w:color w:val="222222"/>
          <w:shd w:val="clear" w:color="auto" w:fill="FFFFFF"/>
        </w:rPr>
      </w:pPr>
      <w:r w:rsidRPr="00D70C6A">
        <w:rPr>
          <w:color w:val="222222"/>
          <w:shd w:val="clear" w:color="auto" w:fill="FFFFFF"/>
        </w:rPr>
        <w:t>Rodriguez, J. A. (2019). Lesbian, Gay, Bisexual, Transgender, and Queer Media: Key Narratives, Future Directions. </w:t>
      </w:r>
      <w:r w:rsidRPr="00D70C6A">
        <w:rPr>
          <w:i/>
          <w:iCs/>
          <w:color w:val="222222"/>
          <w:shd w:val="clear" w:color="auto" w:fill="FFFFFF"/>
        </w:rPr>
        <w:t>Sociology Compass</w:t>
      </w:r>
      <w:r w:rsidRPr="00D70C6A">
        <w:rPr>
          <w:color w:val="222222"/>
          <w:shd w:val="clear" w:color="auto" w:fill="FFFFFF"/>
        </w:rPr>
        <w:t>, e12675.</w:t>
      </w:r>
    </w:p>
    <w:p w:rsidR="00D70C6A" w:rsidRPr="00D70C6A" w:rsidRDefault="00D70C6A" w:rsidP="00242F29">
      <w:pPr>
        <w:ind w:left="720" w:hanging="720"/>
        <w:rPr>
          <w:color w:val="222222"/>
          <w:shd w:val="clear" w:color="auto" w:fill="FFFFFF"/>
        </w:rPr>
      </w:pPr>
      <w:proofErr w:type="spellStart"/>
      <w:r w:rsidRPr="00D70C6A">
        <w:rPr>
          <w:color w:val="222222"/>
          <w:shd w:val="clear" w:color="auto" w:fill="FFFFFF"/>
        </w:rPr>
        <w:t>Vogler</w:t>
      </w:r>
      <w:proofErr w:type="spellEnd"/>
      <w:r w:rsidRPr="00D70C6A">
        <w:rPr>
          <w:color w:val="222222"/>
          <w:shd w:val="clear" w:color="auto" w:fill="FFFFFF"/>
        </w:rPr>
        <w:t>, S. (2019). Determining Transgender: Adjudicating Gender Identity in US Asylum Law. </w:t>
      </w:r>
      <w:r w:rsidRPr="00D70C6A">
        <w:rPr>
          <w:i/>
          <w:iCs/>
          <w:color w:val="222222"/>
          <w:shd w:val="clear" w:color="auto" w:fill="FFFFFF"/>
        </w:rPr>
        <w:t>Gender &amp; Society</w:t>
      </w:r>
      <w:r w:rsidRPr="00D70C6A">
        <w:rPr>
          <w:color w:val="222222"/>
          <w:shd w:val="clear" w:color="auto" w:fill="FFFFFF"/>
        </w:rPr>
        <w:t>, 0891243219834043.</w:t>
      </w:r>
    </w:p>
    <w:p w:rsidR="00FE370B" w:rsidRPr="00D70C6A" w:rsidRDefault="00FE370B" w:rsidP="00832599">
      <w:pPr>
        <w:ind w:left="720" w:hanging="720"/>
      </w:pPr>
    </w:p>
    <w:p w:rsidR="00182280" w:rsidRPr="00D70C6A" w:rsidRDefault="00182280" w:rsidP="00832599">
      <w:pPr>
        <w:ind w:left="720" w:hanging="720"/>
      </w:pPr>
    </w:p>
    <w:p w:rsidR="00182280" w:rsidRPr="00D70C6A" w:rsidRDefault="00D70C6A" w:rsidP="00D70C6A">
      <w:pPr>
        <w:tabs>
          <w:tab w:val="left" w:pos="5220"/>
        </w:tabs>
        <w:ind w:left="720" w:hanging="720"/>
      </w:pPr>
      <w:r w:rsidRPr="00D70C6A">
        <w:tab/>
      </w:r>
      <w:r w:rsidRPr="00D70C6A">
        <w:tab/>
      </w:r>
    </w:p>
    <w:p w:rsidR="00182280" w:rsidRPr="00D70C6A" w:rsidRDefault="00182280" w:rsidP="00832599">
      <w:pPr>
        <w:ind w:left="720" w:hanging="720"/>
      </w:pPr>
    </w:p>
    <w:p w:rsidR="00182280" w:rsidRPr="00D70C6A" w:rsidRDefault="00182280" w:rsidP="00832599">
      <w:pPr>
        <w:ind w:left="720" w:hanging="720"/>
      </w:pPr>
    </w:p>
    <w:p w:rsidR="00182280" w:rsidRPr="00D70C6A" w:rsidRDefault="00182280" w:rsidP="00832599">
      <w:pPr>
        <w:ind w:left="720" w:hanging="720"/>
      </w:pPr>
    </w:p>
    <w:p w:rsidR="00182280" w:rsidRPr="00D70C6A" w:rsidRDefault="00182280" w:rsidP="00832599">
      <w:pPr>
        <w:ind w:left="720" w:hanging="720"/>
      </w:pPr>
    </w:p>
    <w:p w:rsidR="00182280" w:rsidRPr="00D70C6A" w:rsidRDefault="00182280" w:rsidP="00832599">
      <w:pPr>
        <w:ind w:left="720" w:hanging="720"/>
      </w:pPr>
    </w:p>
    <w:p w:rsidR="00182280" w:rsidRPr="00D70C6A" w:rsidRDefault="00182280" w:rsidP="00832599">
      <w:pPr>
        <w:ind w:left="720" w:hanging="720"/>
      </w:pPr>
    </w:p>
    <w:p w:rsidR="00182280" w:rsidRPr="00D70C6A" w:rsidRDefault="00182280" w:rsidP="00832599">
      <w:pPr>
        <w:ind w:left="720" w:hanging="720"/>
      </w:pPr>
    </w:p>
    <w:sectPr w:rsidR="00182280" w:rsidRPr="00D70C6A">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3C7" w:rsidRDefault="00D533C7">
      <w:pPr>
        <w:spacing w:line="240" w:lineRule="auto"/>
      </w:pPr>
      <w:r>
        <w:separator/>
      </w:r>
    </w:p>
  </w:endnote>
  <w:endnote w:type="continuationSeparator" w:id="0">
    <w:p w:rsidR="00D533C7" w:rsidRDefault="00D533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3C7" w:rsidRDefault="00D533C7">
      <w:pPr>
        <w:spacing w:line="240" w:lineRule="auto"/>
      </w:pPr>
      <w:r>
        <w:separator/>
      </w:r>
    </w:p>
  </w:footnote>
  <w:footnote w:type="continuationSeparator" w:id="0">
    <w:p w:rsidR="00D533C7" w:rsidRDefault="00D533C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1A" w:rsidRDefault="00F47F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781A" w:rsidRDefault="0026781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1A" w:rsidRDefault="00F47F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0924">
      <w:rPr>
        <w:rStyle w:val="PageNumber"/>
        <w:noProof/>
      </w:rPr>
      <w:t>21</w:t>
    </w:r>
    <w:r>
      <w:rPr>
        <w:rStyle w:val="PageNumber"/>
      </w:rPr>
      <w:fldChar w:fldCharType="end"/>
    </w:r>
  </w:p>
  <w:p w:rsidR="0026781A" w:rsidRDefault="00F47FE2">
    <w:pPr>
      <w:pStyle w:val="Header"/>
      <w:ind w:right="360" w:firstLine="0"/>
    </w:pPr>
    <w:r>
      <w:t>PSYCHOLOGY</w:t>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81A" w:rsidRDefault="00F47FE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90924">
      <w:rPr>
        <w:rStyle w:val="PageNumber"/>
        <w:noProof/>
      </w:rPr>
      <w:t>1</w:t>
    </w:r>
    <w:r>
      <w:rPr>
        <w:rStyle w:val="PageNumber"/>
      </w:rPr>
      <w:fldChar w:fldCharType="end"/>
    </w:r>
  </w:p>
  <w:p w:rsidR="0026781A" w:rsidRDefault="00F47FE2">
    <w:pPr>
      <w:ind w:right="360" w:firstLine="0"/>
    </w:pPr>
    <w:r>
      <w:t xml:space="preserve">Running head: </w:t>
    </w:r>
    <w:r w:rsidR="00834E6B">
      <w:t>PSYCHOLOGY</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84028D"/>
    <w:multiLevelType w:val="hybridMultilevel"/>
    <w:tmpl w:val="28F21704"/>
    <w:lvl w:ilvl="0" w:tplc="78F6D102">
      <w:start w:val="1"/>
      <w:numFmt w:val="bullet"/>
      <w:lvlText w:val=""/>
      <w:lvlJc w:val="left"/>
      <w:pPr>
        <w:ind w:left="720" w:hanging="360"/>
      </w:pPr>
      <w:rPr>
        <w:rFonts w:ascii="Symbol" w:hAnsi="Symbol" w:hint="default"/>
      </w:rPr>
    </w:lvl>
    <w:lvl w:ilvl="1" w:tplc="DD5CCE1A" w:tentative="1">
      <w:start w:val="1"/>
      <w:numFmt w:val="bullet"/>
      <w:lvlText w:val="o"/>
      <w:lvlJc w:val="left"/>
      <w:pPr>
        <w:ind w:left="1440" w:hanging="360"/>
      </w:pPr>
      <w:rPr>
        <w:rFonts w:ascii="Courier New" w:hAnsi="Courier New" w:cs="Courier New" w:hint="default"/>
      </w:rPr>
    </w:lvl>
    <w:lvl w:ilvl="2" w:tplc="79FC4CB2" w:tentative="1">
      <w:start w:val="1"/>
      <w:numFmt w:val="bullet"/>
      <w:lvlText w:val=""/>
      <w:lvlJc w:val="left"/>
      <w:pPr>
        <w:ind w:left="2160" w:hanging="360"/>
      </w:pPr>
      <w:rPr>
        <w:rFonts w:ascii="Wingdings" w:hAnsi="Wingdings" w:hint="default"/>
      </w:rPr>
    </w:lvl>
    <w:lvl w:ilvl="3" w:tplc="C8CA8686" w:tentative="1">
      <w:start w:val="1"/>
      <w:numFmt w:val="bullet"/>
      <w:lvlText w:val=""/>
      <w:lvlJc w:val="left"/>
      <w:pPr>
        <w:ind w:left="2880" w:hanging="360"/>
      </w:pPr>
      <w:rPr>
        <w:rFonts w:ascii="Symbol" w:hAnsi="Symbol" w:hint="default"/>
      </w:rPr>
    </w:lvl>
    <w:lvl w:ilvl="4" w:tplc="2538487A" w:tentative="1">
      <w:start w:val="1"/>
      <w:numFmt w:val="bullet"/>
      <w:lvlText w:val="o"/>
      <w:lvlJc w:val="left"/>
      <w:pPr>
        <w:ind w:left="3600" w:hanging="360"/>
      </w:pPr>
      <w:rPr>
        <w:rFonts w:ascii="Courier New" w:hAnsi="Courier New" w:cs="Courier New" w:hint="default"/>
      </w:rPr>
    </w:lvl>
    <w:lvl w:ilvl="5" w:tplc="CEF6643E" w:tentative="1">
      <w:start w:val="1"/>
      <w:numFmt w:val="bullet"/>
      <w:lvlText w:val=""/>
      <w:lvlJc w:val="left"/>
      <w:pPr>
        <w:ind w:left="4320" w:hanging="360"/>
      </w:pPr>
      <w:rPr>
        <w:rFonts w:ascii="Wingdings" w:hAnsi="Wingdings" w:hint="default"/>
      </w:rPr>
    </w:lvl>
    <w:lvl w:ilvl="6" w:tplc="2DB60C42" w:tentative="1">
      <w:start w:val="1"/>
      <w:numFmt w:val="bullet"/>
      <w:lvlText w:val=""/>
      <w:lvlJc w:val="left"/>
      <w:pPr>
        <w:ind w:left="5040" w:hanging="360"/>
      </w:pPr>
      <w:rPr>
        <w:rFonts w:ascii="Symbol" w:hAnsi="Symbol" w:hint="default"/>
      </w:rPr>
    </w:lvl>
    <w:lvl w:ilvl="7" w:tplc="7DC2E596" w:tentative="1">
      <w:start w:val="1"/>
      <w:numFmt w:val="bullet"/>
      <w:lvlText w:val="o"/>
      <w:lvlJc w:val="left"/>
      <w:pPr>
        <w:ind w:left="5760" w:hanging="360"/>
      </w:pPr>
      <w:rPr>
        <w:rFonts w:ascii="Courier New" w:hAnsi="Courier New" w:cs="Courier New" w:hint="default"/>
      </w:rPr>
    </w:lvl>
    <w:lvl w:ilvl="8" w:tplc="6ADE58BA" w:tentative="1">
      <w:start w:val="1"/>
      <w:numFmt w:val="bullet"/>
      <w:lvlText w:val=""/>
      <w:lvlJc w:val="left"/>
      <w:pPr>
        <w:ind w:left="6480" w:hanging="360"/>
      </w:pPr>
      <w:rPr>
        <w:rFonts w:ascii="Wingdings" w:hAnsi="Wingdings" w:hint="default"/>
      </w:rPr>
    </w:lvl>
  </w:abstractNum>
  <w:abstractNum w:abstractNumId="1">
    <w:nsid w:val="41743B29"/>
    <w:multiLevelType w:val="hybridMultilevel"/>
    <w:tmpl w:val="C9B01A92"/>
    <w:lvl w:ilvl="0" w:tplc="02C6B828">
      <w:start w:val="1"/>
      <w:numFmt w:val="bullet"/>
      <w:lvlText w:val=""/>
      <w:lvlJc w:val="left"/>
      <w:pPr>
        <w:ind w:left="720" w:hanging="360"/>
      </w:pPr>
      <w:rPr>
        <w:rFonts w:ascii="Symbol" w:hAnsi="Symbol" w:hint="default"/>
      </w:rPr>
    </w:lvl>
    <w:lvl w:ilvl="1" w:tplc="4B0C5E48" w:tentative="1">
      <w:start w:val="1"/>
      <w:numFmt w:val="bullet"/>
      <w:lvlText w:val="o"/>
      <w:lvlJc w:val="left"/>
      <w:pPr>
        <w:ind w:left="1440" w:hanging="360"/>
      </w:pPr>
      <w:rPr>
        <w:rFonts w:ascii="Courier New" w:hAnsi="Courier New" w:cs="Courier New" w:hint="default"/>
      </w:rPr>
    </w:lvl>
    <w:lvl w:ilvl="2" w:tplc="4588FBF0" w:tentative="1">
      <w:start w:val="1"/>
      <w:numFmt w:val="bullet"/>
      <w:lvlText w:val=""/>
      <w:lvlJc w:val="left"/>
      <w:pPr>
        <w:ind w:left="2160" w:hanging="360"/>
      </w:pPr>
      <w:rPr>
        <w:rFonts w:ascii="Wingdings" w:hAnsi="Wingdings" w:hint="default"/>
      </w:rPr>
    </w:lvl>
    <w:lvl w:ilvl="3" w:tplc="AEE4E1C6" w:tentative="1">
      <w:start w:val="1"/>
      <w:numFmt w:val="bullet"/>
      <w:lvlText w:val=""/>
      <w:lvlJc w:val="left"/>
      <w:pPr>
        <w:ind w:left="2880" w:hanging="360"/>
      </w:pPr>
      <w:rPr>
        <w:rFonts w:ascii="Symbol" w:hAnsi="Symbol" w:hint="default"/>
      </w:rPr>
    </w:lvl>
    <w:lvl w:ilvl="4" w:tplc="FD762A4A" w:tentative="1">
      <w:start w:val="1"/>
      <w:numFmt w:val="bullet"/>
      <w:lvlText w:val="o"/>
      <w:lvlJc w:val="left"/>
      <w:pPr>
        <w:ind w:left="3600" w:hanging="360"/>
      </w:pPr>
      <w:rPr>
        <w:rFonts w:ascii="Courier New" w:hAnsi="Courier New" w:cs="Courier New" w:hint="default"/>
      </w:rPr>
    </w:lvl>
    <w:lvl w:ilvl="5" w:tplc="CCC8C848" w:tentative="1">
      <w:start w:val="1"/>
      <w:numFmt w:val="bullet"/>
      <w:lvlText w:val=""/>
      <w:lvlJc w:val="left"/>
      <w:pPr>
        <w:ind w:left="4320" w:hanging="360"/>
      </w:pPr>
      <w:rPr>
        <w:rFonts w:ascii="Wingdings" w:hAnsi="Wingdings" w:hint="default"/>
      </w:rPr>
    </w:lvl>
    <w:lvl w:ilvl="6" w:tplc="01B85878" w:tentative="1">
      <w:start w:val="1"/>
      <w:numFmt w:val="bullet"/>
      <w:lvlText w:val=""/>
      <w:lvlJc w:val="left"/>
      <w:pPr>
        <w:ind w:left="5040" w:hanging="360"/>
      </w:pPr>
      <w:rPr>
        <w:rFonts w:ascii="Symbol" w:hAnsi="Symbol" w:hint="default"/>
      </w:rPr>
    </w:lvl>
    <w:lvl w:ilvl="7" w:tplc="6B34068A" w:tentative="1">
      <w:start w:val="1"/>
      <w:numFmt w:val="bullet"/>
      <w:lvlText w:val="o"/>
      <w:lvlJc w:val="left"/>
      <w:pPr>
        <w:ind w:left="5760" w:hanging="360"/>
      </w:pPr>
      <w:rPr>
        <w:rFonts w:ascii="Courier New" w:hAnsi="Courier New" w:cs="Courier New" w:hint="default"/>
      </w:rPr>
    </w:lvl>
    <w:lvl w:ilvl="8" w:tplc="5122E782" w:tentative="1">
      <w:start w:val="1"/>
      <w:numFmt w:val="bullet"/>
      <w:lvlText w:val=""/>
      <w:lvlJc w:val="left"/>
      <w:pPr>
        <w:ind w:left="6480" w:hanging="360"/>
      </w:pPr>
      <w:rPr>
        <w:rFonts w:ascii="Wingdings" w:hAnsi="Wingdings" w:hint="default"/>
      </w:rPr>
    </w:lvl>
  </w:abstractNum>
  <w:abstractNum w:abstractNumId="2">
    <w:nsid w:val="4F3E4543"/>
    <w:multiLevelType w:val="hybridMultilevel"/>
    <w:tmpl w:val="AA306A5E"/>
    <w:lvl w:ilvl="0" w:tplc="2B06F2E2">
      <w:start w:val="1"/>
      <w:numFmt w:val="bullet"/>
      <w:lvlText w:val=""/>
      <w:lvlJc w:val="left"/>
      <w:pPr>
        <w:ind w:left="720" w:hanging="360"/>
      </w:pPr>
      <w:rPr>
        <w:rFonts w:ascii="Symbol" w:hAnsi="Symbol" w:hint="default"/>
      </w:rPr>
    </w:lvl>
    <w:lvl w:ilvl="1" w:tplc="8626EDD0" w:tentative="1">
      <w:start w:val="1"/>
      <w:numFmt w:val="bullet"/>
      <w:lvlText w:val="o"/>
      <w:lvlJc w:val="left"/>
      <w:pPr>
        <w:ind w:left="1440" w:hanging="360"/>
      </w:pPr>
      <w:rPr>
        <w:rFonts w:ascii="Courier New" w:hAnsi="Courier New" w:cs="Courier New" w:hint="default"/>
      </w:rPr>
    </w:lvl>
    <w:lvl w:ilvl="2" w:tplc="FE5498FE" w:tentative="1">
      <w:start w:val="1"/>
      <w:numFmt w:val="bullet"/>
      <w:lvlText w:val=""/>
      <w:lvlJc w:val="left"/>
      <w:pPr>
        <w:ind w:left="2160" w:hanging="360"/>
      </w:pPr>
      <w:rPr>
        <w:rFonts w:ascii="Wingdings" w:hAnsi="Wingdings" w:hint="default"/>
      </w:rPr>
    </w:lvl>
    <w:lvl w:ilvl="3" w:tplc="CC5A2DE4" w:tentative="1">
      <w:start w:val="1"/>
      <w:numFmt w:val="bullet"/>
      <w:lvlText w:val=""/>
      <w:lvlJc w:val="left"/>
      <w:pPr>
        <w:ind w:left="2880" w:hanging="360"/>
      </w:pPr>
      <w:rPr>
        <w:rFonts w:ascii="Symbol" w:hAnsi="Symbol" w:hint="default"/>
      </w:rPr>
    </w:lvl>
    <w:lvl w:ilvl="4" w:tplc="D20C8FFE" w:tentative="1">
      <w:start w:val="1"/>
      <w:numFmt w:val="bullet"/>
      <w:lvlText w:val="o"/>
      <w:lvlJc w:val="left"/>
      <w:pPr>
        <w:ind w:left="3600" w:hanging="360"/>
      </w:pPr>
      <w:rPr>
        <w:rFonts w:ascii="Courier New" w:hAnsi="Courier New" w:cs="Courier New" w:hint="default"/>
      </w:rPr>
    </w:lvl>
    <w:lvl w:ilvl="5" w:tplc="6EC63A76" w:tentative="1">
      <w:start w:val="1"/>
      <w:numFmt w:val="bullet"/>
      <w:lvlText w:val=""/>
      <w:lvlJc w:val="left"/>
      <w:pPr>
        <w:ind w:left="4320" w:hanging="360"/>
      </w:pPr>
      <w:rPr>
        <w:rFonts w:ascii="Wingdings" w:hAnsi="Wingdings" w:hint="default"/>
      </w:rPr>
    </w:lvl>
    <w:lvl w:ilvl="6" w:tplc="2E40B774" w:tentative="1">
      <w:start w:val="1"/>
      <w:numFmt w:val="bullet"/>
      <w:lvlText w:val=""/>
      <w:lvlJc w:val="left"/>
      <w:pPr>
        <w:ind w:left="5040" w:hanging="360"/>
      </w:pPr>
      <w:rPr>
        <w:rFonts w:ascii="Symbol" w:hAnsi="Symbol" w:hint="default"/>
      </w:rPr>
    </w:lvl>
    <w:lvl w:ilvl="7" w:tplc="89FC172C" w:tentative="1">
      <w:start w:val="1"/>
      <w:numFmt w:val="bullet"/>
      <w:lvlText w:val="o"/>
      <w:lvlJc w:val="left"/>
      <w:pPr>
        <w:ind w:left="5760" w:hanging="360"/>
      </w:pPr>
      <w:rPr>
        <w:rFonts w:ascii="Courier New" w:hAnsi="Courier New" w:cs="Courier New" w:hint="default"/>
      </w:rPr>
    </w:lvl>
    <w:lvl w:ilvl="8" w:tplc="39DC11A2" w:tentative="1">
      <w:start w:val="1"/>
      <w:numFmt w:val="bullet"/>
      <w:lvlText w:val=""/>
      <w:lvlJc w:val="left"/>
      <w:pPr>
        <w:ind w:left="6480" w:hanging="360"/>
      </w:pPr>
      <w:rPr>
        <w:rFonts w:ascii="Wingdings" w:hAnsi="Wingdings" w:hint="default"/>
      </w:rPr>
    </w:lvl>
  </w:abstractNum>
  <w:abstractNum w:abstractNumId="3">
    <w:nsid w:val="5F90510C"/>
    <w:multiLevelType w:val="hybridMultilevel"/>
    <w:tmpl w:val="DA823406"/>
    <w:lvl w:ilvl="0" w:tplc="B562EA7A">
      <w:start w:val="1"/>
      <w:numFmt w:val="bullet"/>
      <w:lvlText w:val=""/>
      <w:lvlJc w:val="left"/>
      <w:pPr>
        <w:ind w:left="720" w:hanging="360"/>
      </w:pPr>
      <w:rPr>
        <w:rFonts w:ascii="Symbol" w:hAnsi="Symbol" w:hint="default"/>
      </w:rPr>
    </w:lvl>
    <w:lvl w:ilvl="1" w:tplc="F0A47C66" w:tentative="1">
      <w:start w:val="1"/>
      <w:numFmt w:val="bullet"/>
      <w:lvlText w:val="o"/>
      <w:lvlJc w:val="left"/>
      <w:pPr>
        <w:ind w:left="1440" w:hanging="360"/>
      </w:pPr>
      <w:rPr>
        <w:rFonts w:ascii="Courier New" w:hAnsi="Courier New" w:cs="Courier New" w:hint="default"/>
      </w:rPr>
    </w:lvl>
    <w:lvl w:ilvl="2" w:tplc="E930777E" w:tentative="1">
      <w:start w:val="1"/>
      <w:numFmt w:val="bullet"/>
      <w:lvlText w:val=""/>
      <w:lvlJc w:val="left"/>
      <w:pPr>
        <w:ind w:left="2160" w:hanging="360"/>
      </w:pPr>
      <w:rPr>
        <w:rFonts w:ascii="Wingdings" w:hAnsi="Wingdings" w:hint="default"/>
      </w:rPr>
    </w:lvl>
    <w:lvl w:ilvl="3" w:tplc="962C79F6" w:tentative="1">
      <w:start w:val="1"/>
      <w:numFmt w:val="bullet"/>
      <w:lvlText w:val=""/>
      <w:lvlJc w:val="left"/>
      <w:pPr>
        <w:ind w:left="2880" w:hanging="360"/>
      </w:pPr>
      <w:rPr>
        <w:rFonts w:ascii="Symbol" w:hAnsi="Symbol" w:hint="default"/>
      </w:rPr>
    </w:lvl>
    <w:lvl w:ilvl="4" w:tplc="70947B88" w:tentative="1">
      <w:start w:val="1"/>
      <w:numFmt w:val="bullet"/>
      <w:lvlText w:val="o"/>
      <w:lvlJc w:val="left"/>
      <w:pPr>
        <w:ind w:left="3600" w:hanging="360"/>
      </w:pPr>
      <w:rPr>
        <w:rFonts w:ascii="Courier New" w:hAnsi="Courier New" w:cs="Courier New" w:hint="default"/>
      </w:rPr>
    </w:lvl>
    <w:lvl w:ilvl="5" w:tplc="8CE0D71A" w:tentative="1">
      <w:start w:val="1"/>
      <w:numFmt w:val="bullet"/>
      <w:lvlText w:val=""/>
      <w:lvlJc w:val="left"/>
      <w:pPr>
        <w:ind w:left="4320" w:hanging="360"/>
      </w:pPr>
      <w:rPr>
        <w:rFonts w:ascii="Wingdings" w:hAnsi="Wingdings" w:hint="default"/>
      </w:rPr>
    </w:lvl>
    <w:lvl w:ilvl="6" w:tplc="A2D68F24" w:tentative="1">
      <w:start w:val="1"/>
      <w:numFmt w:val="bullet"/>
      <w:lvlText w:val=""/>
      <w:lvlJc w:val="left"/>
      <w:pPr>
        <w:ind w:left="5040" w:hanging="360"/>
      </w:pPr>
      <w:rPr>
        <w:rFonts w:ascii="Symbol" w:hAnsi="Symbol" w:hint="default"/>
      </w:rPr>
    </w:lvl>
    <w:lvl w:ilvl="7" w:tplc="D1F099F2" w:tentative="1">
      <w:start w:val="1"/>
      <w:numFmt w:val="bullet"/>
      <w:lvlText w:val="o"/>
      <w:lvlJc w:val="left"/>
      <w:pPr>
        <w:ind w:left="5760" w:hanging="360"/>
      </w:pPr>
      <w:rPr>
        <w:rFonts w:ascii="Courier New" w:hAnsi="Courier New" w:cs="Courier New" w:hint="default"/>
      </w:rPr>
    </w:lvl>
    <w:lvl w:ilvl="8" w:tplc="603C6252" w:tentative="1">
      <w:start w:val="1"/>
      <w:numFmt w:val="bullet"/>
      <w:lvlText w:val=""/>
      <w:lvlJc w:val="left"/>
      <w:pPr>
        <w:ind w:left="6480" w:hanging="360"/>
      </w:pPr>
      <w:rPr>
        <w:rFonts w:ascii="Wingdings" w:hAnsi="Wingdings" w:hint="default"/>
      </w:rPr>
    </w:lvl>
  </w:abstractNum>
  <w:abstractNum w:abstractNumId="4">
    <w:nsid w:val="65385DEB"/>
    <w:multiLevelType w:val="hybridMultilevel"/>
    <w:tmpl w:val="92B00390"/>
    <w:lvl w:ilvl="0" w:tplc="50AC58DE">
      <w:start w:val="1"/>
      <w:numFmt w:val="bullet"/>
      <w:lvlText w:val=""/>
      <w:lvlJc w:val="left"/>
      <w:pPr>
        <w:ind w:left="720" w:hanging="360"/>
      </w:pPr>
      <w:rPr>
        <w:rFonts w:ascii="Symbol" w:hAnsi="Symbol" w:hint="default"/>
      </w:rPr>
    </w:lvl>
    <w:lvl w:ilvl="1" w:tplc="ABC2B162" w:tentative="1">
      <w:start w:val="1"/>
      <w:numFmt w:val="bullet"/>
      <w:lvlText w:val="o"/>
      <w:lvlJc w:val="left"/>
      <w:pPr>
        <w:ind w:left="1440" w:hanging="360"/>
      </w:pPr>
      <w:rPr>
        <w:rFonts w:ascii="Courier New" w:hAnsi="Courier New" w:cs="Courier New" w:hint="default"/>
      </w:rPr>
    </w:lvl>
    <w:lvl w:ilvl="2" w:tplc="91CE0E52" w:tentative="1">
      <w:start w:val="1"/>
      <w:numFmt w:val="bullet"/>
      <w:lvlText w:val=""/>
      <w:lvlJc w:val="left"/>
      <w:pPr>
        <w:ind w:left="2160" w:hanging="360"/>
      </w:pPr>
      <w:rPr>
        <w:rFonts w:ascii="Wingdings" w:hAnsi="Wingdings" w:hint="default"/>
      </w:rPr>
    </w:lvl>
    <w:lvl w:ilvl="3" w:tplc="E0F4A2DE" w:tentative="1">
      <w:start w:val="1"/>
      <w:numFmt w:val="bullet"/>
      <w:lvlText w:val=""/>
      <w:lvlJc w:val="left"/>
      <w:pPr>
        <w:ind w:left="2880" w:hanging="360"/>
      </w:pPr>
      <w:rPr>
        <w:rFonts w:ascii="Symbol" w:hAnsi="Symbol" w:hint="default"/>
      </w:rPr>
    </w:lvl>
    <w:lvl w:ilvl="4" w:tplc="949EF906" w:tentative="1">
      <w:start w:val="1"/>
      <w:numFmt w:val="bullet"/>
      <w:lvlText w:val="o"/>
      <w:lvlJc w:val="left"/>
      <w:pPr>
        <w:ind w:left="3600" w:hanging="360"/>
      </w:pPr>
      <w:rPr>
        <w:rFonts w:ascii="Courier New" w:hAnsi="Courier New" w:cs="Courier New" w:hint="default"/>
      </w:rPr>
    </w:lvl>
    <w:lvl w:ilvl="5" w:tplc="18DABA0C" w:tentative="1">
      <w:start w:val="1"/>
      <w:numFmt w:val="bullet"/>
      <w:lvlText w:val=""/>
      <w:lvlJc w:val="left"/>
      <w:pPr>
        <w:ind w:left="4320" w:hanging="360"/>
      </w:pPr>
      <w:rPr>
        <w:rFonts w:ascii="Wingdings" w:hAnsi="Wingdings" w:hint="default"/>
      </w:rPr>
    </w:lvl>
    <w:lvl w:ilvl="6" w:tplc="022456F4" w:tentative="1">
      <w:start w:val="1"/>
      <w:numFmt w:val="bullet"/>
      <w:lvlText w:val=""/>
      <w:lvlJc w:val="left"/>
      <w:pPr>
        <w:ind w:left="5040" w:hanging="360"/>
      </w:pPr>
      <w:rPr>
        <w:rFonts w:ascii="Symbol" w:hAnsi="Symbol" w:hint="default"/>
      </w:rPr>
    </w:lvl>
    <w:lvl w:ilvl="7" w:tplc="60C6FAEA" w:tentative="1">
      <w:start w:val="1"/>
      <w:numFmt w:val="bullet"/>
      <w:lvlText w:val="o"/>
      <w:lvlJc w:val="left"/>
      <w:pPr>
        <w:ind w:left="5760" w:hanging="360"/>
      </w:pPr>
      <w:rPr>
        <w:rFonts w:ascii="Courier New" w:hAnsi="Courier New" w:cs="Courier New" w:hint="default"/>
      </w:rPr>
    </w:lvl>
    <w:lvl w:ilvl="8" w:tplc="A1884530" w:tentative="1">
      <w:start w:val="1"/>
      <w:numFmt w:val="bullet"/>
      <w:lvlText w:val=""/>
      <w:lvlJc w:val="left"/>
      <w:pPr>
        <w:ind w:left="6480" w:hanging="360"/>
      </w:pPr>
      <w:rPr>
        <w:rFonts w:ascii="Wingdings" w:hAnsi="Wingdings" w:hint="default"/>
      </w:rPr>
    </w:lvl>
  </w:abstractNum>
  <w:abstractNum w:abstractNumId="5">
    <w:nsid w:val="78A9377C"/>
    <w:multiLevelType w:val="hybridMultilevel"/>
    <w:tmpl w:val="8638A948"/>
    <w:lvl w:ilvl="0" w:tplc="6E04F634">
      <w:start w:val="1"/>
      <w:numFmt w:val="decimal"/>
      <w:lvlText w:val="%1."/>
      <w:lvlJc w:val="left"/>
      <w:pPr>
        <w:ind w:left="720" w:hanging="360"/>
      </w:pPr>
    </w:lvl>
    <w:lvl w:ilvl="1" w:tplc="B02638E6" w:tentative="1">
      <w:start w:val="1"/>
      <w:numFmt w:val="lowerLetter"/>
      <w:lvlText w:val="%2."/>
      <w:lvlJc w:val="left"/>
      <w:pPr>
        <w:ind w:left="1440" w:hanging="360"/>
      </w:pPr>
    </w:lvl>
    <w:lvl w:ilvl="2" w:tplc="38CC31E6" w:tentative="1">
      <w:start w:val="1"/>
      <w:numFmt w:val="lowerRoman"/>
      <w:lvlText w:val="%3."/>
      <w:lvlJc w:val="right"/>
      <w:pPr>
        <w:ind w:left="2160" w:hanging="180"/>
      </w:pPr>
    </w:lvl>
    <w:lvl w:ilvl="3" w:tplc="9F10A338" w:tentative="1">
      <w:start w:val="1"/>
      <w:numFmt w:val="decimal"/>
      <w:lvlText w:val="%4."/>
      <w:lvlJc w:val="left"/>
      <w:pPr>
        <w:ind w:left="2880" w:hanging="360"/>
      </w:pPr>
    </w:lvl>
    <w:lvl w:ilvl="4" w:tplc="362EDCD8" w:tentative="1">
      <w:start w:val="1"/>
      <w:numFmt w:val="lowerLetter"/>
      <w:lvlText w:val="%5."/>
      <w:lvlJc w:val="left"/>
      <w:pPr>
        <w:ind w:left="3600" w:hanging="360"/>
      </w:pPr>
    </w:lvl>
    <w:lvl w:ilvl="5" w:tplc="C8F603E2" w:tentative="1">
      <w:start w:val="1"/>
      <w:numFmt w:val="lowerRoman"/>
      <w:lvlText w:val="%6."/>
      <w:lvlJc w:val="right"/>
      <w:pPr>
        <w:ind w:left="4320" w:hanging="180"/>
      </w:pPr>
    </w:lvl>
    <w:lvl w:ilvl="6" w:tplc="6784B630" w:tentative="1">
      <w:start w:val="1"/>
      <w:numFmt w:val="decimal"/>
      <w:lvlText w:val="%7."/>
      <w:lvlJc w:val="left"/>
      <w:pPr>
        <w:ind w:left="5040" w:hanging="360"/>
      </w:pPr>
    </w:lvl>
    <w:lvl w:ilvl="7" w:tplc="C45A499A" w:tentative="1">
      <w:start w:val="1"/>
      <w:numFmt w:val="lowerLetter"/>
      <w:lvlText w:val="%8."/>
      <w:lvlJc w:val="left"/>
      <w:pPr>
        <w:ind w:left="5760" w:hanging="360"/>
      </w:pPr>
    </w:lvl>
    <w:lvl w:ilvl="8" w:tplc="ECCAC9B2" w:tentative="1">
      <w:start w:val="1"/>
      <w:numFmt w:val="lowerRoman"/>
      <w:lvlText w:val="%9."/>
      <w:lvlJc w:val="right"/>
      <w:pPr>
        <w:ind w:left="6480" w:hanging="180"/>
      </w:pPr>
    </w:lvl>
  </w:abstractNum>
  <w:abstractNum w:abstractNumId="6">
    <w:nsid w:val="7BF07A07"/>
    <w:multiLevelType w:val="hybridMultilevel"/>
    <w:tmpl w:val="519C3AF2"/>
    <w:lvl w:ilvl="0" w:tplc="D4E62CAC">
      <w:start w:val="1"/>
      <w:numFmt w:val="bullet"/>
      <w:lvlText w:val=""/>
      <w:lvlJc w:val="left"/>
      <w:pPr>
        <w:ind w:left="720" w:hanging="360"/>
      </w:pPr>
      <w:rPr>
        <w:rFonts w:ascii="Symbol" w:hAnsi="Symbol" w:hint="default"/>
      </w:rPr>
    </w:lvl>
    <w:lvl w:ilvl="1" w:tplc="3AD8CB02" w:tentative="1">
      <w:start w:val="1"/>
      <w:numFmt w:val="bullet"/>
      <w:lvlText w:val="o"/>
      <w:lvlJc w:val="left"/>
      <w:pPr>
        <w:ind w:left="1440" w:hanging="360"/>
      </w:pPr>
      <w:rPr>
        <w:rFonts w:ascii="Courier New" w:hAnsi="Courier New" w:cs="Courier New" w:hint="default"/>
      </w:rPr>
    </w:lvl>
    <w:lvl w:ilvl="2" w:tplc="BEA0A0BA" w:tentative="1">
      <w:start w:val="1"/>
      <w:numFmt w:val="bullet"/>
      <w:lvlText w:val=""/>
      <w:lvlJc w:val="left"/>
      <w:pPr>
        <w:ind w:left="2160" w:hanging="360"/>
      </w:pPr>
      <w:rPr>
        <w:rFonts w:ascii="Wingdings" w:hAnsi="Wingdings" w:hint="default"/>
      </w:rPr>
    </w:lvl>
    <w:lvl w:ilvl="3" w:tplc="7C16BEDA" w:tentative="1">
      <w:start w:val="1"/>
      <w:numFmt w:val="bullet"/>
      <w:lvlText w:val=""/>
      <w:lvlJc w:val="left"/>
      <w:pPr>
        <w:ind w:left="2880" w:hanging="360"/>
      </w:pPr>
      <w:rPr>
        <w:rFonts w:ascii="Symbol" w:hAnsi="Symbol" w:hint="default"/>
      </w:rPr>
    </w:lvl>
    <w:lvl w:ilvl="4" w:tplc="6396F4B2" w:tentative="1">
      <w:start w:val="1"/>
      <w:numFmt w:val="bullet"/>
      <w:lvlText w:val="o"/>
      <w:lvlJc w:val="left"/>
      <w:pPr>
        <w:ind w:left="3600" w:hanging="360"/>
      </w:pPr>
      <w:rPr>
        <w:rFonts w:ascii="Courier New" w:hAnsi="Courier New" w:cs="Courier New" w:hint="default"/>
      </w:rPr>
    </w:lvl>
    <w:lvl w:ilvl="5" w:tplc="E81AD2D0" w:tentative="1">
      <w:start w:val="1"/>
      <w:numFmt w:val="bullet"/>
      <w:lvlText w:val=""/>
      <w:lvlJc w:val="left"/>
      <w:pPr>
        <w:ind w:left="4320" w:hanging="360"/>
      </w:pPr>
      <w:rPr>
        <w:rFonts w:ascii="Wingdings" w:hAnsi="Wingdings" w:hint="default"/>
      </w:rPr>
    </w:lvl>
    <w:lvl w:ilvl="6" w:tplc="F3583CF0" w:tentative="1">
      <w:start w:val="1"/>
      <w:numFmt w:val="bullet"/>
      <w:lvlText w:val=""/>
      <w:lvlJc w:val="left"/>
      <w:pPr>
        <w:ind w:left="5040" w:hanging="360"/>
      </w:pPr>
      <w:rPr>
        <w:rFonts w:ascii="Symbol" w:hAnsi="Symbol" w:hint="default"/>
      </w:rPr>
    </w:lvl>
    <w:lvl w:ilvl="7" w:tplc="15A23C6A" w:tentative="1">
      <w:start w:val="1"/>
      <w:numFmt w:val="bullet"/>
      <w:lvlText w:val="o"/>
      <w:lvlJc w:val="left"/>
      <w:pPr>
        <w:ind w:left="5760" w:hanging="360"/>
      </w:pPr>
      <w:rPr>
        <w:rFonts w:ascii="Courier New" w:hAnsi="Courier New" w:cs="Courier New" w:hint="default"/>
      </w:rPr>
    </w:lvl>
    <w:lvl w:ilvl="8" w:tplc="0C3EEB3C"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408BA"/>
    <w:rsid w:val="00080C70"/>
    <w:rsid w:val="0008626E"/>
    <w:rsid w:val="000A7903"/>
    <w:rsid w:val="000B0A32"/>
    <w:rsid w:val="000B2E4D"/>
    <w:rsid w:val="000C058E"/>
    <w:rsid w:val="000C5720"/>
    <w:rsid w:val="000C5EAB"/>
    <w:rsid w:val="000C6CB7"/>
    <w:rsid w:val="000E1183"/>
    <w:rsid w:val="000E23B0"/>
    <w:rsid w:val="000E3CB8"/>
    <w:rsid w:val="000E4ED0"/>
    <w:rsid w:val="00130A7E"/>
    <w:rsid w:val="001336C2"/>
    <w:rsid w:val="00140D72"/>
    <w:rsid w:val="00170603"/>
    <w:rsid w:val="00172F0F"/>
    <w:rsid w:val="001817E6"/>
    <w:rsid w:val="00182280"/>
    <w:rsid w:val="001971CC"/>
    <w:rsid w:val="001A00A3"/>
    <w:rsid w:val="001A0A79"/>
    <w:rsid w:val="001B4A36"/>
    <w:rsid w:val="001D06DF"/>
    <w:rsid w:val="001D3A45"/>
    <w:rsid w:val="001D4928"/>
    <w:rsid w:val="001D563C"/>
    <w:rsid w:val="001F0ECD"/>
    <w:rsid w:val="001F4DA1"/>
    <w:rsid w:val="00210FEB"/>
    <w:rsid w:val="002110BE"/>
    <w:rsid w:val="00211465"/>
    <w:rsid w:val="002176A4"/>
    <w:rsid w:val="00226B35"/>
    <w:rsid w:val="00231B03"/>
    <w:rsid w:val="00242F29"/>
    <w:rsid w:val="00247CD5"/>
    <w:rsid w:val="00251C69"/>
    <w:rsid w:val="002525EF"/>
    <w:rsid w:val="00265E54"/>
    <w:rsid w:val="0026781A"/>
    <w:rsid w:val="00271AAC"/>
    <w:rsid w:val="00275678"/>
    <w:rsid w:val="00283D41"/>
    <w:rsid w:val="002937BA"/>
    <w:rsid w:val="0029688C"/>
    <w:rsid w:val="0029771D"/>
    <w:rsid w:val="002A2A03"/>
    <w:rsid w:val="002A3941"/>
    <w:rsid w:val="002B069C"/>
    <w:rsid w:val="002B7190"/>
    <w:rsid w:val="002C69EC"/>
    <w:rsid w:val="002C7C6C"/>
    <w:rsid w:val="002D2EA5"/>
    <w:rsid w:val="002E6ACD"/>
    <w:rsid w:val="002F1870"/>
    <w:rsid w:val="00301381"/>
    <w:rsid w:val="0030523F"/>
    <w:rsid w:val="00317B73"/>
    <w:rsid w:val="003230D2"/>
    <w:rsid w:val="00331A64"/>
    <w:rsid w:val="00344698"/>
    <w:rsid w:val="00345AD6"/>
    <w:rsid w:val="00355EA9"/>
    <w:rsid w:val="00373C5F"/>
    <w:rsid w:val="00377461"/>
    <w:rsid w:val="00381C85"/>
    <w:rsid w:val="00382A56"/>
    <w:rsid w:val="00382F9F"/>
    <w:rsid w:val="003838E1"/>
    <w:rsid w:val="00390E6E"/>
    <w:rsid w:val="00390F95"/>
    <w:rsid w:val="00392436"/>
    <w:rsid w:val="003A0EEB"/>
    <w:rsid w:val="003B500E"/>
    <w:rsid w:val="003B7D01"/>
    <w:rsid w:val="003C08DB"/>
    <w:rsid w:val="003D7474"/>
    <w:rsid w:val="003E393D"/>
    <w:rsid w:val="003E4DEC"/>
    <w:rsid w:val="003F1EFE"/>
    <w:rsid w:val="003F2CCF"/>
    <w:rsid w:val="00400436"/>
    <w:rsid w:val="00403F9E"/>
    <w:rsid w:val="004205E3"/>
    <w:rsid w:val="004239BE"/>
    <w:rsid w:val="00426DAB"/>
    <w:rsid w:val="00462433"/>
    <w:rsid w:val="00472EDC"/>
    <w:rsid w:val="00490924"/>
    <w:rsid w:val="00495E9A"/>
    <w:rsid w:val="004A5A88"/>
    <w:rsid w:val="004B7945"/>
    <w:rsid w:val="004C00C9"/>
    <w:rsid w:val="004C5329"/>
    <w:rsid w:val="004C54CD"/>
    <w:rsid w:val="005135B3"/>
    <w:rsid w:val="00534C74"/>
    <w:rsid w:val="00540998"/>
    <w:rsid w:val="00555687"/>
    <w:rsid w:val="00562CB4"/>
    <w:rsid w:val="00563B9B"/>
    <w:rsid w:val="00580DEF"/>
    <w:rsid w:val="005946F8"/>
    <w:rsid w:val="005C1095"/>
    <w:rsid w:val="005C4FDB"/>
    <w:rsid w:val="005C6FB3"/>
    <w:rsid w:val="005C74FA"/>
    <w:rsid w:val="005D6388"/>
    <w:rsid w:val="005E77FC"/>
    <w:rsid w:val="005F3754"/>
    <w:rsid w:val="005F4909"/>
    <w:rsid w:val="00606C74"/>
    <w:rsid w:val="006275E0"/>
    <w:rsid w:val="00631342"/>
    <w:rsid w:val="00647C89"/>
    <w:rsid w:val="00652557"/>
    <w:rsid w:val="00683B6C"/>
    <w:rsid w:val="006954FA"/>
    <w:rsid w:val="006A0652"/>
    <w:rsid w:val="006A1421"/>
    <w:rsid w:val="006A5729"/>
    <w:rsid w:val="006B0F65"/>
    <w:rsid w:val="006B33A8"/>
    <w:rsid w:val="006D3A4C"/>
    <w:rsid w:val="00702F0E"/>
    <w:rsid w:val="00704028"/>
    <w:rsid w:val="0070771D"/>
    <w:rsid w:val="00712D9B"/>
    <w:rsid w:val="00713D9A"/>
    <w:rsid w:val="00715E0C"/>
    <w:rsid w:val="00731991"/>
    <w:rsid w:val="00742A76"/>
    <w:rsid w:val="00743659"/>
    <w:rsid w:val="00746981"/>
    <w:rsid w:val="00767980"/>
    <w:rsid w:val="00771985"/>
    <w:rsid w:val="00781DA3"/>
    <w:rsid w:val="007A5D1A"/>
    <w:rsid w:val="007B21B7"/>
    <w:rsid w:val="007C1DED"/>
    <w:rsid w:val="007D14DF"/>
    <w:rsid w:val="007F234A"/>
    <w:rsid w:val="007F67A2"/>
    <w:rsid w:val="00813747"/>
    <w:rsid w:val="008207A2"/>
    <w:rsid w:val="00831CD4"/>
    <w:rsid w:val="00832599"/>
    <w:rsid w:val="00833487"/>
    <w:rsid w:val="00834E6B"/>
    <w:rsid w:val="0084262A"/>
    <w:rsid w:val="008541A2"/>
    <w:rsid w:val="00855E89"/>
    <w:rsid w:val="00867D60"/>
    <w:rsid w:val="0087039F"/>
    <w:rsid w:val="00875E8E"/>
    <w:rsid w:val="0087671C"/>
    <w:rsid w:val="00887D77"/>
    <w:rsid w:val="00896085"/>
    <w:rsid w:val="00897CC2"/>
    <w:rsid w:val="008A4814"/>
    <w:rsid w:val="008B6951"/>
    <w:rsid w:val="008B6C3D"/>
    <w:rsid w:val="008D1177"/>
    <w:rsid w:val="008E296D"/>
    <w:rsid w:val="008E592C"/>
    <w:rsid w:val="009008F5"/>
    <w:rsid w:val="00902C36"/>
    <w:rsid w:val="00905423"/>
    <w:rsid w:val="00921AE0"/>
    <w:rsid w:val="00922BBF"/>
    <w:rsid w:val="00936AC3"/>
    <w:rsid w:val="00950C50"/>
    <w:rsid w:val="009578E2"/>
    <w:rsid w:val="00964CE1"/>
    <w:rsid w:val="009659DA"/>
    <w:rsid w:val="00967F71"/>
    <w:rsid w:val="009710B3"/>
    <w:rsid w:val="009757BD"/>
    <w:rsid w:val="00980A84"/>
    <w:rsid w:val="00991E75"/>
    <w:rsid w:val="009A1D4A"/>
    <w:rsid w:val="009A330D"/>
    <w:rsid w:val="009B1749"/>
    <w:rsid w:val="009B4FCA"/>
    <w:rsid w:val="009C1BF4"/>
    <w:rsid w:val="009C5139"/>
    <w:rsid w:val="009D3FC0"/>
    <w:rsid w:val="009D5916"/>
    <w:rsid w:val="009E0D0C"/>
    <w:rsid w:val="009E2989"/>
    <w:rsid w:val="00A054A0"/>
    <w:rsid w:val="00A16780"/>
    <w:rsid w:val="00A21920"/>
    <w:rsid w:val="00A251F5"/>
    <w:rsid w:val="00A317EA"/>
    <w:rsid w:val="00A34CD2"/>
    <w:rsid w:val="00A50FCF"/>
    <w:rsid w:val="00A725FA"/>
    <w:rsid w:val="00A747FE"/>
    <w:rsid w:val="00A74FAC"/>
    <w:rsid w:val="00A9057B"/>
    <w:rsid w:val="00A931DE"/>
    <w:rsid w:val="00A93C81"/>
    <w:rsid w:val="00A968AF"/>
    <w:rsid w:val="00A97334"/>
    <w:rsid w:val="00AA196F"/>
    <w:rsid w:val="00AA44B9"/>
    <w:rsid w:val="00AC22A4"/>
    <w:rsid w:val="00B0348C"/>
    <w:rsid w:val="00B12318"/>
    <w:rsid w:val="00B24E67"/>
    <w:rsid w:val="00B32266"/>
    <w:rsid w:val="00B33274"/>
    <w:rsid w:val="00B42C30"/>
    <w:rsid w:val="00B5122A"/>
    <w:rsid w:val="00B612D9"/>
    <w:rsid w:val="00B87DEA"/>
    <w:rsid w:val="00BA020B"/>
    <w:rsid w:val="00BA538B"/>
    <w:rsid w:val="00BC0DAD"/>
    <w:rsid w:val="00BD2CCF"/>
    <w:rsid w:val="00BD3DB9"/>
    <w:rsid w:val="00BE535F"/>
    <w:rsid w:val="00BE6C53"/>
    <w:rsid w:val="00BF08A3"/>
    <w:rsid w:val="00C06654"/>
    <w:rsid w:val="00C21847"/>
    <w:rsid w:val="00C26F82"/>
    <w:rsid w:val="00C3162E"/>
    <w:rsid w:val="00C421A2"/>
    <w:rsid w:val="00C57809"/>
    <w:rsid w:val="00C67138"/>
    <w:rsid w:val="00C673FC"/>
    <w:rsid w:val="00C70FEF"/>
    <w:rsid w:val="00C738E1"/>
    <w:rsid w:val="00C75CF2"/>
    <w:rsid w:val="00C76733"/>
    <w:rsid w:val="00C85547"/>
    <w:rsid w:val="00C86B98"/>
    <w:rsid w:val="00C93318"/>
    <w:rsid w:val="00C93719"/>
    <w:rsid w:val="00CA1DED"/>
    <w:rsid w:val="00CA4B3D"/>
    <w:rsid w:val="00CA7046"/>
    <w:rsid w:val="00CB3266"/>
    <w:rsid w:val="00CC4760"/>
    <w:rsid w:val="00CC6ADD"/>
    <w:rsid w:val="00CD2BCD"/>
    <w:rsid w:val="00CE4755"/>
    <w:rsid w:val="00CE5DBB"/>
    <w:rsid w:val="00CF0CAA"/>
    <w:rsid w:val="00CF29F0"/>
    <w:rsid w:val="00CF63E2"/>
    <w:rsid w:val="00D144DC"/>
    <w:rsid w:val="00D144F9"/>
    <w:rsid w:val="00D145A7"/>
    <w:rsid w:val="00D27676"/>
    <w:rsid w:val="00D533C7"/>
    <w:rsid w:val="00D60A0D"/>
    <w:rsid w:val="00D61460"/>
    <w:rsid w:val="00D64853"/>
    <w:rsid w:val="00D70C6A"/>
    <w:rsid w:val="00D70EC8"/>
    <w:rsid w:val="00D72AAA"/>
    <w:rsid w:val="00D757E0"/>
    <w:rsid w:val="00D823E7"/>
    <w:rsid w:val="00DA0BDA"/>
    <w:rsid w:val="00DC5BCB"/>
    <w:rsid w:val="00DD0905"/>
    <w:rsid w:val="00DD0A2D"/>
    <w:rsid w:val="00DE3467"/>
    <w:rsid w:val="00DE6359"/>
    <w:rsid w:val="00DE690A"/>
    <w:rsid w:val="00DF0052"/>
    <w:rsid w:val="00DF7D25"/>
    <w:rsid w:val="00E158AF"/>
    <w:rsid w:val="00E2198E"/>
    <w:rsid w:val="00E33A75"/>
    <w:rsid w:val="00E425B4"/>
    <w:rsid w:val="00E473A7"/>
    <w:rsid w:val="00E566B9"/>
    <w:rsid w:val="00E60107"/>
    <w:rsid w:val="00E61ED3"/>
    <w:rsid w:val="00E633D4"/>
    <w:rsid w:val="00E70837"/>
    <w:rsid w:val="00E75062"/>
    <w:rsid w:val="00E84287"/>
    <w:rsid w:val="00EA2AE5"/>
    <w:rsid w:val="00EB040A"/>
    <w:rsid w:val="00EC10A8"/>
    <w:rsid w:val="00EC3FC2"/>
    <w:rsid w:val="00ED1AE5"/>
    <w:rsid w:val="00ED3B30"/>
    <w:rsid w:val="00EF08C1"/>
    <w:rsid w:val="00F043E4"/>
    <w:rsid w:val="00F0798A"/>
    <w:rsid w:val="00F22E1B"/>
    <w:rsid w:val="00F47FE2"/>
    <w:rsid w:val="00F54BC6"/>
    <w:rsid w:val="00F6261C"/>
    <w:rsid w:val="00F70F55"/>
    <w:rsid w:val="00F746F0"/>
    <w:rsid w:val="00F747A9"/>
    <w:rsid w:val="00F935EC"/>
    <w:rsid w:val="00F94101"/>
    <w:rsid w:val="00F95656"/>
    <w:rsid w:val="00F966DE"/>
    <w:rsid w:val="00FA48EB"/>
    <w:rsid w:val="00FC227C"/>
    <w:rsid w:val="00FD47A3"/>
    <w:rsid w:val="00FD71D7"/>
    <w:rsid w:val="00FE370B"/>
    <w:rsid w:val="00FE3F7E"/>
    <w:rsid w:val="00FE7190"/>
    <w:rsid w:val="00FF0E7F"/>
    <w:rsid w:val="00FF0EAD"/>
    <w:rsid w:val="00FF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F75F6C-D9B2-43F2-B090-A324B3351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uiPriority w:val="99"/>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C54CD"/>
    <w:pPr>
      <w:spacing w:after="200" w:line="276" w:lineRule="auto"/>
      <w:ind w:left="720"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341347">
      <w:bodyDiv w:val="1"/>
      <w:marLeft w:val="0"/>
      <w:marRight w:val="0"/>
      <w:marTop w:val="0"/>
      <w:marBottom w:val="0"/>
      <w:divBdr>
        <w:top w:val="none" w:sz="0" w:space="0" w:color="auto"/>
        <w:left w:val="none" w:sz="0" w:space="0" w:color="auto"/>
        <w:bottom w:val="none" w:sz="0" w:space="0" w:color="auto"/>
        <w:right w:val="none" w:sz="0" w:space="0" w:color="auto"/>
      </w:divBdr>
    </w:div>
    <w:div w:id="348604483">
      <w:bodyDiv w:val="1"/>
      <w:marLeft w:val="0"/>
      <w:marRight w:val="0"/>
      <w:marTop w:val="0"/>
      <w:marBottom w:val="0"/>
      <w:divBdr>
        <w:top w:val="none" w:sz="0" w:space="0" w:color="auto"/>
        <w:left w:val="none" w:sz="0" w:space="0" w:color="auto"/>
        <w:bottom w:val="none" w:sz="0" w:space="0" w:color="auto"/>
        <w:right w:val="none" w:sz="0" w:space="0" w:color="auto"/>
      </w:divBdr>
    </w:div>
    <w:div w:id="369689959">
      <w:bodyDiv w:val="1"/>
      <w:marLeft w:val="0"/>
      <w:marRight w:val="0"/>
      <w:marTop w:val="0"/>
      <w:marBottom w:val="0"/>
      <w:divBdr>
        <w:top w:val="none" w:sz="0" w:space="0" w:color="auto"/>
        <w:left w:val="none" w:sz="0" w:space="0" w:color="auto"/>
        <w:bottom w:val="none" w:sz="0" w:space="0" w:color="auto"/>
        <w:right w:val="none" w:sz="0" w:space="0" w:color="auto"/>
      </w:divBdr>
    </w:div>
    <w:div w:id="470056857">
      <w:bodyDiv w:val="1"/>
      <w:marLeft w:val="0"/>
      <w:marRight w:val="0"/>
      <w:marTop w:val="0"/>
      <w:marBottom w:val="0"/>
      <w:divBdr>
        <w:top w:val="none" w:sz="0" w:space="0" w:color="auto"/>
        <w:left w:val="none" w:sz="0" w:space="0" w:color="auto"/>
        <w:bottom w:val="none" w:sz="0" w:space="0" w:color="auto"/>
        <w:right w:val="none" w:sz="0" w:space="0" w:color="auto"/>
      </w:divBdr>
    </w:div>
    <w:div w:id="478691822">
      <w:bodyDiv w:val="1"/>
      <w:marLeft w:val="0"/>
      <w:marRight w:val="0"/>
      <w:marTop w:val="0"/>
      <w:marBottom w:val="0"/>
      <w:divBdr>
        <w:top w:val="none" w:sz="0" w:space="0" w:color="auto"/>
        <w:left w:val="none" w:sz="0" w:space="0" w:color="auto"/>
        <w:bottom w:val="none" w:sz="0" w:space="0" w:color="auto"/>
        <w:right w:val="none" w:sz="0" w:space="0" w:color="auto"/>
      </w:divBdr>
    </w:div>
    <w:div w:id="492913681">
      <w:bodyDiv w:val="1"/>
      <w:marLeft w:val="0"/>
      <w:marRight w:val="0"/>
      <w:marTop w:val="0"/>
      <w:marBottom w:val="0"/>
      <w:divBdr>
        <w:top w:val="none" w:sz="0" w:space="0" w:color="auto"/>
        <w:left w:val="none" w:sz="0" w:space="0" w:color="auto"/>
        <w:bottom w:val="none" w:sz="0" w:space="0" w:color="auto"/>
        <w:right w:val="none" w:sz="0" w:space="0" w:color="auto"/>
      </w:divBdr>
    </w:div>
    <w:div w:id="551309114">
      <w:bodyDiv w:val="1"/>
      <w:marLeft w:val="0"/>
      <w:marRight w:val="0"/>
      <w:marTop w:val="0"/>
      <w:marBottom w:val="0"/>
      <w:divBdr>
        <w:top w:val="none" w:sz="0" w:space="0" w:color="auto"/>
        <w:left w:val="none" w:sz="0" w:space="0" w:color="auto"/>
        <w:bottom w:val="none" w:sz="0" w:space="0" w:color="auto"/>
        <w:right w:val="none" w:sz="0" w:space="0" w:color="auto"/>
      </w:divBdr>
    </w:div>
    <w:div w:id="1096097970">
      <w:bodyDiv w:val="1"/>
      <w:marLeft w:val="0"/>
      <w:marRight w:val="0"/>
      <w:marTop w:val="0"/>
      <w:marBottom w:val="0"/>
      <w:divBdr>
        <w:top w:val="none" w:sz="0" w:space="0" w:color="auto"/>
        <w:left w:val="none" w:sz="0" w:space="0" w:color="auto"/>
        <w:bottom w:val="none" w:sz="0" w:space="0" w:color="auto"/>
        <w:right w:val="none" w:sz="0" w:space="0" w:color="auto"/>
      </w:divBdr>
    </w:div>
    <w:div w:id="1432124144">
      <w:bodyDiv w:val="1"/>
      <w:marLeft w:val="0"/>
      <w:marRight w:val="0"/>
      <w:marTop w:val="0"/>
      <w:marBottom w:val="0"/>
      <w:divBdr>
        <w:top w:val="none" w:sz="0" w:space="0" w:color="auto"/>
        <w:left w:val="none" w:sz="0" w:space="0" w:color="auto"/>
        <w:bottom w:val="none" w:sz="0" w:space="0" w:color="auto"/>
        <w:right w:val="none" w:sz="0" w:space="0" w:color="auto"/>
      </w:divBdr>
    </w:div>
    <w:div w:id="1507745779">
      <w:bodyDiv w:val="1"/>
      <w:marLeft w:val="0"/>
      <w:marRight w:val="0"/>
      <w:marTop w:val="0"/>
      <w:marBottom w:val="0"/>
      <w:divBdr>
        <w:top w:val="none" w:sz="0" w:space="0" w:color="auto"/>
        <w:left w:val="none" w:sz="0" w:space="0" w:color="auto"/>
        <w:bottom w:val="none" w:sz="0" w:space="0" w:color="auto"/>
        <w:right w:val="none" w:sz="0" w:space="0" w:color="auto"/>
      </w:divBdr>
    </w:div>
    <w:div w:id="1612933493">
      <w:bodyDiv w:val="1"/>
      <w:marLeft w:val="0"/>
      <w:marRight w:val="0"/>
      <w:marTop w:val="0"/>
      <w:marBottom w:val="0"/>
      <w:divBdr>
        <w:top w:val="none" w:sz="0" w:space="0" w:color="auto"/>
        <w:left w:val="none" w:sz="0" w:space="0" w:color="auto"/>
        <w:bottom w:val="none" w:sz="0" w:space="0" w:color="auto"/>
        <w:right w:val="none" w:sz="0" w:space="0" w:color="auto"/>
      </w:divBdr>
    </w:div>
    <w:div w:id="1746293966">
      <w:bodyDiv w:val="1"/>
      <w:marLeft w:val="0"/>
      <w:marRight w:val="0"/>
      <w:marTop w:val="0"/>
      <w:marBottom w:val="0"/>
      <w:divBdr>
        <w:top w:val="none" w:sz="0" w:space="0" w:color="auto"/>
        <w:left w:val="none" w:sz="0" w:space="0" w:color="auto"/>
        <w:bottom w:val="none" w:sz="0" w:space="0" w:color="auto"/>
        <w:right w:val="none" w:sz="0" w:space="0" w:color="auto"/>
      </w:divBdr>
    </w:div>
    <w:div w:id="1949119803">
      <w:bodyDiv w:val="1"/>
      <w:marLeft w:val="0"/>
      <w:marRight w:val="0"/>
      <w:marTop w:val="0"/>
      <w:marBottom w:val="0"/>
      <w:divBdr>
        <w:top w:val="none" w:sz="0" w:space="0" w:color="auto"/>
        <w:left w:val="none" w:sz="0" w:space="0" w:color="auto"/>
        <w:bottom w:val="none" w:sz="0" w:space="0" w:color="auto"/>
        <w:right w:val="none" w:sz="0" w:space="0" w:color="auto"/>
      </w:divBdr>
    </w:div>
    <w:div w:id="1954045907">
      <w:bodyDiv w:val="1"/>
      <w:marLeft w:val="0"/>
      <w:marRight w:val="0"/>
      <w:marTop w:val="0"/>
      <w:marBottom w:val="0"/>
      <w:divBdr>
        <w:top w:val="none" w:sz="0" w:space="0" w:color="auto"/>
        <w:left w:val="none" w:sz="0" w:space="0" w:color="auto"/>
        <w:bottom w:val="none" w:sz="0" w:space="0" w:color="auto"/>
        <w:right w:val="none" w:sz="0" w:space="0" w:color="auto"/>
      </w:divBdr>
    </w:div>
    <w:div w:id="210530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6005</Words>
  <Characters>34234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40159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Mehmoona Akram</cp:lastModifiedBy>
  <cp:revision>13</cp:revision>
  <dcterms:created xsi:type="dcterms:W3CDTF">2019-05-11T11:01:00Z</dcterms:created>
  <dcterms:modified xsi:type="dcterms:W3CDTF">2019-06-09T13:23:00Z</dcterms:modified>
</cp:coreProperties>
</file>