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8318CD">
      <w:pPr>
        <w:pStyle w:val="NoSpacing"/>
      </w:pPr>
      <w:r>
        <w:t>Alan</w:t>
      </w:r>
    </w:p>
    <w:p w:rsidR="00E614DD" w:rsidRDefault="00AF2BD6">
      <w:pPr>
        <w:pStyle w:val="NoSpacing"/>
      </w:pPr>
      <w:sdt>
        <w:sdtPr>
          <w:alias w:val="Instructor Name:"/>
          <w:tag w:val="Instructor Name:"/>
          <w:id w:val="1392545257"/>
          <w:placeholder>
            <w:docPart w:val="8ABC84D10D5E40669A9C587395ED0917"/>
          </w:placeholder>
          <w:temporary/>
          <w:showingPlcHdr/>
          <w15:appearance w15:val="hidden"/>
        </w:sdtPr>
        <w:sdtEndPr/>
        <w:sdtContent>
          <w:r w:rsidR="00B13D1B">
            <w:t>Instructor Name</w:t>
          </w:r>
        </w:sdtContent>
      </w:sdt>
    </w:p>
    <w:p w:rsidR="00E614DD" w:rsidRDefault="00AF2BD6">
      <w:pPr>
        <w:pStyle w:val="NoSpacing"/>
      </w:pPr>
      <w:sdt>
        <w:sdtPr>
          <w:alias w:val="Course Number:"/>
          <w:tag w:val="Course Number:"/>
          <w:id w:val="1249771000"/>
          <w:placeholder>
            <w:docPart w:val="AE604CB5FE9B41698046DB8B2AA8669B"/>
          </w:placeholder>
          <w:temporary/>
          <w:showingPlcHdr/>
          <w15:appearance w15:val="hidden"/>
        </w:sdtPr>
        <w:sdtEndPr/>
        <w:sdtContent>
          <w:r w:rsidR="00B13D1B">
            <w:t>Course Number</w:t>
          </w:r>
        </w:sdtContent>
      </w:sdt>
    </w:p>
    <w:p w:rsidR="00E614DD" w:rsidRDefault="008318CD">
      <w:pPr>
        <w:pStyle w:val="NoSpacing"/>
      </w:pPr>
      <w:r>
        <w:t>30 April 2019</w:t>
      </w:r>
    </w:p>
    <w:p w:rsidR="00E614DD" w:rsidRDefault="00AF2BD6">
      <w:pPr>
        <w:pStyle w:val="Title"/>
      </w:pPr>
      <w:sdt>
        <w:sdtPr>
          <w:alias w:val="Title:"/>
          <w:tag w:val="Title:"/>
          <w:id w:val="193967114"/>
          <w:placeholder>
            <w:docPart w:val="B2AEF09C6F444BC69BD9A83D0212CB96"/>
          </w:placeholder>
          <w:temporary/>
          <w:showingPlcHdr/>
          <w15:appearance w15:val="hidden"/>
        </w:sdtPr>
        <w:sdtEndPr/>
        <w:sdtContent>
          <w:r w:rsidR="00B13D1B">
            <w:t>Title</w:t>
          </w:r>
        </w:sdtContent>
      </w:sdt>
      <w:r w:rsidR="00691EC1">
        <w:t xml:space="preserve">: </w:t>
      </w:r>
      <w:r w:rsidR="008318CD" w:rsidRPr="008318CD">
        <w:t>Schomburg Center</w:t>
      </w:r>
    </w:p>
    <w:p w:rsidR="000076C2" w:rsidRDefault="000076C2" w:rsidP="000076C2">
      <w:pPr>
        <w:rPr>
          <w:color w:val="000000" w:themeColor="text1"/>
        </w:rPr>
      </w:pPr>
      <w:r>
        <w:rPr>
          <w:color w:val="000000" w:themeColor="text1"/>
        </w:rPr>
        <w:t xml:space="preserve">The ‘Schomburg Center </w:t>
      </w:r>
      <w:r>
        <w:t>for Research in Black Culture’ is a prominent cultural institution that engages in preservation, research, and the exhibition of resources and materials related to Black history. Initially founded as ‘the Division of Negro Literature’ in 1925, the center’s collection were part of the ‘135</w:t>
      </w:r>
      <w:r w:rsidRPr="000076C2">
        <w:rPr>
          <w:vertAlign w:val="superscript"/>
        </w:rPr>
        <w:t>th</w:t>
      </w:r>
      <w:r>
        <w:t xml:space="preserve"> Street Branch Library’ aiming to address the needs of the transforming community. It was founded by Arturo Alfonso Schomburg who was a prominent figure in the Harlem Resistance. Schomburg was a collector, activist and writer who founded the ‘Negro Society for </w:t>
      </w:r>
      <w:r w:rsidRPr="00B94FBF">
        <w:rPr>
          <w:color w:val="000000" w:themeColor="text1"/>
        </w:rPr>
        <w:t>Historical Research’ which showcase his collection of materials on Africa. These collections were added to the New York Public Library’s Harlem Branch in 1926, for which Schomburg served as a curator until his death.</w:t>
      </w:r>
      <w:r w:rsidR="00B94FBF" w:rsidRPr="00B94FBF">
        <w:rPr>
          <w:color w:val="000000" w:themeColor="text1"/>
        </w:rPr>
        <w:t xml:space="preserve"> Today, the center has nearly 1</w:t>
      </w:r>
      <w:r w:rsidR="008E1F52">
        <w:rPr>
          <w:color w:val="000000" w:themeColor="text1"/>
        </w:rPr>
        <w:t>1</w:t>
      </w:r>
      <w:r w:rsidR="00B94FBF" w:rsidRPr="00B94FBF">
        <w:rPr>
          <w:color w:val="000000" w:themeColor="text1"/>
        </w:rPr>
        <w:t xml:space="preserve"> million items and materials in its collection</w:t>
      </w:r>
      <w:sdt>
        <w:sdtPr>
          <w:rPr>
            <w:rFonts w:ascii="Times New Roman" w:hAnsi="Times New Roman" w:cs="Times New Roman"/>
            <w:color w:val="000000" w:themeColor="text1"/>
          </w:rPr>
          <w:id w:val="1212533937"/>
          <w:citation/>
        </w:sdtPr>
        <w:sdtContent>
          <w:r w:rsidR="00B94FBF" w:rsidRPr="00B94FBF">
            <w:rPr>
              <w:rFonts w:ascii="Times New Roman" w:hAnsi="Times New Roman" w:cs="Times New Roman"/>
              <w:color w:val="000000" w:themeColor="text1"/>
            </w:rPr>
            <w:fldChar w:fldCharType="begin"/>
          </w:r>
          <w:r w:rsidR="00B94FBF" w:rsidRPr="00B94FBF">
            <w:rPr>
              <w:rFonts w:ascii="Times New Roman" w:hAnsi="Times New Roman" w:cs="Times New Roman"/>
              <w:color w:val="000000" w:themeColor="text1"/>
            </w:rPr>
            <w:instrText xml:space="preserve"> CITATION Dio07 \l 1033 </w:instrText>
          </w:r>
          <w:r w:rsidR="00B94FBF" w:rsidRPr="00B94FBF">
            <w:rPr>
              <w:rFonts w:ascii="Times New Roman" w:hAnsi="Times New Roman" w:cs="Times New Roman"/>
              <w:color w:val="000000" w:themeColor="text1"/>
            </w:rPr>
            <w:fldChar w:fldCharType="separate"/>
          </w:r>
          <w:r w:rsidR="00B94FBF" w:rsidRPr="00B94FBF">
            <w:rPr>
              <w:rFonts w:ascii="Times New Roman" w:hAnsi="Times New Roman" w:cs="Times New Roman"/>
              <w:noProof/>
              <w:color w:val="000000" w:themeColor="text1"/>
            </w:rPr>
            <w:t xml:space="preserve"> (Diouf)</w:t>
          </w:r>
          <w:r w:rsidR="00B94FBF" w:rsidRPr="00B94FBF">
            <w:rPr>
              <w:rFonts w:ascii="Times New Roman" w:hAnsi="Times New Roman" w:cs="Times New Roman"/>
              <w:color w:val="000000" w:themeColor="text1"/>
            </w:rPr>
            <w:fldChar w:fldCharType="end"/>
          </w:r>
        </w:sdtContent>
      </w:sdt>
      <w:r w:rsidR="00B94FBF" w:rsidRPr="00B94FBF">
        <w:rPr>
          <w:color w:val="000000" w:themeColor="text1"/>
        </w:rPr>
        <w:t xml:space="preserve">. </w:t>
      </w:r>
    </w:p>
    <w:p w:rsidR="007F11B7" w:rsidRDefault="008E1F52" w:rsidP="008E1F52">
      <w:pPr>
        <w:rPr>
          <w:rFonts w:ascii="Times New Roman" w:hAnsi="Times New Roman" w:cs="Times New Roman"/>
          <w:color w:val="000000" w:themeColor="text1"/>
          <w:shd w:val="clear" w:color="auto" w:fill="FFFFFF"/>
        </w:rPr>
      </w:pPr>
      <w:r>
        <w:rPr>
          <w:color w:val="000000" w:themeColor="text1"/>
        </w:rPr>
        <w:t xml:space="preserve">The collections available at the Schomburg Center </w:t>
      </w:r>
      <w:r w:rsidRPr="008E1F52">
        <w:rPr>
          <w:color w:val="000000" w:themeColor="text1"/>
        </w:rPr>
        <w:t>contain millions of collections that cover various aspects of global black history, their culture and their arts</w:t>
      </w:r>
      <w:sdt>
        <w:sdtPr>
          <w:rPr>
            <w:rFonts w:ascii="Times New Roman" w:hAnsi="Times New Roman" w:cs="Times New Roman"/>
            <w:color w:val="000000" w:themeColor="text1"/>
          </w:rPr>
          <w:id w:val="-2106879135"/>
          <w:citation/>
        </w:sdtPr>
        <w:sdtContent>
          <w:r w:rsidR="007F11B7" w:rsidRPr="008E1F52">
            <w:rPr>
              <w:rFonts w:ascii="Times New Roman" w:hAnsi="Times New Roman" w:cs="Times New Roman"/>
              <w:color w:val="000000" w:themeColor="text1"/>
            </w:rPr>
            <w:fldChar w:fldCharType="begin"/>
          </w:r>
          <w:r w:rsidR="007F11B7" w:rsidRPr="008E1F52">
            <w:rPr>
              <w:rFonts w:ascii="Times New Roman" w:hAnsi="Times New Roman" w:cs="Times New Roman"/>
              <w:color w:val="000000" w:themeColor="text1"/>
            </w:rPr>
            <w:instrText xml:space="preserve"> CITATION NYP19 \l 1033 </w:instrText>
          </w:r>
          <w:r w:rsidR="007F11B7" w:rsidRPr="008E1F52">
            <w:rPr>
              <w:rFonts w:ascii="Times New Roman" w:hAnsi="Times New Roman" w:cs="Times New Roman"/>
              <w:color w:val="000000" w:themeColor="text1"/>
            </w:rPr>
            <w:fldChar w:fldCharType="separate"/>
          </w:r>
          <w:r w:rsidR="007F11B7" w:rsidRPr="008E1F52">
            <w:rPr>
              <w:rFonts w:ascii="Times New Roman" w:hAnsi="Times New Roman" w:cs="Times New Roman"/>
              <w:noProof/>
              <w:color w:val="000000" w:themeColor="text1"/>
            </w:rPr>
            <w:t xml:space="preserve"> (NYPL)</w:t>
          </w:r>
          <w:r w:rsidR="007F11B7" w:rsidRPr="008E1F52">
            <w:rPr>
              <w:rFonts w:ascii="Times New Roman" w:hAnsi="Times New Roman" w:cs="Times New Roman"/>
              <w:color w:val="000000" w:themeColor="text1"/>
            </w:rPr>
            <w:fldChar w:fldCharType="end"/>
          </w:r>
        </w:sdtContent>
      </w:sdt>
      <w:r w:rsidR="007F11B7" w:rsidRPr="008E1F52">
        <w:rPr>
          <w:rFonts w:ascii="Times New Roman" w:hAnsi="Times New Roman" w:cs="Times New Roman"/>
          <w:color w:val="000000" w:themeColor="text1"/>
        </w:rPr>
        <w:t>.</w:t>
      </w:r>
      <w:r w:rsidR="009F54FA" w:rsidRPr="008E1F52">
        <w:rPr>
          <w:rFonts w:ascii="Times New Roman" w:hAnsi="Times New Roman" w:cs="Times New Roman"/>
          <w:color w:val="000000" w:themeColor="text1"/>
          <w:shd w:val="clear" w:color="auto" w:fill="FFFFFF"/>
        </w:rPr>
        <w:t xml:space="preserve"> </w:t>
      </w:r>
      <w:r w:rsidRPr="008E1F52">
        <w:rPr>
          <w:rFonts w:ascii="Times New Roman" w:hAnsi="Times New Roman" w:cs="Times New Roman"/>
          <w:color w:val="000000" w:themeColor="text1"/>
          <w:shd w:val="clear" w:color="auto" w:fill="FFFFFF"/>
        </w:rPr>
        <w:t>The collection includes over 3000 manuscripts, 5000 books and nearly 2000 paintings and sketches</w:t>
      </w:r>
      <w:sdt>
        <w:sdtPr>
          <w:rPr>
            <w:rFonts w:ascii="Times New Roman" w:hAnsi="Times New Roman" w:cs="Times New Roman"/>
            <w:color w:val="000000" w:themeColor="text1"/>
            <w:shd w:val="clear" w:color="auto" w:fill="FFFFFF"/>
          </w:rPr>
          <w:id w:val="-1000277105"/>
          <w:citation/>
        </w:sdtPr>
        <w:sdtContent>
          <w:r w:rsidR="00FD3E1F" w:rsidRPr="008E1F52">
            <w:rPr>
              <w:rFonts w:ascii="Times New Roman" w:hAnsi="Times New Roman" w:cs="Times New Roman"/>
              <w:color w:val="000000" w:themeColor="text1"/>
              <w:shd w:val="clear" w:color="auto" w:fill="FFFFFF"/>
            </w:rPr>
            <w:fldChar w:fldCharType="begin"/>
          </w:r>
          <w:r w:rsidR="00FD3E1F" w:rsidRPr="008E1F52">
            <w:rPr>
              <w:rFonts w:ascii="Times New Roman" w:hAnsi="Times New Roman" w:cs="Times New Roman"/>
              <w:color w:val="000000" w:themeColor="text1"/>
              <w:shd w:val="clear" w:color="auto" w:fill="FFFFFF"/>
            </w:rPr>
            <w:instrText xml:space="preserve"> CITATION NYP19 \l 1033 </w:instrText>
          </w:r>
          <w:r w:rsidR="00FD3E1F" w:rsidRPr="008E1F52">
            <w:rPr>
              <w:rFonts w:ascii="Times New Roman" w:hAnsi="Times New Roman" w:cs="Times New Roman"/>
              <w:color w:val="000000" w:themeColor="text1"/>
              <w:shd w:val="clear" w:color="auto" w:fill="FFFFFF"/>
            </w:rPr>
            <w:fldChar w:fldCharType="separate"/>
          </w:r>
          <w:r w:rsidR="00FD3E1F" w:rsidRPr="008E1F52">
            <w:rPr>
              <w:rFonts w:ascii="Times New Roman" w:hAnsi="Times New Roman" w:cs="Times New Roman"/>
              <w:noProof/>
              <w:color w:val="000000" w:themeColor="text1"/>
              <w:shd w:val="clear" w:color="auto" w:fill="FFFFFF"/>
            </w:rPr>
            <w:t xml:space="preserve"> (NYPL)</w:t>
          </w:r>
          <w:r w:rsidR="00FD3E1F" w:rsidRPr="008E1F52">
            <w:rPr>
              <w:rFonts w:ascii="Times New Roman" w:hAnsi="Times New Roman" w:cs="Times New Roman"/>
              <w:color w:val="000000" w:themeColor="text1"/>
              <w:shd w:val="clear" w:color="auto" w:fill="FFFFFF"/>
            </w:rPr>
            <w:fldChar w:fldCharType="end"/>
          </w:r>
        </w:sdtContent>
      </w:sdt>
      <w:r w:rsidR="00C74609" w:rsidRPr="008E1F52">
        <w:rPr>
          <w:rFonts w:ascii="Times New Roman" w:hAnsi="Times New Roman" w:cs="Times New Roman"/>
          <w:color w:val="000000" w:themeColor="text1"/>
          <w:shd w:val="clear" w:color="auto" w:fill="FFFFFF"/>
        </w:rPr>
        <w:t>.</w:t>
      </w:r>
      <w:r w:rsidR="006537DF" w:rsidRPr="008E1F52">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Tens of thousands of these collections were contributed by the Schomburg himself who had spent a lifetime preserving, collecting, and showcasing materials that documented African-American and African life globally. The center now actively promotes the study and interpretation of the culture and history of all people hailing from an African-descent. The library’s division was renamed to the ‘Schomburg Collection of Negro Literature’ in 1940 which </w:t>
      </w:r>
      <w:r>
        <w:rPr>
          <w:rFonts w:ascii="Times New Roman" w:hAnsi="Times New Roman" w:cs="Times New Roman"/>
          <w:color w:val="000000" w:themeColor="text1"/>
          <w:shd w:val="clear" w:color="auto" w:fill="FFFFFF"/>
        </w:rPr>
        <w:lastRenderedPageBreak/>
        <w:t>later in 1972 became designated as the Schomburg Center for Research in Black Culture, as part of the New York Public Library</w:t>
      </w:r>
      <w:r w:rsidR="004E77CA">
        <w:rPr>
          <w:rFonts w:ascii="Times New Roman" w:hAnsi="Times New Roman" w:cs="Times New Roman"/>
          <w:color w:val="000000" w:themeColor="text1"/>
          <w:shd w:val="clear" w:color="auto" w:fill="FFFFFF"/>
        </w:rPr>
        <w:t xml:space="preserve">. </w:t>
      </w:r>
    </w:p>
    <w:p w:rsidR="00C74609" w:rsidRPr="00A3464E" w:rsidRDefault="004E77CA" w:rsidP="00A3464E">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There are a number of sub divisions within the Schomburg Center</w:t>
      </w:r>
      <w:r w:rsidR="00931694">
        <w:rPr>
          <w:rFonts w:ascii="Times New Roman" w:hAnsi="Times New Roman" w:cs="Times New Roman"/>
          <w:color w:val="000000" w:themeColor="text1"/>
          <w:shd w:val="clear" w:color="auto" w:fill="FFFFFF"/>
        </w:rPr>
        <w:t xml:space="preserve"> besides the Books division</w:t>
      </w:r>
      <w:r>
        <w:rPr>
          <w:rFonts w:ascii="Times New Roman" w:hAnsi="Times New Roman" w:cs="Times New Roman"/>
          <w:color w:val="000000" w:themeColor="text1"/>
          <w:shd w:val="clear" w:color="auto" w:fill="FFFFFF"/>
        </w:rPr>
        <w:t xml:space="preserve">. The Research and Reference Division </w:t>
      </w:r>
      <w:r w:rsidR="00610466">
        <w:rPr>
          <w:rFonts w:ascii="Times New Roman" w:hAnsi="Times New Roman" w:cs="Times New Roman"/>
          <w:color w:val="000000" w:themeColor="text1"/>
          <w:shd w:val="clear" w:color="auto" w:fill="FFFFFF"/>
        </w:rPr>
        <w:t xml:space="preserve">now has 25,000 microforms and 300,000 volumes that are </w:t>
      </w:r>
      <w:r w:rsidR="00931694">
        <w:rPr>
          <w:rFonts w:ascii="Times New Roman" w:hAnsi="Times New Roman" w:cs="Times New Roman"/>
          <w:color w:val="000000" w:themeColor="text1"/>
          <w:shd w:val="clear" w:color="auto" w:fill="FFFFFF"/>
        </w:rPr>
        <w:t>mainly in English but alongside other European and African languages. The Prints and Photographs</w:t>
      </w:r>
      <w:r w:rsidR="00C5584C">
        <w:rPr>
          <w:rFonts w:ascii="Times New Roman" w:hAnsi="Times New Roman" w:cs="Times New Roman"/>
          <w:color w:val="000000" w:themeColor="text1"/>
          <w:shd w:val="clear" w:color="auto" w:fill="FFFFFF"/>
        </w:rPr>
        <w:t xml:space="preserve"> Division contains a large collection of art photographs, </w:t>
      </w:r>
      <w:r w:rsidR="00A3464E">
        <w:rPr>
          <w:rFonts w:ascii="Times New Roman" w:hAnsi="Times New Roman" w:cs="Times New Roman"/>
          <w:color w:val="000000" w:themeColor="text1"/>
          <w:shd w:val="clear" w:color="auto" w:fill="FFFFFF"/>
        </w:rPr>
        <w:t>18</w:t>
      </w:r>
      <w:r w:rsidR="00A3464E" w:rsidRPr="00A3464E">
        <w:rPr>
          <w:rFonts w:ascii="Times New Roman" w:hAnsi="Times New Roman" w:cs="Times New Roman"/>
          <w:color w:val="000000" w:themeColor="text1"/>
          <w:shd w:val="clear" w:color="auto" w:fill="FFFFFF"/>
          <w:vertAlign w:val="superscript"/>
        </w:rPr>
        <w:t>th</w:t>
      </w:r>
      <w:r w:rsidR="00A3464E">
        <w:rPr>
          <w:rFonts w:ascii="Times New Roman" w:hAnsi="Times New Roman" w:cs="Times New Roman"/>
          <w:color w:val="000000" w:themeColor="text1"/>
          <w:shd w:val="clear" w:color="auto" w:fill="FFFFFF"/>
        </w:rPr>
        <w:t xml:space="preserve">-century graphics, along with contemporary photographs that include portraits of musicians, political figures, artists, social activist, actors, and athletes. Another division is the ‘Moving Image and Recoded Sound Division’ that showcases a broad range of motion pictures, history recordings, and videotapes. </w:t>
      </w:r>
    </w:p>
    <w:p w:rsidR="00A3464E" w:rsidRDefault="00A3464E" w:rsidP="00A3464E">
      <w:pPr>
        <w:rPr>
          <w:color w:val="000000" w:themeColor="text1"/>
        </w:rPr>
      </w:pPr>
      <w:r w:rsidRPr="00A3464E">
        <w:rPr>
          <w:rFonts w:ascii="Times New Roman" w:hAnsi="Times New Roman" w:cs="Times New Roman"/>
          <w:color w:val="000000" w:themeColor="text1"/>
          <w:shd w:val="clear" w:color="auto" w:fill="FFFFFF"/>
        </w:rPr>
        <w:t xml:space="preserve">In addition, the </w:t>
      </w:r>
      <w:r w:rsidRPr="00A3464E">
        <w:rPr>
          <w:color w:val="000000" w:themeColor="text1"/>
        </w:rPr>
        <w:t>‘</w:t>
      </w:r>
      <w:proofErr w:type="spellStart"/>
      <w:r w:rsidR="00B146D3" w:rsidRPr="00A3464E">
        <w:rPr>
          <w:color w:val="000000" w:themeColor="text1"/>
        </w:rPr>
        <w:t>Lapidus</w:t>
      </w:r>
      <w:proofErr w:type="spellEnd"/>
      <w:r w:rsidR="00B146D3" w:rsidRPr="00A3464E">
        <w:rPr>
          <w:color w:val="000000" w:themeColor="text1"/>
        </w:rPr>
        <w:t xml:space="preserve"> Center for the Historical Analysis of Transatlantic Slavery</w:t>
      </w:r>
      <w:r w:rsidRPr="00A3464E">
        <w:rPr>
          <w:color w:val="000000" w:themeColor="text1"/>
        </w:rPr>
        <w:t>’</w:t>
      </w:r>
      <w:r>
        <w:rPr>
          <w:color w:val="000000" w:themeColor="text1"/>
        </w:rPr>
        <w:t xml:space="preserve"> is a sub-division of the center that contains around 400 highly rare documents and books especially associated with slavery, slave trade and anti-slavery movements within the Atlantic. Further complementing its research division is the ‘Digital Schomburg’ program which aims to provide access to scholarly and trusted information </w:t>
      </w:r>
      <w:r w:rsidRPr="00A3464E">
        <w:rPr>
          <w:color w:val="000000" w:themeColor="text1"/>
        </w:rPr>
        <w:t>related to the black experience, through its collection of various articles, audios, books, video streams, and photographs. Closely related is the ‘Scholars in Residence’ Program that provides fellowship support for scholars to engage in research projects drawing from the center’s resources</w:t>
      </w:r>
      <w:r w:rsidRPr="00A3464E">
        <w:rPr>
          <w:bCs/>
          <w:color w:val="000000" w:themeColor="text1"/>
        </w:rPr>
        <w:t xml:space="preserve"> </w:t>
      </w:r>
      <w:sdt>
        <w:sdtPr>
          <w:rPr>
            <w:bCs/>
            <w:color w:val="000000" w:themeColor="text1"/>
          </w:rPr>
          <w:id w:val="-3291071"/>
          <w:citation/>
        </w:sdtPr>
        <w:sdtContent>
          <w:r w:rsidRPr="00A3464E">
            <w:rPr>
              <w:bCs/>
              <w:color w:val="000000" w:themeColor="text1"/>
            </w:rPr>
            <w:fldChar w:fldCharType="begin"/>
          </w:r>
          <w:r w:rsidRPr="00A3464E">
            <w:rPr>
              <w:bCs/>
              <w:color w:val="000000" w:themeColor="text1"/>
            </w:rPr>
            <w:instrText xml:space="preserve"> CITATION NYP19 \l 1033 </w:instrText>
          </w:r>
          <w:r w:rsidRPr="00A3464E">
            <w:rPr>
              <w:bCs/>
              <w:color w:val="000000" w:themeColor="text1"/>
            </w:rPr>
            <w:fldChar w:fldCharType="separate"/>
          </w:r>
          <w:r w:rsidRPr="00A3464E">
            <w:rPr>
              <w:bCs/>
              <w:noProof/>
              <w:color w:val="000000" w:themeColor="text1"/>
            </w:rPr>
            <w:t xml:space="preserve"> </w:t>
          </w:r>
          <w:r w:rsidRPr="00A3464E">
            <w:rPr>
              <w:noProof/>
              <w:color w:val="000000" w:themeColor="text1"/>
            </w:rPr>
            <w:t>(NYPL)</w:t>
          </w:r>
          <w:r w:rsidRPr="00A3464E">
            <w:rPr>
              <w:bCs/>
              <w:color w:val="000000" w:themeColor="text1"/>
            </w:rPr>
            <w:fldChar w:fldCharType="end"/>
          </w:r>
        </w:sdtContent>
      </w:sdt>
      <w:r w:rsidRPr="00A3464E">
        <w:rPr>
          <w:color w:val="000000" w:themeColor="text1"/>
        </w:rPr>
        <w:t xml:space="preserve">. </w:t>
      </w:r>
    </w:p>
    <w:p w:rsidR="005F7BE6" w:rsidRDefault="005F7BE6" w:rsidP="005F7BE6">
      <w:pPr>
        <w:rPr>
          <w:color w:val="000000" w:themeColor="text1"/>
        </w:rPr>
      </w:pPr>
      <w:r>
        <w:rPr>
          <w:color w:val="000000" w:themeColor="text1"/>
        </w:rPr>
        <w:t>Furthermore, t</w:t>
      </w:r>
      <w:r w:rsidRPr="005F7BE6">
        <w:rPr>
          <w:color w:val="000000" w:themeColor="text1"/>
        </w:rPr>
        <w:t>he Schomburg Center also sponsors and organizes a range of ‘Education and Public Programs’ that help interpret its collections and explore various historical and cultural themes associated with people of African-descent all over the world</w:t>
      </w:r>
      <w:r w:rsidRPr="005F7BE6">
        <w:t xml:space="preserve"> </w:t>
      </w:r>
      <w:sdt>
        <w:sdtPr>
          <w:id w:val="1917668283"/>
          <w:citation/>
        </w:sdtPr>
        <w:sdtContent>
          <w:r>
            <w:fldChar w:fldCharType="begin"/>
          </w:r>
          <w:r>
            <w:instrText xml:space="preserve"> CITATION Sch19 \l 1033 </w:instrText>
          </w:r>
          <w:r>
            <w:fldChar w:fldCharType="separate"/>
          </w:r>
          <w:r>
            <w:rPr>
              <w:noProof/>
            </w:rPr>
            <w:t>(@Schomburg Center)</w:t>
          </w:r>
          <w:r>
            <w:fldChar w:fldCharType="end"/>
          </w:r>
        </w:sdtContent>
      </w:sdt>
      <w:r w:rsidRPr="005F7BE6">
        <w:rPr>
          <w:color w:val="000000" w:themeColor="text1"/>
        </w:rPr>
        <w:t xml:space="preserve">. </w:t>
      </w:r>
      <w:r>
        <w:rPr>
          <w:color w:val="000000" w:themeColor="text1"/>
        </w:rPr>
        <w:t>Some of the recent programs conducted by the Center are outlined below</w:t>
      </w:r>
    </w:p>
    <w:p w:rsidR="0017090E" w:rsidRPr="002E31D3" w:rsidRDefault="0017090E" w:rsidP="005F7BE6">
      <w:pPr>
        <w:ind w:firstLine="0"/>
        <w:rPr>
          <w:b/>
          <w:bCs/>
          <w:color w:val="000000" w:themeColor="text1"/>
        </w:rPr>
      </w:pPr>
      <w:r w:rsidRPr="002E31D3">
        <w:rPr>
          <w:b/>
          <w:bCs/>
          <w:color w:val="000000" w:themeColor="text1"/>
        </w:rPr>
        <w:t xml:space="preserve">Programs </w:t>
      </w:r>
      <w:r w:rsidR="008B574F">
        <w:rPr>
          <w:b/>
          <w:bCs/>
          <w:color w:val="000000" w:themeColor="text1"/>
        </w:rPr>
        <w:t>(Jan-May 2019)</w:t>
      </w:r>
    </w:p>
    <w:p w:rsidR="00B80509" w:rsidRPr="0017090E" w:rsidRDefault="00B80509" w:rsidP="00B80509">
      <w:pPr>
        <w:ind w:firstLine="0"/>
        <w:rPr>
          <w:rFonts w:ascii="Times New Roman" w:hAnsi="Times New Roman" w:cs="Times New Roman"/>
          <w:color w:val="000000" w:themeColor="text1"/>
        </w:rPr>
      </w:pPr>
      <w:r w:rsidRPr="0017090E">
        <w:rPr>
          <w:rFonts w:ascii="Times New Roman" w:hAnsi="Times New Roman" w:cs="Times New Roman"/>
          <w:color w:val="000000" w:themeColor="text1"/>
        </w:rPr>
        <w:lastRenderedPageBreak/>
        <w:t xml:space="preserve">The Struggle </w:t>
      </w:r>
      <w:r w:rsidR="002E31D3" w:rsidRPr="0017090E">
        <w:rPr>
          <w:rFonts w:ascii="Times New Roman" w:hAnsi="Times New Roman" w:cs="Times New Roman"/>
          <w:color w:val="000000" w:themeColor="text1"/>
        </w:rPr>
        <w:t>against</w:t>
      </w:r>
      <w:r w:rsidRPr="0017090E">
        <w:rPr>
          <w:rFonts w:ascii="Times New Roman" w:hAnsi="Times New Roman" w:cs="Times New Roman"/>
          <w:color w:val="000000" w:themeColor="text1"/>
        </w:rPr>
        <w:t xml:space="preserve"> Jim Crow North: Police Brutality, Mass </w:t>
      </w:r>
      <w:r w:rsidR="002E31D3" w:rsidRPr="0017090E">
        <w:rPr>
          <w:rFonts w:ascii="Times New Roman" w:hAnsi="Times New Roman" w:cs="Times New Roman"/>
          <w:color w:val="000000" w:themeColor="text1"/>
        </w:rPr>
        <w:t>Incarceration May</w:t>
      </w:r>
      <w:r w:rsidRPr="0017090E">
        <w:rPr>
          <w:rFonts w:ascii="Times New Roman" w:hAnsi="Times New Roman" w:cs="Times New Roman"/>
          <w:color w:val="000000" w:themeColor="text1"/>
        </w:rPr>
        <w:t xml:space="preserve"> 2</w:t>
      </w:r>
    </w:p>
    <w:p w:rsidR="0017090E" w:rsidRPr="0017090E" w:rsidRDefault="0017090E" w:rsidP="00B80509">
      <w:pPr>
        <w:ind w:firstLine="0"/>
        <w:rPr>
          <w:rFonts w:ascii="Times New Roman" w:hAnsi="Times New Roman" w:cs="Times New Roman"/>
          <w:color w:val="000000" w:themeColor="text1"/>
        </w:rPr>
      </w:pPr>
      <w:hyperlink r:id="rId9" w:history="1">
        <w:r w:rsidRPr="0017090E">
          <w:rPr>
            <w:rStyle w:val="Hyperlink"/>
            <w:rFonts w:ascii="Times New Roman" w:hAnsi="Times New Roman" w:cs="Times New Roman"/>
            <w:bCs/>
            <w:color w:val="000000" w:themeColor="text1"/>
            <w:u w:val="none"/>
            <w:shd w:val="clear" w:color="auto" w:fill="FFFFFF"/>
          </w:rPr>
          <w:t xml:space="preserve">Oratorio: I Will Tell You </w:t>
        </w:r>
        <w:r w:rsidR="002E31D3" w:rsidRPr="0017090E">
          <w:rPr>
            <w:rStyle w:val="Hyperlink"/>
            <w:rFonts w:ascii="Times New Roman" w:hAnsi="Times New Roman" w:cs="Times New Roman"/>
            <w:bCs/>
            <w:color w:val="000000" w:themeColor="text1"/>
            <w:u w:val="none"/>
            <w:shd w:val="clear" w:color="auto" w:fill="FFFFFF"/>
          </w:rPr>
          <w:t>the</w:t>
        </w:r>
        <w:r w:rsidRPr="0017090E">
          <w:rPr>
            <w:rStyle w:val="Hyperlink"/>
            <w:rFonts w:ascii="Times New Roman" w:hAnsi="Times New Roman" w:cs="Times New Roman"/>
            <w:bCs/>
            <w:color w:val="000000" w:themeColor="text1"/>
            <w:u w:val="none"/>
            <w:shd w:val="clear" w:color="auto" w:fill="FFFFFF"/>
          </w:rPr>
          <w:t xml:space="preserve"> Truth </w:t>
        </w:r>
        <w:r w:rsidR="002E31D3" w:rsidRPr="0017090E">
          <w:rPr>
            <w:rStyle w:val="Hyperlink"/>
            <w:rFonts w:ascii="Times New Roman" w:hAnsi="Times New Roman" w:cs="Times New Roman"/>
            <w:bCs/>
            <w:color w:val="000000" w:themeColor="text1"/>
            <w:u w:val="none"/>
            <w:shd w:val="clear" w:color="auto" w:fill="FFFFFF"/>
          </w:rPr>
          <w:t>about</w:t>
        </w:r>
        <w:r w:rsidRPr="0017090E">
          <w:rPr>
            <w:rStyle w:val="Hyperlink"/>
            <w:rFonts w:ascii="Times New Roman" w:hAnsi="Times New Roman" w:cs="Times New Roman"/>
            <w:bCs/>
            <w:color w:val="000000" w:themeColor="text1"/>
            <w:u w:val="none"/>
            <w:shd w:val="clear" w:color="auto" w:fill="FFFFFF"/>
          </w:rPr>
          <w:t xml:space="preserve"> This</w:t>
        </w:r>
      </w:hyperlink>
      <w:r w:rsidRPr="0017090E">
        <w:rPr>
          <w:rFonts w:ascii="Times New Roman" w:hAnsi="Times New Roman" w:cs="Times New Roman"/>
          <w:color w:val="000000" w:themeColor="text1"/>
        </w:rPr>
        <w:t xml:space="preserve">   </w:t>
      </w:r>
      <w:r w:rsidR="002E31D3">
        <w:rPr>
          <w:rFonts w:ascii="Times New Roman" w:hAnsi="Times New Roman" w:cs="Times New Roman"/>
          <w:color w:val="000000" w:themeColor="text1"/>
        </w:rPr>
        <w:t xml:space="preserve">Apr </w:t>
      </w:r>
      <w:r w:rsidRPr="0017090E">
        <w:rPr>
          <w:rFonts w:ascii="Times New Roman" w:hAnsi="Times New Roman" w:cs="Times New Roman"/>
          <w:color w:val="000000" w:themeColor="text1"/>
        </w:rPr>
        <w:t>30</w:t>
      </w:r>
    </w:p>
    <w:p w:rsidR="00B80509" w:rsidRPr="00B80509" w:rsidRDefault="00B80509" w:rsidP="00B80509">
      <w:pPr>
        <w:ind w:firstLine="0"/>
        <w:rPr>
          <w:color w:val="000000" w:themeColor="text1"/>
        </w:rPr>
      </w:pPr>
      <w:r w:rsidRPr="00B80509">
        <w:rPr>
          <w:color w:val="000000" w:themeColor="text1"/>
        </w:rPr>
        <w:t>In Conversation: Dr. Carla Hayden &amp; Tracy K. Smith</w:t>
      </w:r>
      <w:r>
        <w:rPr>
          <w:color w:val="000000" w:themeColor="text1"/>
        </w:rPr>
        <w:t xml:space="preserve"> Apr 29</w:t>
      </w:r>
    </w:p>
    <w:p w:rsidR="00B80509" w:rsidRPr="00B80509" w:rsidRDefault="00B80509" w:rsidP="00B80509">
      <w:pPr>
        <w:ind w:firstLine="0"/>
        <w:rPr>
          <w:color w:val="000000" w:themeColor="text1"/>
        </w:rPr>
      </w:pPr>
      <w:r w:rsidRPr="00B80509">
        <w:rPr>
          <w:color w:val="000000" w:themeColor="text1"/>
        </w:rPr>
        <w:t xml:space="preserve">Schomburg Reading Circle: Never Caught by Erica </w:t>
      </w:r>
      <w:r w:rsidR="002E31D3" w:rsidRPr="00B80509">
        <w:rPr>
          <w:color w:val="000000" w:themeColor="text1"/>
        </w:rPr>
        <w:t>Dunbar</w:t>
      </w:r>
      <w:r w:rsidR="002E31D3">
        <w:rPr>
          <w:color w:val="000000" w:themeColor="text1"/>
        </w:rPr>
        <w:t xml:space="preserve"> Apr</w:t>
      </w:r>
      <w:r>
        <w:rPr>
          <w:color w:val="000000" w:themeColor="text1"/>
        </w:rPr>
        <w:t xml:space="preserve"> </w:t>
      </w:r>
      <w:r w:rsidRPr="00B80509">
        <w:rPr>
          <w:color w:val="000000" w:themeColor="text1"/>
        </w:rPr>
        <w:t>27</w:t>
      </w:r>
    </w:p>
    <w:p w:rsidR="00B80509" w:rsidRPr="00B80509" w:rsidRDefault="00B80509" w:rsidP="00B80509">
      <w:pPr>
        <w:ind w:firstLine="0"/>
        <w:rPr>
          <w:color w:val="000000" w:themeColor="text1"/>
        </w:rPr>
      </w:pPr>
      <w:r w:rsidRPr="00B80509">
        <w:rPr>
          <w:color w:val="000000" w:themeColor="text1"/>
        </w:rPr>
        <w:t>Open Archive: The Poetics of Anti-Slavery Protest</w:t>
      </w:r>
      <w:r w:rsidR="002E31D3">
        <w:rPr>
          <w:color w:val="000000" w:themeColor="text1"/>
        </w:rPr>
        <w:t xml:space="preserve"> Apr</w:t>
      </w:r>
      <w:r>
        <w:rPr>
          <w:color w:val="000000" w:themeColor="text1"/>
        </w:rPr>
        <w:t xml:space="preserve"> 24</w:t>
      </w:r>
    </w:p>
    <w:p w:rsidR="00B80509" w:rsidRPr="00B80509" w:rsidRDefault="00B80509" w:rsidP="00B80509">
      <w:pPr>
        <w:ind w:firstLine="0"/>
        <w:rPr>
          <w:color w:val="000000" w:themeColor="text1"/>
        </w:rPr>
      </w:pPr>
      <w:r w:rsidRPr="00B80509">
        <w:rPr>
          <w:color w:val="000000" w:themeColor="text1"/>
        </w:rPr>
        <w:t>From Swastika to Jim Crow</w:t>
      </w:r>
      <w:r>
        <w:rPr>
          <w:color w:val="000000" w:themeColor="text1"/>
        </w:rPr>
        <w:t xml:space="preserve"> April 17</w:t>
      </w:r>
    </w:p>
    <w:p w:rsidR="00B80509" w:rsidRPr="00B80509" w:rsidRDefault="00B80509" w:rsidP="00B80509">
      <w:pPr>
        <w:ind w:firstLine="0"/>
        <w:rPr>
          <w:color w:val="000000" w:themeColor="text1"/>
        </w:rPr>
      </w:pPr>
      <w:r w:rsidRPr="00B80509">
        <w:rPr>
          <w:color w:val="000000" w:themeColor="text1"/>
        </w:rPr>
        <w:t>Community Screening: Boss: The Black Experience in Business</w:t>
      </w:r>
      <w:r>
        <w:rPr>
          <w:color w:val="000000" w:themeColor="text1"/>
        </w:rPr>
        <w:t xml:space="preserve"> April 17</w:t>
      </w:r>
    </w:p>
    <w:p w:rsidR="00B80509" w:rsidRPr="00B80509" w:rsidRDefault="00B80509" w:rsidP="00B80509">
      <w:pPr>
        <w:ind w:firstLine="0"/>
        <w:rPr>
          <w:color w:val="000000" w:themeColor="text1"/>
        </w:rPr>
      </w:pPr>
      <w:r w:rsidRPr="00B80509">
        <w:rPr>
          <w:color w:val="000000" w:themeColor="text1"/>
        </w:rPr>
        <w:t>In Perpetual Flight: The Migration of the Black Body</w:t>
      </w:r>
      <w:r>
        <w:rPr>
          <w:color w:val="000000" w:themeColor="text1"/>
        </w:rPr>
        <w:t xml:space="preserve"> Apr 16</w:t>
      </w:r>
    </w:p>
    <w:p w:rsidR="00B80509" w:rsidRPr="00B80509" w:rsidRDefault="00B80509" w:rsidP="00B80509">
      <w:pPr>
        <w:ind w:firstLine="0"/>
        <w:rPr>
          <w:color w:val="000000" w:themeColor="text1"/>
        </w:rPr>
      </w:pPr>
      <w:r w:rsidRPr="00B80509">
        <w:rPr>
          <w:color w:val="000000" w:themeColor="text1"/>
        </w:rPr>
        <w:t xml:space="preserve">Open Archive: Regina Andrews and Jean Blackwell </w:t>
      </w:r>
      <w:proofErr w:type="spellStart"/>
      <w:r w:rsidRPr="00B80509">
        <w:rPr>
          <w:color w:val="000000" w:themeColor="text1"/>
        </w:rPr>
        <w:t>Hutson</w:t>
      </w:r>
      <w:proofErr w:type="spellEnd"/>
      <w:r>
        <w:rPr>
          <w:color w:val="000000" w:themeColor="text1"/>
        </w:rPr>
        <w:t xml:space="preserve"> Apr 9</w:t>
      </w:r>
    </w:p>
    <w:p w:rsidR="00B80509" w:rsidRPr="00B80509" w:rsidRDefault="00B80509" w:rsidP="00B80509">
      <w:pPr>
        <w:ind w:firstLine="0"/>
        <w:rPr>
          <w:color w:val="000000" w:themeColor="text1"/>
        </w:rPr>
      </w:pPr>
      <w:r w:rsidRPr="00B80509">
        <w:rPr>
          <w:color w:val="000000" w:themeColor="text1"/>
        </w:rPr>
        <w:t xml:space="preserve">First Fridays: Poetry Slam/Open </w:t>
      </w:r>
      <w:proofErr w:type="spellStart"/>
      <w:r w:rsidRPr="00B80509">
        <w:rPr>
          <w:color w:val="000000" w:themeColor="text1"/>
        </w:rPr>
        <w:t>Mic</w:t>
      </w:r>
      <w:proofErr w:type="spellEnd"/>
      <w:r w:rsidRPr="00B80509">
        <w:rPr>
          <w:color w:val="000000" w:themeColor="text1"/>
        </w:rPr>
        <w:t xml:space="preserve"> Edition</w:t>
      </w:r>
      <w:r w:rsidR="002E31D3">
        <w:rPr>
          <w:color w:val="000000" w:themeColor="text1"/>
        </w:rPr>
        <w:t xml:space="preserve"> A</w:t>
      </w:r>
      <w:r>
        <w:rPr>
          <w:color w:val="000000" w:themeColor="text1"/>
        </w:rPr>
        <w:t>pr 5</w:t>
      </w:r>
    </w:p>
    <w:p w:rsidR="00B80509" w:rsidRPr="00B80509" w:rsidRDefault="00B80509" w:rsidP="00B80509">
      <w:pPr>
        <w:ind w:firstLine="0"/>
        <w:rPr>
          <w:color w:val="000000" w:themeColor="text1"/>
        </w:rPr>
      </w:pPr>
      <w:r w:rsidRPr="00B80509">
        <w:rPr>
          <w:color w:val="000000" w:themeColor="text1"/>
        </w:rPr>
        <w:t>Conversation in Black Freedom Studies: Black Women's Internationalism</w:t>
      </w:r>
      <w:r>
        <w:rPr>
          <w:color w:val="000000" w:themeColor="text1"/>
        </w:rPr>
        <w:t xml:space="preserve"> Apr 4</w:t>
      </w:r>
    </w:p>
    <w:p w:rsidR="00B80509" w:rsidRPr="00B80509" w:rsidRDefault="00B80509" w:rsidP="00B80509">
      <w:pPr>
        <w:ind w:firstLine="0"/>
        <w:rPr>
          <w:color w:val="000000" w:themeColor="text1"/>
        </w:rPr>
      </w:pPr>
      <w:r w:rsidRPr="00B80509">
        <w:rPr>
          <w:color w:val="000000" w:themeColor="text1"/>
        </w:rPr>
        <w:t>Shake Loose: A Celebration of Sonia Sanchez</w:t>
      </w:r>
      <w:r w:rsidR="002E31D3">
        <w:rPr>
          <w:color w:val="000000" w:themeColor="text1"/>
        </w:rPr>
        <w:t xml:space="preserve"> A</w:t>
      </w:r>
      <w:r>
        <w:rPr>
          <w:color w:val="000000" w:themeColor="text1"/>
        </w:rPr>
        <w:t>pr 1</w:t>
      </w:r>
    </w:p>
    <w:p w:rsidR="00B80509" w:rsidRPr="00B80509" w:rsidRDefault="00B80509" w:rsidP="00B80509">
      <w:pPr>
        <w:ind w:firstLine="0"/>
        <w:rPr>
          <w:color w:val="000000" w:themeColor="text1"/>
        </w:rPr>
      </w:pPr>
      <w:r w:rsidRPr="00B80509">
        <w:rPr>
          <w:color w:val="000000" w:themeColor="text1"/>
        </w:rPr>
        <w:t xml:space="preserve">Women's Jazz </w:t>
      </w:r>
      <w:r w:rsidR="002E31D3" w:rsidRPr="00B80509">
        <w:rPr>
          <w:color w:val="000000" w:themeColor="text1"/>
        </w:rPr>
        <w:t xml:space="preserve">Festival </w:t>
      </w:r>
      <w:r w:rsidR="002E31D3">
        <w:rPr>
          <w:color w:val="000000" w:themeColor="text1"/>
        </w:rPr>
        <w:t>Mar</w:t>
      </w:r>
      <w:r>
        <w:rPr>
          <w:color w:val="000000" w:themeColor="text1"/>
        </w:rPr>
        <w:t xml:space="preserve"> 29</w:t>
      </w:r>
    </w:p>
    <w:p w:rsidR="00B80509" w:rsidRPr="00B80509" w:rsidRDefault="00B80509" w:rsidP="00B80509">
      <w:pPr>
        <w:ind w:firstLine="0"/>
        <w:rPr>
          <w:color w:val="000000" w:themeColor="text1"/>
        </w:rPr>
      </w:pPr>
      <w:r w:rsidRPr="00B80509">
        <w:rPr>
          <w:color w:val="000000" w:themeColor="text1"/>
        </w:rPr>
        <w:t>Schomburg Reading Circle: The Bold World by Jodie Patterson</w:t>
      </w:r>
      <w:r>
        <w:rPr>
          <w:color w:val="000000" w:themeColor="text1"/>
        </w:rPr>
        <w:t xml:space="preserve"> mar 23</w:t>
      </w:r>
    </w:p>
    <w:p w:rsidR="00B80509" w:rsidRPr="00B80509" w:rsidRDefault="00B80509" w:rsidP="00B80509">
      <w:pPr>
        <w:ind w:firstLine="0"/>
        <w:rPr>
          <w:color w:val="000000" w:themeColor="text1"/>
        </w:rPr>
      </w:pPr>
      <w:r w:rsidRPr="00B80509">
        <w:rPr>
          <w:color w:val="000000" w:themeColor="text1"/>
        </w:rPr>
        <w:t>Open Archive: Nat King Cole</w:t>
      </w:r>
      <w:r>
        <w:rPr>
          <w:color w:val="000000" w:themeColor="text1"/>
        </w:rPr>
        <w:t xml:space="preserve"> Mar 20</w:t>
      </w:r>
    </w:p>
    <w:p w:rsidR="00B80509" w:rsidRPr="00B80509" w:rsidRDefault="00B80509" w:rsidP="00B80509">
      <w:pPr>
        <w:ind w:firstLine="0"/>
        <w:rPr>
          <w:color w:val="000000" w:themeColor="text1"/>
        </w:rPr>
      </w:pPr>
    </w:p>
    <w:p w:rsidR="00B80509" w:rsidRPr="00B80509" w:rsidRDefault="00B80509" w:rsidP="00B80509">
      <w:pPr>
        <w:ind w:firstLine="0"/>
        <w:rPr>
          <w:color w:val="000000" w:themeColor="text1"/>
        </w:rPr>
      </w:pPr>
      <w:r w:rsidRPr="00B80509">
        <w:rPr>
          <w:color w:val="000000" w:themeColor="text1"/>
        </w:rPr>
        <w:t>Book Talk: We Want to Do More Than Survive</w:t>
      </w:r>
      <w:r>
        <w:rPr>
          <w:color w:val="000000" w:themeColor="text1"/>
        </w:rPr>
        <w:t xml:space="preserve"> Mar 19</w:t>
      </w:r>
    </w:p>
    <w:p w:rsidR="00B80509" w:rsidRPr="00B80509" w:rsidRDefault="00B80509" w:rsidP="00B80509">
      <w:pPr>
        <w:ind w:firstLine="0"/>
        <w:rPr>
          <w:color w:val="000000" w:themeColor="text1"/>
        </w:rPr>
      </w:pPr>
      <w:r w:rsidRPr="00B80509">
        <w:rPr>
          <w:color w:val="000000" w:themeColor="text1"/>
        </w:rPr>
        <w:t xml:space="preserve">2019 Women's Jazz Festival WEEK 3: </w:t>
      </w:r>
      <w:proofErr w:type="spellStart"/>
      <w:r w:rsidRPr="00B80509">
        <w:rPr>
          <w:color w:val="000000" w:themeColor="text1"/>
        </w:rPr>
        <w:t>Lakecia</w:t>
      </w:r>
      <w:proofErr w:type="spellEnd"/>
      <w:r w:rsidRPr="00B80509">
        <w:rPr>
          <w:color w:val="000000" w:themeColor="text1"/>
        </w:rPr>
        <w:t xml:space="preserve"> Benjamin</w:t>
      </w:r>
      <w:r>
        <w:rPr>
          <w:color w:val="000000" w:themeColor="text1"/>
        </w:rPr>
        <w:t xml:space="preserve"> Mar 18</w:t>
      </w:r>
    </w:p>
    <w:p w:rsidR="00B80509" w:rsidRPr="00B80509" w:rsidRDefault="00B80509" w:rsidP="00B80509">
      <w:pPr>
        <w:ind w:firstLine="0"/>
        <w:rPr>
          <w:color w:val="000000" w:themeColor="text1"/>
        </w:rPr>
      </w:pPr>
      <w:r w:rsidRPr="00B80509">
        <w:rPr>
          <w:color w:val="000000" w:themeColor="text1"/>
        </w:rPr>
        <w:t>Artist and the Archive: The Art of the Slave Ship Icon</w:t>
      </w:r>
      <w:r>
        <w:rPr>
          <w:color w:val="000000" w:themeColor="text1"/>
        </w:rPr>
        <w:t xml:space="preserve"> Mar 14</w:t>
      </w:r>
    </w:p>
    <w:p w:rsidR="00B80509" w:rsidRPr="00B80509" w:rsidRDefault="00B80509" w:rsidP="00B80509">
      <w:pPr>
        <w:ind w:firstLine="0"/>
        <w:rPr>
          <w:color w:val="000000" w:themeColor="text1"/>
        </w:rPr>
      </w:pPr>
      <w:r w:rsidRPr="00B80509">
        <w:rPr>
          <w:color w:val="000000" w:themeColor="text1"/>
        </w:rPr>
        <w:t xml:space="preserve">The </w:t>
      </w:r>
      <w:proofErr w:type="spellStart"/>
      <w:r w:rsidRPr="00B80509">
        <w:rPr>
          <w:color w:val="000000" w:themeColor="text1"/>
        </w:rPr>
        <w:t>Lapidus</w:t>
      </w:r>
      <w:proofErr w:type="spellEnd"/>
      <w:r w:rsidRPr="00B80509">
        <w:rPr>
          <w:color w:val="000000" w:themeColor="text1"/>
        </w:rPr>
        <w:t xml:space="preserve"> Center Presents: Medical Bondage with Dr. Deirdre Cooper Owens</w:t>
      </w:r>
      <w:r>
        <w:rPr>
          <w:color w:val="000000" w:themeColor="text1"/>
        </w:rPr>
        <w:t xml:space="preserve"> Mar 12</w:t>
      </w:r>
    </w:p>
    <w:p w:rsidR="00B80509" w:rsidRPr="00B80509" w:rsidRDefault="00B80509" w:rsidP="00B80509">
      <w:pPr>
        <w:ind w:firstLine="0"/>
        <w:rPr>
          <w:color w:val="000000" w:themeColor="text1"/>
        </w:rPr>
      </w:pPr>
      <w:r w:rsidRPr="00B80509">
        <w:rPr>
          <w:color w:val="000000" w:themeColor="text1"/>
        </w:rPr>
        <w:t>2019 Women's Jazz Festival WEEK 2: Sounds of Bebop</w:t>
      </w:r>
      <w:r>
        <w:rPr>
          <w:color w:val="000000" w:themeColor="text1"/>
        </w:rPr>
        <w:t xml:space="preserve"> Mar 11</w:t>
      </w:r>
    </w:p>
    <w:p w:rsidR="00B80509" w:rsidRPr="00B80509" w:rsidRDefault="00B80509" w:rsidP="00B80509">
      <w:pPr>
        <w:ind w:firstLine="0"/>
        <w:rPr>
          <w:color w:val="000000" w:themeColor="text1"/>
        </w:rPr>
      </w:pPr>
      <w:r w:rsidRPr="00B80509">
        <w:rPr>
          <w:color w:val="000000" w:themeColor="text1"/>
        </w:rPr>
        <w:t>Radical Black Feminism and the Combahee River Collective</w:t>
      </w:r>
      <w:r>
        <w:rPr>
          <w:color w:val="000000" w:themeColor="text1"/>
        </w:rPr>
        <w:t xml:space="preserve"> Mar 7</w:t>
      </w:r>
    </w:p>
    <w:p w:rsidR="00B80509" w:rsidRPr="00B80509" w:rsidRDefault="00B80509" w:rsidP="00B80509">
      <w:pPr>
        <w:ind w:firstLine="0"/>
        <w:rPr>
          <w:color w:val="000000" w:themeColor="text1"/>
        </w:rPr>
      </w:pPr>
      <w:r w:rsidRPr="00B80509">
        <w:rPr>
          <w:color w:val="000000" w:themeColor="text1"/>
        </w:rPr>
        <w:t>2019 Women's Jazz Festival WEEK 1: Dear Nina</w:t>
      </w:r>
      <w:r>
        <w:rPr>
          <w:color w:val="000000" w:themeColor="text1"/>
        </w:rPr>
        <w:t xml:space="preserve"> Mar 4</w:t>
      </w:r>
    </w:p>
    <w:p w:rsidR="0018747F" w:rsidRDefault="00B80509" w:rsidP="00B80509">
      <w:pPr>
        <w:ind w:firstLine="0"/>
        <w:rPr>
          <w:color w:val="000000" w:themeColor="text1"/>
        </w:rPr>
      </w:pPr>
      <w:r w:rsidRPr="00B80509">
        <w:rPr>
          <w:color w:val="000000" w:themeColor="text1"/>
        </w:rPr>
        <w:lastRenderedPageBreak/>
        <w:t>First Fridays: Afro-Latino Edition</w:t>
      </w:r>
      <w:r>
        <w:rPr>
          <w:color w:val="000000" w:themeColor="text1"/>
        </w:rPr>
        <w:t xml:space="preserve"> Mar 1</w:t>
      </w:r>
    </w:p>
    <w:p w:rsidR="00B80509" w:rsidRDefault="00B80509" w:rsidP="00851E92">
      <w:pPr>
        <w:ind w:firstLine="0"/>
      </w:pPr>
      <w:r>
        <w:t>The Harlem Chamber Players’ Black History Month Celebration</w:t>
      </w:r>
      <w:r w:rsidR="00851E92">
        <w:t xml:space="preserve"> Feb 28</w:t>
      </w:r>
    </w:p>
    <w:p w:rsidR="00B80509" w:rsidRDefault="00B80509" w:rsidP="00851E92">
      <w:pPr>
        <w:ind w:firstLine="0"/>
      </w:pPr>
      <w:r>
        <w:t>The Harlem Chamber Players' Black History Month Celebration</w:t>
      </w:r>
      <w:r w:rsidR="00851E92">
        <w:t xml:space="preserve"> Feb 28</w:t>
      </w:r>
    </w:p>
    <w:p w:rsidR="00B80509" w:rsidRDefault="00B80509" w:rsidP="00851E92">
      <w:pPr>
        <w:ind w:firstLine="0"/>
      </w:pPr>
      <w:r>
        <w:t xml:space="preserve">Films at the Schomburg: The Burial of </w:t>
      </w:r>
      <w:proofErr w:type="spellStart"/>
      <w:r>
        <w:t>Kojo</w:t>
      </w:r>
      <w:proofErr w:type="spellEnd"/>
      <w:r w:rsidR="00851E92">
        <w:t xml:space="preserve"> Feb 26</w:t>
      </w:r>
    </w:p>
    <w:p w:rsidR="00B80509" w:rsidRDefault="00B80509" w:rsidP="00851E92">
      <w:pPr>
        <w:ind w:firstLine="0"/>
      </w:pPr>
      <w:r>
        <w:t xml:space="preserve">Films at the Schomburg: African Film Festival presents "The Burial of </w:t>
      </w:r>
      <w:proofErr w:type="spellStart"/>
      <w:r>
        <w:t>Kojo</w:t>
      </w:r>
      <w:proofErr w:type="spellEnd"/>
      <w:r>
        <w:t>"</w:t>
      </w:r>
      <w:r w:rsidR="00851E92">
        <w:t xml:space="preserve"> Feb 26</w:t>
      </w:r>
    </w:p>
    <w:p w:rsidR="00B80509" w:rsidRDefault="00B80509" w:rsidP="002E31D3">
      <w:pPr>
        <w:ind w:firstLine="0"/>
      </w:pPr>
      <w:r>
        <w:t>Schomburg Reading Circle: Autobiography of Malcolm X</w:t>
      </w:r>
      <w:r w:rsidR="002E31D3">
        <w:t xml:space="preserve"> Feb 25</w:t>
      </w:r>
    </w:p>
    <w:p w:rsidR="00B80509" w:rsidRDefault="00B80509" w:rsidP="002E31D3">
      <w:pPr>
        <w:ind w:firstLine="0"/>
      </w:pPr>
      <w:r>
        <w:t>The Schomburg Shop Presents: Reformed School Trunk Show</w:t>
      </w:r>
      <w:r w:rsidR="002E31D3">
        <w:t xml:space="preserve"> Feb 23</w:t>
      </w:r>
    </w:p>
    <w:p w:rsidR="00B80509" w:rsidRDefault="002E31D3" w:rsidP="002E31D3">
      <w:pPr>
        <w:ind w:firstLine="0"/>
      </w:pPr>
      <w:r>
        <w:t>T</w:t>
      </w:r>
      <w:r w:rsidR="00B80509">
        <w:t>alks at the Schomburg: Revisiting Alex Haley’s Autobiography of Malcolm X</w:t>
      </w:r>
      <w:r>
        <w:t xml:space="preserve">   Feb 21</w:t>
      </w:r>
    </w:p>
    <w:p w:rsidR="00B80509" w:rsidRDefault="00B80509" w:rsidP="002E31D3">
      <w:pPr>
        <w:ind w:firstLine="0"/>
      </w:pPr>
      <w:r>
        <w:t xml:space="preserve">Screening at the Schomburg: The Lost Tapes: Malcolm </w:t>
      </w:r>
      <w:proofErr w:type="gramStart"/>
      <w:r>
        <w:t>X</w:t>
      </w:r>
      <w:r w:rsidR="002E31D3">
        <w:t xml:space="preserve">  Feb</w:t>
      </w:r>
      <w:proofErr w:type="gramEnd"/>
      <w:r w:rsidR="002E31D3">
        <w:t xml:space="preserve"> 21</w:t>
      </w:r>
    </w:p>
    <w:p w:rsidR="00B80509" w:rsidRDefault="00B80509" w:rsidP="002E31D3">
      <w:pPr>
        <w:ind w:firstLine="0"/>
      </w:pPr>
      <w:r>
        <w:t xml:space="preserve">Open Archive: Malcolm </w:t>
      </w:r>
      <w:proofErr w:type="gramStart"/>
      <w:r>
        <w:t>X</w:t>
      </w:r>
      <w:r w:rsidR="002E31D3">
        <w:t xml:space="preserve">  Feb</w:t>
      </w:r>
      <w:proofErr w:type="gramEnd"/>
      <w:r w:rsidR="002E31D3">
        <w:t xml:space="preserve"> 21</w:t>
      </w:r>
    </w:p>
    <w:p w:rsidR="00B80509" w:rsidRDefault="00B80509" w:rsidP="002E31D3">
      <w:pPr>
        <w:ind w:firstLine="0"/>
      </w:pPr>
      <w:r>
        <w:t xml:space="preserve">Lose Your Mother: A Journey Along the Atlantic Slave </w:t>
      </w:r>
      <w:proofErr w:type="gramStart"/>
      <w:r>
        <w:t>Route</w:t>
      </w:r>
      <w:r w:rsidR="002E31D3">
        <w:t xml:space="preserve">  Feb</w:t>
      </w:r>
      <w:proofErr w:type="gramEnd"/>
      <w:r w:rsidR="002E31D3">
        <w:t xml:space="preserve"> 19</w:t>
      </w:r>
    </w:p>
    <w:p w:rsidR="00B80509" w:rsidRDefault="00B80509" w:rsidP="002E31D3">
      <w:pPr>
        <w:ind w:firstLine="0"/>
      </w:pPr>
      <w:r>
        <w:t>Black New York Wikipedia Edit-a-thon</w:t>
      </w:r>
      <w:r w:rsidR="002E31D3">
        <w:t xml:space="preserve"> Feb 16</w:t>
      </w:r>
    </w:p>
    <w:p w:rsidR="00B80509" w:rsidRDefault="00B80509" w:rsidP="002E31D3">
      <w:pPr>
        <w:ind w:firstLine="0"/>
      </w:pPr>
      <w:r>
        <w:t>Open Archive: The Slave Ship</w:t>
      </w:r>
      <w:r w:rsidR="002E31D3">
        <w:t xml:space="preserve"> Feb 13</w:t>
      </w:r>
    </w:p>
    <w:p w:rsidR="00B80509" w:rsidRDefault="00B80509" w:rsidP="002E31D3">
      <w:pPr>
        <w:ind w:firstLine="0"/>
      </w:pPr>
      <w:r>
        <w:t>Between the Lines: A Bold World by Jodie Patterson</w:t>
      </w:r>
      <w:r w:rsidR="002E31D3">
        <w:t xml:space="preserve"> Feb 11</w:t>
      </w:r>
    </w:p>
    <w:p w:rsidR="00B80509" w:rsidRDefault="00B80509" w:rsidP="002E31D3">
      <w:pPr>
        <w:ind w:firstLine="0"/>
      </w:pPr>
      <w:r>
        <w:t xml:space="preserve">Black Lives Matter Teen Conference and Teen Night Open </w:t>
      </w:r>
      <w:proofErr w:type="spellStart"/>
      <w:r>
        <w:t>Mic</w:t>
      </w:r>
      <w:proofErr w:type="spellEnd"/>
      <w:r>
        <w:t xml:space="preserve"> Edition</w:t>
      </w:r>
      <w:r w:rsidR="002E31D3">
        <w:t xml:space="preserve"> Feb 9</w:t>
      </w:r>
    </w:p>
    <w:p w:rsidR="00B80509" w:rsidRDefault="00B80509" w:rsidP="002E31D3">
      <w:pPr>
        <w:ind w:firstLine="0"/>
      </w:pPr>
      <w:r>
        <w:t>Making Black Lives Matter in New York City Schools</w:t>
      </w:r>
      <w:r w:rsidR="002E31D3">
        <w:t xml:space="preserve"> Feb 8</w:t>
      </w:r>
    </w:p>
    <w:p w:rsidR="00B80509" w:rsidRDefault="00B80509" w:rsidP="002E31D3">
      <w:pPr>
        <w:ind w:firstLine="0"/>
      </w:pPr>
      <w:r>
        <w:t>Rethinking Black Women Freedom Fighters: Gloria Richardson, Louise...</w:t>
      </w:r>
      <w:r w:rsidR="002E31D3">
        <w:t xml:space="preserve"> Feb 7</w:t>
      </w:r>
    </w:p>
    <w:p w:rsidR="00B80509" w:rsidRDefault="00B80509" w:rsidP="002E31D3">
      <w:pPr>
        <w:ind w:firstLine="0"/>
      </w:pPr>
      <w:r>
        <w:t>First Fridays: Langston Hughes Birthday Edition</w:t>
      </w:r>
      <w:r w:rsidR="002E31D3">
        <w:t xml:space="preserve"> Feb 1</w:t>
      </w:r>
    </w:p>
    <w:p w:rsidR="00B80509" w:rsidRDefault="00B80509" w:rsidP="002E31D3">
      <w:pPr>
        <w:ind w:firstLine="0"/>
      </w:pPr>
      <w:r>
        <w:t>Langston Hughes Birthday Bash: VIP Reception and Special Performance</w:t>
      </w:r>
      <w:r w:rsidR="002E31D3">
        <w:t xml:space="preserve"> Feb 1</w:t>
      </w:r>
    </w:p>
    <w:p w:rsidR="00B80509" w:rsidRDefault="00B80509" w:rsidP="002E31D3">
      <w:pPr>
        <w:ind w:firstLine="0"/>
      </w:pPr>
      <w:r>
        <w:t>Chevalier de Saint Georges of Guadeloupe: Recital and Lecture</w:t>
      </w:r>
      <w:r w:rsidR="002E31D3">
        <w:t xml:space="preserve"> Jan 31</w:t>
      </w:r>
    </w:p>
    <w:p w:rsidR="00B80509" w:rsidRDefault="00B80509" w:rsidP="002E31D3">
      <w:pPr>
        <w:ind w:firstLine="0"/>
      </w:pPr>
      <w:r>
        <w:t xml:space="preserve">Carnegie Hall Citywide: Lorraine </w:t>
      </w:r>
      <w:proofErr w:type="spellStart"/>
      <w:r>
        <w:t>Klaasen</w:t>
      </w:r>
      <w:proofErr w:type="spellEnd"/>
      <w:r w:rsidR="002E31D3">
        <w:t xml:space="preserve"> Jan 29</w:t>
      </w:r>
    </w:p>
    <w:p w:rsidR="00B80509" w:rsidRDefault="00B80509" w:rsidP="002E31D3">
      <w:pPr>
        <w:ind w:firstLine="0"/>
      </w:pPr>
      <w:r>
        <w:t>Theater Talks: Black Theater Winter Preview</w:t>
      </w:r>
      <w:r w:rsidR="002E31D3">
        <w:t xml:space="preserve"> Jan 28</w:t>
      </w:r>
    </w:p>
    <w:p w:rsidR="00B80509" w:rsidRDefault="00B80509" w:rsidP="002E31D3">
      <w:pPr>
        <w:ind w:firstLine="0"/>
      </w:pPr>
      <w:r>
        <w:t xml:space="preserve">Schomburg Reading Circle: She Would Be King by </w:t>
      </w:r>
      <w:proofErr w:type="spellStart"/>
      <w:r>
        <w:t>Wayétu</w:t>
      </w:r>
      <w:proofErr w:type="spellEnd"/>
      <w:r>
        <w:t xml:space="preserve"> Moore</w:t>
      </w:r>
      <w:r w:rsidR="002E31D3">
        <w:t xml:space="preserve"> Jan 26</w:t>
      </w:r>
    </w:p>
    <w:p w:rsidR="00B80509" w:rsidRDefault="00B80509" w:rsidP="002E31D3">
      <w:pPr>
        <w:ind w:firstLine="0"/>
      </w:pPr>
      <w:r>
        <w:lastRenderedPageBreak/>
        <w:t>Arturo Schomburg Lecture and Conversation: The Lost Black Scholar</w:t>
      </w:r>
      <w:r w:rsidR="002E31D3">
        <w:t xml:space="preserve"> Jan 24</w:t>
      </w:r>
    </w:p>
    <w:p w:rsidR="00B80509" w:rsidRDefault="00B80509" w:rsidP="002E31D3">
      <w:pPr>
        <w:ind w:firstLine="0"/>
      </w:pPr>
      <w:r>
        <w:t>Schomburg Center's 7th Annual Black Comic Book Festival</w:t>
      </w:r>
      <w:r w:rsidR="002E31D3">
        <w:t xml:space="preserve"> Jan 19</w:t>
      </w:r>
    </w:p>
    <w:p w:rsidR="002E31D3" w:rsidRDefault="00B80509" w:rsidP="002E31D3">
      <w:pPr>
        <w:ind w:firstLine="0"/>
      </w:pPr>
      <w:r>
        <w:t>Spiderman: Into the Spider-Verse presented by SONY</w:t>
      </w:r>
      <w:r w:rsidR="002E31D3">
        <w:t xml:space="preserve"> Jan 18</w:t>
      </w:r>
    </w:p>
    <w:p w:rsidR="00B80509" w:rsidRDefault="00B80509" w:rsidP="002E31D3">
      <w:pPr>
        <w:ind w:firstLine="0"/>
      </w:pPr>
      <w:proofErr w:type="spellStart"/>
      <w:r>
        <w:t>Blerdcon</w:t>
      </w:r>
      <w:proofErr w:type="spellEnd"/>
      <w:r>
        <w:t xml:space="preserve"> at the Black Comic Book Festival</w:t>
      </w:r>
      <w:r w:rsidR="002E31D3">
        <w:t xml:space="preserve"> Jan 18</w:t>
      </w:r>
    </w:p>
    <w:p w:rsidR="00B80509" w:rsidRDefault="00B80509" w:rsidP="002E31D3">
      <w:pPr>
        <w:ind w:firstLine="0"/>
      </w:pPr>
      <w:r>
        <w:t xml:space="preserve">Between the Lines: Crusader </w:t>
      </w:r>
      <w:proofErr w:type="gramStart"/>
      <w:r>
        <w:t>Without</w:t>
      </w:r>
      <w:proofErr w:type="gramEnd"/>
      <w:r>
        <w:t xml:space="preserve"> Violence with Dr. </w:t>
      </w:r>
      <w:proofErr w:type="spellStart"/>
      <w:r>
        <w:t>Derryn</w:t>
      </w:r>
      <w:proofErr w:type="spellEnd"/>
      <w:r>
        <w:t xml:space="preserve"> </w:t>
      </w:r>
      <w:proofErr w:type="spellStart"/>
      <w:r>
        <w:t>Moten</w:t>
      </w:r>
      <w:proofErr w:type="spellEnd"/>
      <w:r w:rsidR="002E31D3">
        <w:t xml:space="preserve"> Jan 15</w:t>
      </w:r>
    </w:p>
    <w:p w:rsidR="00B80509" w:rsidRDefault="00B80509" w:rsidP="002E31D3">
      <w:pPr>
        <w:ind w:firstLine="0"/>
      </w:pPr>
      <w:r>
        <w:t>Crusader: Martin Luther King Jr. - Exhibition Opening Reception</w:t>
      </w:r>
      <w:r w:rsidR="002E31D3">
        <w:t xml:space="preserve"> Jan 15</w:t>
      </w:r>
    </w:p>
    <w:p w:rsidR="00B80509" w:rsidRDefault="00B80509" w:rsidP="002E31D3">
      <w:pPr>
        <w:ind w:firstLine="0"/>
      </w:pPr>
      <w:r>
        <w:t xml:space="preserve">The Schomburg Shop Presents: Lingua </w:t>
      </w:r>
      <w:proofErr w:type="spellStart"/>
      <w:r>
        <w:t>Nigra</w:t>
      </w:r>
      <w:proofErr w:type="spellEnd"/>
      <w:r>
        <w:t xml:space="preserve"> Trunk Show</w:t>
      </w:r>
      <w:r w:rsidR="002E31D3">
        <w:t xml:space="preserve"> Jan 12</w:t>
      </w:r>
    </w:p>
    <w:p w:rsidR="004140C2" w:rsidRDefault="00B80509" w:rsidP="002E31D3">
      <w:pPr>
        <w:ind w:firstLine="0"/>
      </w:pPr>
      <w:r>
        <w:t>First Fridays: House Music Edition</w:t>
      </w:r>
      <w:r w:rsidR="002E31D3">
        <w:t xml:space="preserve"> Jan 4</w:t>
      </w:r>
      <w:r w:rsidR="008B574F">
        <w:t xml:space="preserve"> </w:t>
      </w:r>
    </w:p>
    <w:p w:rsidR="005F7BE6" w:rsidRDefault="005F7BE6">
      <w:pPr>
        <w:suppressAutoHyphens w:val="0"/>
      </w:pPr>
      <w:r>
        <w:br w:type="page"/>
      </w:r>
    </w:p>
    <w:sdt>
      <w:sdtPr>
        <w:id w:val="2119863375"/>
        <w:docPartObj>
          <w:docPartGallery w:val="Bibliographies"/>
          <w:docPartUnique/>
        </w:docPartObj>
      </w:sdtPr>
      <w:sdtEndPr>
        <w:rPr>
          <w:rFonts w:asciiTheme="minorHAnsi" w:eastAsiaTheme="minorEastAsia" w:hAnsiTheme="minorHAnsi" w:cstheme="minorBidi"/>
          <w:b/>
          <w:bCs/>
        </w:rPr>
      </w:sdtEndPr>
      <w:sdtContent>
        <w:p w:rsidR="005F7BE6" w:rsidRDefault="005F7BE6">
          <w:pPr>
            <w:pStyle w:val="Heading1"/>
          </w:pPr>
          <w:r>
            <w:t>Works Cited</w:t>
          </w:r>
        </w:p>
        <w:p w:rsidR="005F7BE6" w:rsidRDefault="005F7BE6" w:rsidP="005F7BE6">
          <w:pPr>
            <w:pStyle w:val="Bibliography"/>
            <w:rPr>
              <w:noProof/>
            </w:rPr>
          </w:pPr>
          <w:r>
            <w:fldChar w:fldCharType="begin"/>
          </w:r>
          <w:r>
            <w:instrText xml:space="preserve"> BIBLIOGRAPHY </w:instrText>
          </w:r>
          <w:r>
            <w:fldChar w:fldCharType="separate"/>
          </w:r>
          <w:r>
            <w:rPr>
              <w:noProof/>
            </w:rPr>
            <w:t xml:space="preserve">@Schomburg Center. "Upcoming events." 2019. </w:t>
          </w:r>
          <w:r>
            <w:rPr>
              <w:i/>
              <w:iCs/>
              <w:noProof/>
            </w:rPr>
            <w:t>Schomburg Center for Research.</w:t>
          </w:r>
          <w:r>
            <w:rPr>
              <w:noProof/>
            </w:rPr>
            <w:t xml:space="preserve"> 30 April 2019. &lt;https://www.facebook.com/pg/SchomburgCenter/events/?ref=page_internal&gt;.</w:t>
          </w:r>
        </w:p>
        <w:p w:rsidR="005F7BE6" w:rsidRDefault="005F7BE6" w:rsidP="005F7BE6">
          <w:pPr>
            <w:pStyle w:val="Bibliography"/>
            <w:rPr>
              <w:noProof/>
            </w:rPr>
          </w:pPr>
          <w:r>
            <w:rPr>
              <w:noProof/>
            </w:rPr>
            <w:t xml:space="preserve">Diouf, Sylviane Anna. "Artuo Alfonso Schomburg." 18 January 2007. </w:t>
          </w:r>
          <w:r>
            <w:rPr>
              <w:i/>
              <w:iCs/>
              <w:noProof/>
            </w:rPr>
            <w:t>Black Past.</w:t>
          </w:r>
          <w:r>
            <w:rPr>
              <w:noProof/>
            </w:rPr>
            <w:t xml:space="preserve"> 30 April 2019. &lt;https://www.blackpast.org/african-american-history/schomburg-arturo-alfonso-1874-1938/&gt;.</w:t>
          </w:r>
        </w:p>
        <w:p w:rsidR="005F7BE6" w:rsidRDefault="005F7BE6" w:rsidP="005F7BE6">
          <w:pPr>
            <w:pStyle w:val="Bibliography"/>
            <w:rPr>
              <w:noProof/>
            </w:rPr>
          </w:pPr>
          <w:r>
            <w:rPr>
              <w:noProof/>
            </w:rPr>
            <w:t xml:space="preserve">NYPL. "About the Schomburg Center for Research in Black Culture." 2019. </w:t>
          </w:r>
          <w:r>
            <w:rPr>
              <w:i/>
              <w:iCs/>
              <w:noProof/>
            </w:rPr>
            <w:t>New York Public Library.</w:t>
          </w:r>
          <w:r>
            <w:rPr>
              <w:noProof/>
            </w:rPr>
            <w:t xml:space="preserve"> 30 April 2019. &lt;https://www.nypl.org/about/locations/schomburg&gt;.</w:t>
          </w:r>
        </w:p>
        <w:p w:rsidR="005F7BE6" w:rsidRDefault="005F7BE6" w:rsidP="005F7BE6">
          <w:pPr>
            <w:pStyle w:val="Bibliography"/>
            <w:rPr>
              <w:noProof/>
            </w:rPr>
          </w:pPr>
          <w:r>
            <w:rPr>
              <w:noProof/>
            </w:rPr>
            <w:t xml:space="preserve">—. "Lapidus Center for the Historical Analysis of Transatlantic Slavery." 2019. </w:t>
          </w:r>
          <w:r>
            <w:rPr>
              <w:i/>
              <w:iCs/>
              <w:noProof/>
            </w:rPr>
            <w:t>New york Public Library.</w:t>
          </w:r>
          <w:r>
            <w:rPr>
              <w:noProof/>
            </w:rPr>
            <w:t xml:space="preserve"> 30 April 2019. &lt;https://www.nypl.org/about/locations/schomburg/lapidus-center&gt;.</w:t>
          </w:r>
        </w:p>
        <w:p w:rsidR="005F7BE6" w:rsidRDefault="005F7BE6" w:rsidP="005F7BE6">
          <w:r>
            <w:rPr>
              <w:b/>
              <w:bCs/>
            </w:rPr>
            <w:fldChar w:fldCharType="end"/>
          </w:r>
        </w:p>
      </w:sdtContent>
    </w:sdt>
    <w:p w:rsidR="005F7BE6" w:rsidRPr="008A1965" w:rsidRDefault="005F7BE6" w:rsidP="002E31D3">
      <w:pPr>
        <w:ind w:firstLine="0"/>
      </w:pPr>
      <w:bookmarkStart w:id="0" w:name="_GoBack"/>
      <w:bookmarkEnd w:id="0"/>
    </w:p>
    <w:sectPr w:rsidR="005F7BE6" w:rsidRPr="008A196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D6" w:rsidRDefault="00AF2BD6">
      <w:pPr>
        <w:spacing w:line="240" w:lineRule="auto"/>
      </w:pPr>
      <w:r>
        <w:separator/>
      </w:r>
    </w:p>
  </w:endnote>
  <w:endnote w:type="continuationSeparator" w:id="0">
    <w:p w:rsidR="00AF2BD6" w:rsidRDefault="00AF2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D6" w:rsidRDefault="00AF2BD6">
      <w:pPr>
        <w:spacing w:line="240" w:lineRule="auto"/>
      </w:pPr>
      <w:r>
        <w:separator/>
      </w:r>
    </w:p>
  </w:footnote>
  <w:footnote w:type="continuationSeparator" w:id="0">
    <w:p w:rsidR="00AF2BD6" w:rsidRDefault="00AF2B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74609">
    <w:pPr>
      <w:pStyle w:val="Header"/>
    </w:pPr>
    <w:r>
      <w:t>Alan</w:t>
    </w:r>
    <w:r w:rsidR="00691EC1">
      <w:t xml:space="preserve"> </w:t>
    </w:r>
    <w:r w:rsidR="00691EC1">
      <w:fldChar w:fldCharType="begin"/>
    </w:r>
    <w:r w:rsidR="00691EC1">
      <w:instrText xml:space="preserve"> PAGE   \* MERGEFORMAT </w:instrText>
    </w:r>
    <w:r w:rsidR="00691EC1">
      <w:fldChar w:fldCharType="separate"/>
    </w:r>
    <w:r w:rsidR="005F7BE6">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318CD">
    <w:pPr>
      <w:pStyle w:val="Header"/>
    </w:pPr>
    <w:r>
      <w:t>Alan</w:t>
    </w:r>
    <w:r w:rsidR="00B13D1B">
      <w:t xml:space="preserve"> </w:t>
    </w:r>
    <w:r w:rsidR="00691EC1">
      <w:fldChar w:fldCharType="begin"/>
    </w:r>
    <w:r w:rsidR="00691EC1">
      <w:instrText xml:space="preserve"> PAGE   \* MERGEFORMAT </w:instrText>
    </w:r>
    <w:r w:rsidR="00691EC1">
      <w:fldChar w:fldCharType="separate"/>
    </w:r>
    <w:r w:rsidR="005F7BE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12"/>
    <w:rsid w:val="000076C2"/>
    <w:rsid w:val="00040CBB"/>
    <w:rsid w:val="00043F66"/>
    <w:rsid w:val="000B78C8"/>
    <w:rsid w:val="001463B2"/>
    <w:rsid w:val="00156812"/>
    <w:rsid w:val="0017090E"/>
    <w:rsid w:val="0018747F"/>
    <w:rsid w:val="00197CF3"/>
    <w:rsid w:val="001F62C0"/>
    <w:rsid w:val="00205915"/>
    <w:rsid w:val="00245E02"/>
    <w:rsid w:val="002C0561"/>
    <w:rsid w:val="002E31D3"/>
    <w:rsid w:val="002F738D"/>
    <w:rsid w:val="0032145B"/>
    <w:rsid w:val="00323DCD"/>
    <w:rsid w:val="00353B66"/>
    <w:rsid w:val="00375546"/>
    <w:rsid w:val="004140C2"/>
    <w:rsid w:val="00431460"/>
    <w:rsid w:val="004A2675"/>
    <w:rsid w:val="004E77CA"/>
    <w:rsid w:val="004F7139"/>
    <w:rsid w:val="00501EFA"/>
    <w:rsid w:val="00521CAF"/>
    <w:rsid w:val="00556EB8"/>
    <w:rsid w:val="005C64E0"/>
    <w:rsid w:val="005F7BE6"/>
    <w:rsid w:val="00610466"/>
    <w:rsid w:val="006537DF"/>
    <w:rsid w:val="0066074E"/>
    <w:rsid w:val="00691EC1"/>
    <w:rsid w:val="007B26D5"/>
    <w:rsid w:val="007C53FB"/>
    <w:rsid w:val="007F11B7"/>
    <w:rsid w:val="008318CD"/>
    <w:rsid w:val="00851E92"/>
    <w:rsid w:val="00882F6E"/>
    <w:rsid w:val="008A1965"/>
    <w:rsid w:val="008B574F"/>
    <w:rsid w:val="008B7D18"/>
    <w:rsid w:val="008E1F52"/>
    <w:rsid w:val="008F1F97"/>
    <w:rsid w:val="008F4052"/>
    <w:rsid w:val="00931694"/>
    <w:rsid w:val="009C74A8"/>
    <w:rsid w:val="009D4EB3"/>
    <w:rsid w:val="009F54FA"/>
    <w:rsid w:val="00A060FF"/>
    <w:rsid w:val="00A3464E"/>
    <w:rsid w:val="00AF2BD6"/>
    <w:rsid w:val="00B06EDF"/>
    <w:rsid w:val="00B13D1B"/>
    <w:rsid w:val="00B146D3"/>
    <w:rsid w:val="00B80509"/>
    <w:rsid w:val="00B818DF"/>
    <w:rsid w:val="00B94FBF"/>
    <w:rsid w:val="00BF2B14"/>
    <w:rsid w:val="00C211D0"/>
    <w:rsid w:val="00C24D37"/>
    <w:rsid w:val="00C5584C"/>
    <w:rsid w:val="00C61444"/>
    <w:rsid w:val="00C74609"/>
    <w:rsid w:val="00C901A3"/>
    <w:rsid w:val="00D32B57"/>
    <w:rsid w:val="00D52117"/>
    <w:rsid w:val="00D857EC"/>
    <w:rsid w:val="00D945D4"/>
    <w:rsid w:val="00DB0D39"/>
    <w:rsid w:val="00DD787C"/>
    <w:rsid w:val="00E14005"/>
    <w:rsid w:val="00E614DD"/>
    <w:rsid w:val="00E74D81"/>
    <w:rsid w:val="00E82C67"/>
    <w:rsid w:val="00EA7513"/>
    <w:rsid w:val="00F06E91"/>
    <w:rsid w:val="00F9444C"/>
    <w:rsid w:val="00FD3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1C0E9E-9ED8-4D7B-AC05-8998884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9F54F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37051002">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172045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77895284">
      <w:bodyDiv w:val="1"/>
      <w:marLeft w:val="0"/>
      <w:marRight w:val="0"/>
      <w:marTop w:val="0"/>
      <w:marBottom w:val="0"/>
      <w:divBdr>
        <w:top w:val="none" w:sz="0" w:space="0" w:color="auto"/>
        <w:left w:val="none" w:sz="0" w:space="0" w:color="auto"/>
        <w:bottom w:val="none" w:sz="0" w:space="0" w:color="auto"/>
        <w:right w:val="none" w:sz="0" w:space="0" w:color="auto"/>
      </w:divBdr>
    </w:div>
    <w:div w:id="201019279">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14724203">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5483035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32160357">
      <w:bodyDiv w:val="1"/>
      <w:marLeft w:val="0"/>
      <w:marRight w:val="0"/>
      <w:marTop w:val="0"/>
      <w:marBottom w:val="0"/>
      <w:divBdr>
        <w:top w:val="none" w:sz="0" w:space="0" w:color="auto"/>
        <w:left w:val="none" w:sz="0" w:space="0" w:color="auto"/>
        <w:bottom w:val="none" w:sz="0" w:space="0" w:color="auto"/>
        <w:right w:val="none" w:sz="0" w:space="0" w:color="auto"/>
      </w:divBdr>
    </w:div>
    <w:div w:id="534738062">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4840689">
      <w:bodyDiv w:val="1"/>
      <w:marLeft w:val="0"/>
      <w:marRight w:val="0"/>
      <w:marTop w:val="0"/>
      <w:marBottom w:val="0"/>
      <w:divBdr>
        <w:top w:val="none" w:sz="0" w:space="0" w:color="auto"/>
        <w:left w:val="none" w:sz="0" w:space="0" w:color="auto"/>
        <w:bottom w:val="none" w:sz="0" w:space="0" w:color="auto"/>
        <w:right w:val="none" w:sz="0" w:space="0" w:color="auto"/>
      </w:divBdr>
    </w:div>
    <w:div w:id="656609777">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49694071">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87358721">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92680028">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8815057">
      <w:bodyDiv w:val="1"/>
      <w:marLeft w:val="0"/>
      <w:marRight w:val="0"/>
      <w:marTop w:val="0"/>
      <w:marBottom w:val="0"/>
      <w:divBdr>
        <w:top w:val="none" w:sz="0" w:space="0" w:color="auto"/>
        <w:left w:val="none" w:sz="0" w:space="0" w:color="auto"/>
        <w:bottom w:val="none" w:sz="0" w:space="0" w:color="auto"/>
        <w:right w:val="none" w:sz="0" w:space="0" w:color="auto"/>
      </w:divBdr>
    </w:div>
    <w:div w:id="1199195866">
      <w:bodyDiv w:val="1"/>
      <w:marLeft w:val="0"/>
      <w:marRight w:val="0"/>
      <w:marTop w:val="0"/>
      <w:marBottom w:val="0"/>
      <w:divBdr>
        <w:top w:val="none" w:sz="0" w:space="0" w:color="auto"/>
        <w:left w:val="none" w:sz="0" w:space="0" w:color="auto"/>
        <w:bottom w:val="none" w:sz="0" w:space="0" w:color="auto"/>
        <w:right w:val="none" w:sz="0" w:space="0" w:color="auto"/>
      </w:divBdr>
      <w:divsChild>
        <w:div w:id="1435901298">
          <w:marLeft w:val="0"/>
          <w:marRight w:val="0"/>
          <w:marTop w:val="0"/>
          <w:marBottom w:val="0"/>
          <w:divBdr>
            <w:top w:val="none" w:sz="0" w:space="0" w:color="auto"/>
            <w:left w:val="none" w:sz="0" w:space="0" w:color="auto"/>
            <w:bottom w:val="none" w:sz="0" w:space="0" w:color="auto"/>
            <w:right w:val="none" w:sz="0" w:space="0" w:color="auto"/>
          </w:divBdr>
          <w:divsChild>
            <w:div w:id="555356251">
              <w:marLeft w:val="0"/>
              <w:marRight w:val="0"/>
              <w:marTop w:val="0"/>
              <w:marBottom w:val="0"/>
              <w:divBdr>
                <w:top w:val="none" w:sz="0" w:space="0" w:color="auto"/>
                <w:left w:val="none" w:sz="0" w:space="0" w:color="auto"/>
                <w:bottom w:val="none" w:sz="0" w:space="0" w:color="auto"/>
                <w:right w:val="none" w:sz="0" w:space="0" w:color="auto"/>
              </w:divBdr>
              <w:divsChild>
                <w:div w:id="1955823359">
                  <w:marLeft w:val="0"/>
                  <w:marRight w:val="0"/>
                  <w:marTop w:val="0"/>
                  <w:marBottom w:val="0"/>
                  <w:divBdr>
                    <w:top w:val="none" w:sz="0" w:space="0" w:color="auto"/>
                    <w:left w:val="none" w:sz="0" w:space="0" w:color="auto"/>
                    <w:bottom w:val="none" w:sz="0" w:space="0" w:color="auto"/>
                    <w:right w:val="none" w:sz="0" w:space="0" w:color="auto"/>
                  </w:divBdr>
                </w:div>
                <w:div w:id="544222335">
                  <w:marLeft w:val="0"/>
                  <w:marRight w:val="0"/>
                  <w:marTop w:val="0"/>
                  <w:marBottom w:val="0"/>
                  <w:divBdr>
                    <w:top w:val="none" w:sz="0" w:space="0" w:color="auto"/>
                    <w:left w:val="none" w:sz="0" w:space="0" w:color="auto"/>
                    <w:bottom w:val="none" w:sz="0" w:space="0" w:color="auto"/>
                    <w:right w:val="none" w:sz="0" w:space="0" w:color="auto"/>
                  </w:divBdr>
                </w:div>
              </w:divsChild>
            </w:div>
            <w:div w:id="833758685">
              <w:marLeft w:val="0"/>
              <w:marRight w:val="0"/>
              <w:marTop w:val="0"/>
              <w:marBottom w:val="0"/>
              <w:divBdr>
                <w:top w:val="none" w:sz="0" w:space="0" w:color="auto"/>
                <w:left w:val="none" w:sz="0" w:space="0" w:color="auto"/>
                <w:bottom w:val="none" w:sz="0" w:space="0" w:color="auto"/>
                <w:right w:val="none" w:sz="0" w:space="0" w:color="auto"/>
              </w:divBdr>
              <w:divsChild>
                <w:div w:id="12540768">
                  <w:marLeft w:val="0"/>
                  <w:marRight w:val="0"/>
                  <w:marTop w:val="0"/>
                  <w:marBottom w:val="0"/>
                  <w:divBdr>
                    <w:top w:val="none" w:sz="0" w:space="0" w:color="auto"/>
                    <w:left w:val="none" w:sz="0" w:space="0" w:color="auto"/>
                    <w:bottom w:val="none" w:sz="0" w:space="0" w:color="auto"/>
                    <w:right w:val="none" w:sz="0" w:space="0" w:color="auto"/>
                  </w:divBdr>
                </w:div>
                <w:div w:id="3043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6911">
          <w:marLeft w:val="0"/>
          <w:marRight w:val="0"/>
          <w:marTop w:val="0"/>
          <w:marBottom w:val="0"/>
          <w:divBdr>
            <w:top w:val="none" w:sz="0" w:space="0" w:color="auto"/>
            <w:left w:val="none" w:sz="0" w:space="0" w:color="auto"/>
            <w:bottom w:val="none" w:sz="0" w:space="0" w:color="auto"/>
            <w:right w:val="none" w:sz="0" w:space="0" w:color="auto"/>
          </w:divBdr>
          <w:divsChild>
            <w:div w:id="1024672720">
              <w:marLeft w:val="0"/>
              <w:marRight w:val="0"/>
              <w:marTop w:val="0"/>
              <w:marBottom w:val="0"/>
              <w:divBdr>
                <w:top w:val="none" w:sz="0" w:space="0" w:color="auto"/>
                <w:left w:val="none" w:sz="0" w:space="0" w:color="auto"/>
                <w:bottom w:val="none" w:sz="0" w:space="0" w:color="auto"/>
                <w:right w:val="none" w:sz="0" w:space="0" w:color="auto"/>
              </w:divBdr>
            </w:div>
            <w:div w:id="766971409">
              <w:marLeft w:val="0"/>
              <w:marRight w:val="0"/>
              <w:marTop w:val="0"/>
              <w:marBottom w:val="0"/>
              <w:divBdr>
                <w:top w:val="none" w:sz="0" w:space="0" w:color="auto"/>
                <w:left w:val="none" w:sz="0" w:space="0" w:color="auto"/>
                <w:bottom w:val="none" w:sz="0" w:space="0" w:color="auto"/>
                <w:right w:val="none" w:sz="0" w:space="0" w:color="auto"/>
              </w:divBdr>
            </w:div>
          </w:divsChild>
        </w:div>
        <w:div w:id="403837460">
          <w:marLeft w:val="0"/>
          <w:marRight w:val="0"/>
          <w:marTop w:val="0"/>
          <w:marBottom w:val="0"/>
          <w:divBdr>
            <w:top w:val="none" w:sz="0" w:space="0" w:color="auto"/>
            <w:left w:val="none" w:sz="0" w:space="0" w:color="auto"/>
            <w:bottom w:val="none" w:sz="0" w:space="0" w:color="auto"/>
            <w:right w:val="none" w:sz="0" w:space="0" w:color="auto"/>
          </w:divBdr>
          <w:divsChild>
            <w:div w:id="789591370">
              <w:marLeft w:val="0"/>
              <w:marRight w:val="0"/>
              <w:marTop w:val="0"/>
              <w:marBottom w:val="0"/>
              <w:divBdr>
                <w:top w:val="none" w:sz="0" w:space="0" w:color="auto"/>
                <w:left w:val="none" w:sz="0" w:space="0" w:color="auto"/>
                <w:bottom w:val="none" w:sz="0" w:space="0" w:color="auto"/>
                <w:right w:val="none" w:sz="0" w:space="0" w:color="auto"/>
              </w:divBdr>
            </w:div>
            <w:div w:id="19047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8302895">
      <w:bodyDiv w:val="1"/>
      <w:marLeft w:val="0"/>
      <w:marRight w:val="0"/>
      <w:marTop w:val="0"/>
      <w:marBottom w:val="0"/>
      <w:divBdr>
        <w:top w:val="none" w:sz="0" w:space="0" w:color="auto"/>
        <w:left w:val="none" w:sz="0" w:space="0" w:color="auto"/>
        <w:bottom w:val="none" w:sz="0" w:space="0" w:color="auto"/>
        <w:right w:val="none" w:sz="0" w:space="0" w:color="auto"/>
      </w:divBdr>
    </w:div>
    <w:div w:id="1244413565">
      <w:bodyDiv w:val="1"/>
      <w:marLeft w:val="0"/>
      <w:marRight w:val="0"/>
      <w:marTop w:val="0"/>
      <w:marBottom w:val="0"/>
      <w:divBdr>
        <w:top w:val="none" w:sz="0" w:space="0" w:color="auto"/>
        <w:left w:val="none" w:sz="0" w:space="0" w:color="auto"/>
        <w:bottom w:val="none" w:sz="0" w:space="0" w:color="auto"/>
        <w:right w:val="none" w:sz="0" w:space="0" w:color="auto"/>
      </w:divBdr>
    </w:div>
    <w:div w:id="126237726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73478529">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7423529">
      <w:bodyDiv w:val="1"/>
      <w:marLeft w:val="0"/>
      <w:marRight w:val="0"/>
      <w:marTop w:val="0"/>
      <w:marBottom w:val="0"/>
      <w:divBdr>
        <w:top w:val="none" w:sz="0" w:space="0" w:color="auto"/>
        <w:left w:val="none" w:sz="0" w:space="0" w:color="auto"/>
        <w:bottom w:val="none" w:sz="0" w:space="0" w:color="auto"/>
        <w:right w:val="none" w:sz="0" w:space="0" w:color="auto"/>
      </w:divBdr>
    </w:div>
    <w:div w:id="1611474428">
      <w:bodyDiv w:val="1"/>
      <w:marLeft w:val="0"/>
      <w:marRight w:val="0"/>
      <w:marTop w:val="0"/>
      <w:marBottom w:val="0"/>
      <w:divBdr>
        <w:top w:val="none" w:sz="0" w:space="0" w:color="auto"/>
        <w:left w:val="none" w:sz="0" w:space="0" w:color="auto"/>
        <w:bottom w:val="none" w:sz="0" w:space="0" w:color="auto"/>
        <w:right w:val="none" w:sz="0" w:space="0" w:color="auto"/>
      </w:divBdr>
    </w:div>
    <w:div w:id="1645694353">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13995516">
      <w:bodyDiv w:val="1"/>
      <w:marLeft w:val="0"/>
      <w:marRight w:val="0"/>
      <w:marTop w:val="0"/>
      <w:marBottom w:val="0"/>
      <w:divBdr>
        <w:top w:val="none" w:sz="0" w:space="0" w:color="auto"/>
        <w:left w:val="none" w:sz="0" w:space="0" w:color="auto"/>
        <w:bottom w:val="none" w:sz="0" w:space="0" w:color="auto"/>
        <w:right w:val="none" w:sz="0" w:space="0" w:color="auto"/>
      </w:divBdr>
    </w:div>
    <w:div w:id="1741246224">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264217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41541509">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ypl.org/events/programs/2019/04/30/oratorio-i-will-tell-you-truth-about-i-will-tell-you-all-about-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BC84D10D5E40669A9C587395ED0917"/>
        <w:category>
          <w:name w:val="General"/>
          <w:gallery w:val="placeholder"/>
        </w:category>
        <w:types>
          <w:type w:val="bbPlcHdr"/>
        </w:types>
        <w:behaviors>
          <w:behavior w:val="content"/>
        </w:behaviors>
        <w:guid w:val="{A567C9F3-C82F-4430-8A57-8E22A52B30DA}"/>
      </w:docPartPr>
      <w:docPartBody>
        <w:p w:rsidR="00301C50" w:rsidRDefault="000811F8">
          <w:pPr>
            <w:pStyle w:val="8ABC84D10D5E40669A9C587395ED0917"/>
          </w:pPr>
          <w:r>
            <w:t>Instructor Name</w:t>
          </w:r>
        </w:p>
      </w:docPartBody>
    </w:docPart>
    <w:docPart>
      <w:docPartPr>
        <w:name w:val="AE604CB5FE9B41698046DB8B2AA8669B"/>
        <w:category>
          <w:name w:val="General"/>
          <w:gallery w:val="placeholder"/>
        </w:category>
        <w:types>
          <w:type w:val="bbPlcHdr"/>
        </w:types>
        <w:behaviors>
          <w:behavior w:val="content"/>
        </w:behaviors>
        <w:guid w:val="{6B1CE248-B3A6-49C8-A128-562D7ADFA92D}"/>
      </w:docPartPr>
      <w:docPartBody>
        <w:p w:rsidR="00301C50" w:rsidRDefault="000811F8">
          <w:pPr>
            <w:pStyle w:val="AE604CB5FE9B41698046DB8B2AA8669B"/>
          </w:pPr>
          <w:r>
            <w:t>Course Number</w:t>
          </w:r>
        </w:p>
      </w:docPartBody>
    </w:docPart>
    <w:docPart>
      <w:docPartPr>
        <w:name w:val="B2AEF09C6F444BC69BD9A83D0212CB96"/>
        <w:category>
          <w:name w:val="General"/>
          <w:gallery w:val="placeholder"/>
        </w:category>
        <w:types>
          <w:type w:val="bbPlcHdr"/>
        </w:types>
        <w:behaviors>
          <w:behavior w:val="content"/>
        </w:behaviors>
        <w:guid w:val="{DF45D7D0-7AF8-4F2E-BCB2-23526210DA0F}"/>
      </w:docPartPr>
      <w:docPartBody>
        <w:p w:rsidR="00301C50" w:rsidRDefault="000811F8">
          <w:pPr>
            <w:pStyle w:val="B2AEF09C6F444BC69BD9A83D0212CB96"/>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F8"/>
    <w:rsid w:val="000811F8"/>
    <w:rsid w:val="00227F6C"/>
    <w:rsid w:val="002C74D7"/>
    <w:rsid w:val="00301C50"/>
    <w:rsid w:val="008B12B0"/>
    <w:rsid w:val="009B57A7"/>
    <w:rsid w:val="00BC2C69"/>
    <w:rsid w:val="00FC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A83F9AC58439FB8C27B08F8D31B80">
    <w:name w:val="530A83F9AC58439FB8C27B08F8D31B80"/>
  </w:style>
  <w:style w:type="paragraph" w:customStyle="1" w:styleId="8ABC84D10D5E40669A9C587395ED0917">
    <w:name w:val="8ABC84D10D5E40669A9C587395ED0917"/>
  </w:style>
  <w:style w:type="paragraph" w:customStyle="1" w:styleId="AE604CB5FE9B41698046DB8B2AA8669B">
    <w:name w:val="AE604CB5FE9B41698046DB8B2AA8669B"/>
  </w:style>
  <w:style w:type="paragraph" w:customStyle="1" w:styleId="937F5FA0EEB44CA28856D6948B34D44F">
    <w:name w:val="937F5FA0EEB44CA28856D6948B34D44F"/>
  </w:style>
  <w:style w:type="paragraph" w:customStyle="1" w:styleId="B2AEF09C6F444BC69BD9A83D0212CB96">
    <w:name w:val="B2AEF09C6F444BC69BD9A83D0212CB96"/>
  </w:style>
  <w:style w:type="paragraph" w:customStyle="1" w:styleId="B54724420C4F4709A61ACE4C8FC74766">
    <w:name w:val="B54724420C4F4709A61ACE4C8FC74766"/>
  </w:style>
  <w:style w:type="character" w:styleId="Emphasis">
    <w:name w:val="Emphasis"/>
    <w:basedOn w:val="DefaultParagraphFont"/>
    <w:uiPriority w:val="8"/>
    <w:qFormat/>
    <w:rPr>
      <w:i/>
      <w:iCs/>
    </w:rPr>
  </w:style>
  <w:style w:type="paragraph" w:customStyle="1" w:styleId="63CE7ABBC64B41649E9C7C73E1EF85F6">
    <w:name w:val="63CE7ABBC64B41649E9C7C73E1EF85F6"/>
  </w:style>
  <w:style w:type="paragraph" w:customStyle="1" w:styleId="DA418CB761A54F77AE9ED0EDB787B905">
    <w:name w:val="DA418CB761A54F77AE9ED0EDB787B905"/>
  </w:style>
  <w:style w:type="paragraph" w:customStyle="1" w:styleId="C085123CE2B04D6386BF90BEEE004423">
    <w:name w:val="C085123CE2B04D6386BF90BEEE004423"/>
  </w:style>
  <w:style w:type="paragraph" w:customStyle="1" w:styleId="85711AAB9B6E405CAEF4E23AB6C266A7">
    <w:name w:val="85711AAB9B6E405CAEF4E23AB6C266A7"/>
  </w:style>
  <w:style w:type="paragraph" w:customStyle="1" w:styleId="7D4FD9116D8144BD9B22E303CE69FAE2">
    <w:name w:val="7D4FD9116D8144BD9B22E303CE69FAE2"/>
  </w:style>
  <w:style w:type="paragraph" w:customStyle="1" w:styleId="F9D8E3C1AC5A4F66A719B62617252CC1">
    <w:name w:val="F9D8E3C1AC5A4F66A719B62617252CC1"/>
  </w:style>
  <w:style w:type="paragraph" w:customStyle="1" w:styleId="3DFB63BE0FD846EBB658CCF1496F583F">
    <w:name w:val="3DFB63BE0FD846EBB658CCF1496F583F"/>
  </w:style>
  <w:style w:type="paragraph" w:customStyle="1" w:styleId="75648C6FFBAC4FBB93D0A61EE42325E5">
    <w:name w:val="75648C6FFBAC4FBB93D0A61EE42325E5"/>
  </w:style>
  <w:style w:type="paragraph" w:customStyle="1" w:styleId="5AAA9D1322424C6AB110F5A49B392C83">
    <w:name w:val="5AAA9D1322424C6AB110F5A49B392C83"/>
  </w:style>
  <w:style w:type="paragraph" w:customStyle="1" w:styleId="AE1CBB553869453D8590F09C06E849C8">
    <w:name w:val="AE1CBB553869453D8590F09C06E849C8"/>
  </w:style>
  <w:style w:type="paragraph" w:customStyle="1" w:styleId="5F8F738BE5AA4C359DFA946B5498BFFF">
    <w:name w:val="5F8F738BE5AA4C359DFA946B5498BFFF"/>
  </w:style>
  <w:style w:type="paragraph" w:customStyle="1" w:styleId="24BCB6A3E34646FD992B125DEB33FDD1">
    <w:name w:val="24BCB6A3E34646FD992B125DEB33FDD1"/>
  </w:style>
  <w:style w:type="paragraph" w:customStyle="1" w:styleId="4D924A98E74C42DD9933FCAD78433FEF">
    <w:name w:val="4D924A98E74C42DD9933FCAD78433FEF"/>
  </w:style>
  <w:style w:type="paragraph" w:customStyle="1" w:styleId="9D3F977B90AE4C918284BF579B0AF5E9">
    <w:name w:val="9D3F977B90AE4C918284BF579B0AF5E9"/>
  </w:style>
  <w:style w:type="paragraph" w:customStyle="1" w:styleId="F59BE6CFED894B82BB68E6EB77D87EE4">
    <w:name w:val="F59BE6CFED894B82BB68E6EB77D87EE4"/>
  </w:style>
  <w:style w:type="paragraph" w:customStyle="1" w:styleId="DAB9AF8709FA4999B29B5BA31299796C">
    <w:name w:val="DAB9AF8709FA4999B29B5BA31299796C"/>
  </w:style>
  <w:style w:type="paragraph" w:customStyle="1" w:styleId="909F513D43D3495D863D141F591ECCCD">
    <w:name w:val="909F513D43D3495D863D141F591ECCCD"/>
  </w:style>
  <w:style w:type="paragraph" w:customStyle="1" w:styleId="06A8144E24A64B9B84C0F8D48D7D3DF4">
    <w:name w:val="06A8144E24A64B9B84C0F8D48D7D3DF4"/>
  </w:style>
  <w:style w:type="paragraph" w:customStyle="1" w:styleId="A80D424336184BBFBF78F5B54A7D85C0">
    <w:name w:val="A80D424336184BBFBF78F5B54A7D85C0"/>
  </w:style>
  <w:style w:type="paragraph" w:customStyle="1" w:styleId="0289C5628CED4F19AE92D6AD5A42213E">
    <w:name w:val="0289C5628CED4F19AE92D6AD5A42213E"/>
  </w:style>
  <w:style w:type="paragraph" w:customStyle="1" w:styleId="7F8C3DF768404622A9C969162988E85A">
    <w:name w:val="7F8C3DF768404622A9C969162988E85A"/>
  </w:style>
  <w:style w:type="paragraph" w:customStyle="1" w:styleId="7E7222FFDB1E457390883EAC395F8E03">
    <w:name w:val="7E7222FFDB1E457390883EAC395F8E03"/>
  </w:style>
  <w:style w:type="paragraph" w:customStyle="1" w:styleId="76EC9C1941B54B4C8A242BF6BB2FC474">
    <w:name w:val="76EC9C1941B54B4C8A242BF6BB2FC474"/>
  </w:style>
  <w:style w:type="paragraph" w:customStyle="1" w:styleId="3E601536A14744BD9FA8D09CC91EA4A3">
    <w:name w:val="3E601536A14744BD9FA8D09CC91EA4A3"/>
  </w:style>
  <w:style w:type="paragraph" w:customStyle="1" w:styleId="B1210638B6904F99AA8A29F80A9AA304">
    <w:name w:val="B1210638B6904F99AA8A29F80A9AA304"/>
  </w:style>
  <w:style w:type="paragraph" w:customStyle="1" w:styleId="DD4CF555B4AD4314A4ED60B531895DCF">
    <w:name w:val="DD4CF555B4AD4314A4ED60B531895DCF"/>
  </w:style>
  <w:style w:type="paragraph" w:customStyle="1" w:styleId="A009DCD57CA24632960F2D47A0C9539F">
    <w:name w:val="A009DCD57CA24632960F2D47A0C9539F"/>
  </w:style>
  <w:style w:type="paragraph" w:customStyle="1" w:styleId="B8CCEE4717284A5781F56943999EF60C">
    <w:name w:val="B8CCEE4717284A5781F56943999EF60C"/>
  </w:style>
  <w:style w:type="paragraph" w:customStyle="1" w:styleId="C5D13D1C49CB4450BD435E1B8F1FF8F9">
    <w:name w:val="C5D13D1C49CB4450BD435E1B8F1FF8F9"/>
  </w:style>
  <w:style w:type="paragraph" w:customStyle="1" w:styleId="51265B003ED842E7BF39B0E2CF7858F9">
    <w:name w:val="51265B003ED842E7BF39B0E2CF7858F9"/>
  </w:style>
  <w:style w:type="paragraph" w:customStyle="1" w:styleId="8CCD874A492F4ABBBDBEB4D6396BF145">
    <w:name w:val="8CCD874A492F4ABBBDBEB4D6396BF145"/>
  </w:style>
  <w:style w:type="paragraph" w:customStyle="1" w:styleId="F6133DF5459441CF9BF53DF8E85B93E8">
    <w:name w:val="F6133DF5459441CF9BF53DF8E85B93E8"/>
  </w:style>
  <w:style w:type="paragraph" w:customStyle="1" w:styleId="92479F61AD6E45A58675D7CACD46074B">
    <w:name w:val="92479F61AD6E45A58675D7CACD46074B"/>
  </w:style>
  <w:style w:type="paragraph" w:customStyle="1" w:styleId="48ED26959AC64CD285CCBA1D1FF2AFFB">
    <w:name w:val="48ED26959AC64CD285CCBA1D1FF2A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NYP19</b:Tag>
    <b:SourceType>DocumentFromInternetSite</b:SourceType>
    <b:Guid>{2124A734-AAC6-47AF-BCF2-B5C787D633FF}</b:Guid>
    <b:Author>
      <b:Author>
        <b:Corporate>NYPL</b:Corporate>
      </b:Author>
    </b:Author>
    <b:Title>About the Schomburg Center for Research in Black Culture</b:Title>
    <b:Year>2019</b:Year>
    <b:YearAccessed>2019</b:YearAccessed>
    <b:MonthAccessed>April</b:MonthAccessed>
    <b:DayAccessed>30</b:DayAccessed>
    <b:InternetSiteTitle>New York Public Library</b:InternetSiteTitle>
    <b:URL>https://www.nypl.org/about/locations/schomburg</b:URL>
    <b:RefOrder>2</b:RefOrder>
  </b:Source>
  <b:Source>
    <b:Tag>Dio07</b:Tag>
    <b:SourceType>DocumentFromInternetSite</b:SourceType>
    <b:Guid>{FD827E68-EBC3-415E-8ECD-1BEC046353E7}</b:Guid>
    <b:Author>
      <b:Author>
        <b:NameList>
          <b:Person>
            <b:Last>Diouf</b:Last>
            <b:First>Sylviane</b:First>
            <b:Middle>Anna</b:Middle>
          </b:Person>
        </b:NameList>
      </b:Author>
    </b:Author>
    <b:Title>Artuo Alfonso Schomburg</b:Title>
    <b:InternetSiteTitle>Black Past</b:InternetSiteTitle>
    <b:Year>2007</b:Year>
    <b:Month>January</b:Month>
    <b:Day>18</b:Day>
    <b:YearAccessed>2019</b:YearAccessed>
    <b:MonthAccessed>April</b:MonthAccessed>
    <b:DayAccessed>30</b:DayAccessed>
    <b:URL>https://www.blackpast.org/african-american-history/schomburg-arturo-alfonso-1874-1938/</b:URL>
    <b:RefOrder>1</b:RefOrder>
  </b:Source>
  <b:Source>
    <b:Tag>NYP191</b:Tag>
    <b:SourceType>DocumentFromInternetSite</b:SourceType>
    <b:Guid>{3C5B3DB4-0A5E-4CA6-86C9-EDDCA422F84A}</b:Guid>
    <b:Author>
      <b:Author>
        <b:Corporate>NYPL</b:Corporate>
      </b:Author>
    </b:Author>
    <b:Title>Lapidus Center for the Historical Analysis of Transatlantic Slavery</b:Title>
    <b:InternetSiteTitle>New york Public Library</b:InternetSiteTitle>
    <b:Year>2019</b:Year>
    <b:YearAccessed>2019</b:YearAccessed>
    <b:MonthAccessed>April</b:MonthAccessed>
    <b:DayAccessed>30</b:DayAccessed>
    <b:URL>https://www.nypl.org/about/locations/schomburg/lapidus-center</b:URL>
    <b:RefOrder>4</b:RefOrder>
  </b:Source>
  <b:Source>
    <b:Tag>Sch19</b:Tag>
    <b:SourceType>DocumentFromInternetSite</b:SourceType>
    <b:Guid>{8CCE6D4C-1692-4A95-89F7-C75BC8F88330}</b:Guid>
    <b:Author>
      <b:Author>
        <b:Corporate>@Schomburg Center</b:Corporate>
      </b:Author>
    </b:Author>
    <b:Title>Upcoming events</b:Title>
    <b:InternetSiteTitle>Schomburg Center for Research</b:InternetSiteTitle>
    <b:Year>2019</b:Year>
    <b:YearAccessed>2019</b:YearAccessed>
    <b:MonthAccessed>April</b:MonthAccessed>
    <b:DayAccessed>30</b:DayAccessed>
    <b:URL>https://www.facebook.com/pg/SchomburgCenter/events/?ref=page_internal</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F4D2AC-D1EB-4C40-8552-76F72081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191</TotalTime>
  <Pages>6</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Zarrar Hafeez Ghori</dc:creator>
  <cp:keywords/>
  <dc:description/>
  <cp:lastModifiedBy>Zarrar Hafeez Ghori</cp:lastModifiedBy>
  <cp:revision>29</cp:revision>
  <dcterms:created xsi:type="dcterms:W3CDTF">2019-04-30T04:28:00Z</dcterms:created>
  <dcterms:modified xsi:type="dcterms:W3CDTF">2019-04-30T07:38:00Z</dcterms:modified>
  <cp:version/>
</cp:coreProperties>
</file>