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982E5" w14:textId="423A6D5B" w:rsidR="00E81978" w:rsidRPr="00D32705" w:rsidRDefault="008B47B5" w:rsidP="00896348">
      <w:pPr>
        <w:pStyle w:val="Title"/>
        <w:rPr>
          <w:rFonts w:ascii="Times New Roman" w:hAnsi="Times New Roman" w:cs="Times New Roman"/>
        </w:rPr>
      </w:pPr>
      <w:r w:rsidRPr="00D32705">
        <w:rPr>
          <w:rFonts w:ascii="Times New Roman" w:hAnsi="Times New Roman" w:cs="Times New Roman"/>
        </w:rPr>
        <w:t>Gender Differences in Higher Education</w:t>
      </w:r>
    </w:p>
    <w:p w14:paraId="204F5273" w14:textId="59CFB53A" w:rsidR="00B823AA" w:rsidRPr="00D32705" w:rsidRDefault="000B50A6" w:rsidP="00896348">
      <w:pPr>
        <w:pStyle w:val="Title2"/>
        <w:rPr>
          <w:rFonts w:ascii="Times New Roman" w:hAnsi="Times New Roman" w:cs="Times New Roman"/>
        </w:rPr>
      </w:pPr>
      <w:r w:rsidRPr="00D32705">
        <w:rPr>
          <w:rFonts w:ascii="Times New Roman" w:hAnsi="Times New Roman" w:cs="Times New Roman"/>
        </w:rPr>
        <w:t>[Author’s name]</w:t>
      </w:r>
    </w:p>
    <w:p w14:paraId="10685893" w14:textId="17A83E22" w:rsidR="000B626E" w:rsidRPr="00D32705" w:rsidRDefault="000B626E" w:rsidP="00896348">
      <w:pPr>
        <w:pStyle w:val="Title2"/>
        <w:rPr>
          <w:rFonts w:ascii="Times New Roman" w:hAnsi="Times New Roman" w:cs="Times New Roman"/>
        </w:rPr>
      </w:pPr>
      <w:r w:rsidRPr="00D32705">
        <w:rPr>
          <w:rFonts w:ascii="Times New Roman" w:hAnsi="Times New Roman" w:cs="Times New Roman"/>
        </w:rPr>
        <w:t>[Institute’s name]</w:t>
      </w:r>
    </w:p>
    <w:p w14:paraId="1E1AD5A7" w14:textId="16121037" w:rsidR="00E81978" w:rsidRPr="00D32705" w:rsidRDefault="00E81978" w:rsidP="00896348">
      <w:pPr>
        <w:pStyle w:val="Title2"/>
        <w:rPr>
          <w:rFonts w:ascii="Times New Roman" w:hAnsi="Times New Roman" w:cs="Times New Roman"/>
        </w:rPr>
      </w:pPr>
    </w:p>
    <w:p w14:paraId="06833346" w14:textId="2466220F" w:rsidR="00E81978" w:rsidRPr="00D32705" w:rsidRDefault="00E81978" w:rsidP="00896348">
      <w:pPr>
        <w:pStyle w:val="Title"/>
        <w:rPr>
          <w:rFonts w:ascii="Times New Roman" w:hAnsi="Times New Roman" w:cs="Times New Roman"/>
        </w:rPr>
      </w:pPr>
    </w:p>
    <w:p w14:paraId="7252C278" w14:textId="290A6AC8" w:rsidR="00A345C6" w:rsidRPr="00D32705" w:rsidRDefault="00A345C6" w:rsidP="00896348">
      <w:pPr>
        <w:pStyle w:val="Title2"/>
        <w:rPr>
          <w:rFonts w:ascii="Times New Roman" w:hAnsi="Times New Roman" w:cs="Times New Roman"/>
        </w:rPr>
      </w:pPr>
    </w:p>
    <w:p w14:paraId="6BFB5EB7" w14:textId="77777777" w:rsidR="00A345C6" w:rsidRPr="00D32705" w:rsidRDefault="00A345C6" w:rsidP="00896348">
      <w:pPr>
        <w:rPr>
          <w:rFonts w:ascii="Times New Roman" w:hAnsi="Times New Roman" w:cs="Times New Roman"/>
        </w:rPr>
      </w:pPr>
      <w:r w:rsidRPr="00D32705">
        <w:rPr>
          <w:rFonts w:ascii="Times New Roman" w:hAnsi="Times New Roman" w:cs="Times New Roman"/>
        </w:rPr>
        <w:br w:type="page"/>
      </w:r>
    </w:p>
    <w:p w14:paraId="6B35A18F" w14:textId="77777777" w:rsidR="00896348" w:rsidRPr="00896348" w:rsidRDefault="00896348" w:rsidP="00896348">
      <w:pPr>
        <w:ind w:firstLine="0"/>
        <w:jc w:val="center"/>
        <w:rPr>
          <w:rFonts w:ascii="Times New Roman" w:eastAsia="Times New Roman" w:hAnsi="Times New Roman" w:cs="Times New Roman"/>
          <w:color w:val="1C1E29"/>
          <w:kern w:val="0"/>
        </w:rPr>
      </w:pPr>
      <w:r w:rsidRPr="00896348">
        <w:rPr>
          <w:rFonts w:ascii="Times New Roman" w:eastAsia="Times New Roman" w:hAnsi="Times New Roman" w:cs="Times New Roman"/>
          <w:color w:val="1C1E29"/>
          <w:kern w:val="0"/>
        </w:rPr>
        <w:lastRenderedPageBreak/>
        <w:t>Gender Differences in Higher Education</w:t>
      </w:r>
    </w:p>
    <w:p w14:paraId="0383DC8B" w14:textId="77777777" w:rsidR="00896348" w:rsidRPr="00896348" w:rsidRDefault="00896348" w:rsidP="00896348">
      <w:pPr>
        <w:ind w:left="720" w:hanging="720"/>
        <w:rPr>
          <w:rFonts w:ascii="Times New Roman" w:eastAsia="Times New Roman" w:hAnsi="Times New Roman" w:cs="Times New Roman"/>
          <w:color w:val="1C1E29"/>
          <w:kern w:val="0"/>
        </w:rPr>
      </w:pPr>
      <w:proofErr w:type="spellStart"/>
      <w:r w:rsidRPr="00896348">
        <w:rPr>
          <w:rFonts w:ascii="Times New Roman" w:eastAsia="Times New Roman" w:hAnsi="Times New Roman" w:cs="Times New Roman"/>
          <w:b/>
          <w:bCs/>
          <w:color w:val="1C1E29"/>
          <w:kern w:val="0"/>
        </w:rPr>
        <w:t>Lörz</w:t>
      </w:r>
      <w:proofErr w:type="spellEnd"/>
      <w:r w:rsidRPr="00896348">
        <w:rPr>
          <w:rFonts w:ascii="Times New Roman" w:eastAsia="Times New Roman" w:hAnsi="Times New Roman" w:cs="Times New Roman"/>
          <w:b/>
          <w:bCs/>
          <w:color w:val="1C1E29"/>
          <w:kern w:val="0"/>
        </w:rPr>
        <w:t xml:space="preserve">, M., &amp; </w:t>
      </w:r>
      <w:proofErr w:type="spellStart"/>
      <w:r w:rsidRPr="00896348">
        <w:rPr>
          <w:rFonts w:ascii="Times New Roman" w:eastAsia="Times New Roman" w:hAnsi="Times New Roman" w:cs="Times New Roman"/>
          <w:b/>
          <w:bCs/>
          <w:color w:val="1C1E29"/>
          <w:kern w:val="0"/>
        </w:rPr>
        <w:t>Mühleck</w:t>
      </w:r>
      <w:proofErr w:type="spellEnd"/>
      <w:r w:rsidRPr="00896348">
        <w:rPr>
          <w:rFonts w:ascii="Times New Roman" w:eastAsia="Times New Roman" w:hAnsi="Times New Roman" w:cs="Times New Roman"/>
          <w:b/>
          <w:bCs/>
          <w:color w:val="1C1E29"/>
          <w:kern w:val="0"/>
        </w:rPr>
        <w:t>, K. (2019). Gender differences in higher education from a life course perspective: transitions and social inequality between enrolment and first post-doc position. </w:t>
      </w:r>
      <w:r w:rsidRPr="00896348">
        <w:rPr>
          <w:rFonts w:ascii="Times New Roman" w:eastAsia="Times New Roman" w:hAnsi="Times New Roman" w:cs="Times New Roman"/>
          <w:b/>
          <w:bCs/>
          <w:i/>
          <w:iCs/>
          <w:color w:val="1C1E29"/>
          <w:kern w:val="0"/>
        </w:rPr>
        <w:t>Higher Education</w:t>
      </w:r>
      <w:r w:rsidRPr="00896348">
        <w:rPr>
          <w:rFonts w:ascii="Times New Roman" w:eastAsia="Times New Roman" w:hAnsi="Times New Roman" w:cs="Times New Roman"/>
          <w:b/>
          <w:bCs/>
          <w:color w:val="1C1E29"/>
          <w:kern w:val="0"/>
        </w:rPr>
        <w:t>, </w:t>
      </w:r>
      <w:r w:rsidRPr="00896348">
        <w:rPr>
          <w:rFonts w:ascii="Times New Roman" w:eastAsia="Times New Roman" w:hAnsi="Times New Roman" w:cs="Times New Roman"/>
          <w:b/>
          <w:bCs/>
          <w:i/>
          <w:iCs/>
          <w:color w:val="1C1E29"/>
          <w:kern w:val="0"/>
        </w:rPr>
        <w:t>77</w:t>
      </w:r>
      <w:r w:rsidRPr="00896348">
        <w:rPr>
          <w:rFonts w:ascii="Times New Roman" w:eastAsia="Times New Roman" w:hAnsi="Times New Roman" w:cs="Times New Roman"/>
          <w:b/>
          <w:bCs/>
          <w:color w:val="1C1E29"/>
          <w:kern w:val="0"/>
        </w:rPr>
        <w:t>(3), 381-402.</w:t>
      </w:r>
    </w:p>
    <w:p w14:paraId="74B0820E" w14:textId="7BC61C97" w:rsidR="00896348" w:rsidRPr="00896348" w:rsidRDefault="00896348" w:rsidP="00896348">
      <w:pPr>
        <w:rPr>
          <w:rFonts w:ascii="Times New Roman" w:eastAsia="Times New Roman" w:hAnsi="Times New Roman" w:cs="Times New Roman"/>
          <w:color w:val="1C1E29"/>
          <w:kern w:val="0"/>
        </w:rPr>
      </w:pPr>
      <w:r w:rsidRPr="00896348">
        <w:rPr>
          <w:rFonts w:ascii="Times New Roman" w:eastAsia="Times New Roman" w:hAnsi="Times New Roman" w:cs="Times New Roman"/>
          <w:color w:val="1C1E29"/>
          <w:kern w:val="0"/>
        </w:rPr>
        <w:t>In this research article, researchers used the domain of life course perspective to evaluate the phenomenon of gender differences in the case of higher education. It is analyzed by the researchers that there are specific work areas where the difference between men and women differs in the forms of academic careers and labor markets. The results of this study show that gender difference mainly prevails during the transitional phases of one educational stage to the other. This research work</w:t>
      </w:r>
      <w:r w:rsidR="000977AD">
        <w:rPr>
          <w:rFonts w:ascii="Times New Roman" w:eastAsia="Times New Roman" w:hAnsi="Times New Roman" w:cs="Times New Roman"/>
          <w:color w:val="1C1E29"/>
          <w:kern w:val="0"/>
        </w:rPr>
        <w:t xml:space="preserve"> was</w:t>
      </w:r>
      <w:r w:rsidRPr="00896348">
        <w:rPr>
          <w:rFonts w:ascii="Times New Roman" w:eastAsia="Times New Roman" w:hAnsi="Times New Roman" w:cs="Times New Roman"/>
          <w:color w:val="1C1E29"/>
          <w:kern w:val="0"/>
        </w:rPr>
        <w:t xml:space="preserve"> published in 2019</w:t>
      </w:r>
      <w:r w:rsidR="000977AD">
        <w:rPr>
          <w:rFonts w:ascii="Times New Roman" w:eastAsia="Times New Roman" w:hAnsi="Times New Roman" w:cs="Times New Roman"/>
          <w:color w:val="1C1E29"/>
          <w:kern w:val="0"/>
        </w:rPr>
        <w:t>,</w:t>
      </w:r>
      <w:r w:rsidRPr="00896348">
        <w:rPr>
          <w:rFonts w:ascii="Times New Roman" w:eastAsia="Times New Roman" w:hAnsi="Times New Roman" w:cs="Times New Roman"/>
          <w:color w:val="1C1E29"/>
          <w:kern w:val="0"/>
        </w:rPr>
        <w:t xml:space="preserve"> which explicitly indicates the valuable currency of this piece of research. Both the authors of this research study</w:t>
      </w:r>
      <w:r w:rsidR="000977AD">
        <w:rPr>
          <w:rFonts w:ascii="Times New Roman" w:eastAsia="Times New Roman" w:hAnsi="Times New Roman" w:cs="Times New Roman"/>
          <w:color w:val="1C1E29"/>
          <w:kern w:val="0"/>
        </w:rPr>
        <w:t xml:space="preserve"> are</w:t>
      </w:r>
      <w:r w:rsidRPr="00896348">
        <w:rPr>
          <w:rFonts w:ascii="Times New Roman" w:eastAsia="Times New Roman" w:hAnsi="Times New Roman" w:cs="Times New Roman"/>
          <w:color w:val="1C1E29"/>
          <w:kern w:val="0"/>
        </w:rPr>
        <w:t xml:space="preserve"> affiliated </w:t>
      </w:r>
      <w:r w:rsidR="000977AD">
        <w:rPr>
          <w:rFonts w:ascii="Times New Roman" w:eastAsia="Times New Roman" w:hAnsi="Times New Roman" w:cs="Times New Roman"/>
          <w:color w:val="1C1E29"/>
          <w:kern w:val="0"/>
        </w:rPr>
        <w:t xml:space="preserve">with the field of education which </w:t>
      </w:r>
      <w:r w:rsidRPr="00896348">
        <w:rPr>
          <w:rFonts w:ascii="Times New Roman" w:eastAsia="Times New Roman" w:hAnsi="Times New Roman" w:cs="Times New Roman"/>
          <w:color w:val="1C1E29"/>
          <w:kern w:val="0"/>
        </w:rPr>
        <w:t>eventually prove</w:t>
      </w:r>
      <w:r w:rsidR="000977AD">
        <w:rPr>
          <w:rFonts w:ascii="Times New Roman" w:eastAsia="Times New Roman" w:hAnsi="Times New Roman" w:cs="Times New Roman"/>
          <w:color w:val="1C1E29"/>
          <w:kern w:val="0"/>
        </w:rPr>
        <w:t>s</w:t>
      </w:r>
      <w:r w:rsidRPr="00896348">
        <w:rPr>
          <w:rFonts w:ascii="Times New Roman" w:eastAsia="Times New Roman" w:hAnsi="Times New Roman" w:cs="Times New Roman"/>
          <w:color w:val="1C1E29"/>
          <w:kern w:val="0"/>
        </w:rPr>
        <w:t xml:space="preserve"> the credibility of this source of information. The results of this research work can be used in a letter when it comes to determining the impact of gender differences on different levels of education. </w:t>
      </w:r>
    </w:p>
    <w:p w14:paraId="327A50D1" w14:textId="77777777" w:rsidR="00896348" w:rsidRPr="00896348" w:rsidRDefault="00896348" w:rsidP="004B7792">
      <w:pPr>
        <w:ind w:left="720" w:hanging="720"/>
        <w:rPr>
          <w:rFonts w:ascii="Times New Roman" w:eastAsia="Times New Roman" w:hAnsi="Times New Roman" w:cs="Times New Roman"/>
          <w:color w:val="1C1E29"/>
          <w:kern w:val="0"/>
        </w:rPr>
      </w:pPr>
      <w:proofErr w:type="spellStart"/>
      <w:r w:rsidRPr="00896348">
        <w:rPr>
          <w:rFonts w:ascii="Times New Roman" w:eastAsia="Times New Roman" w:hAnsi="Times New Roman" w:cs="Times New Roman"/>
          <w:b/>
          <w:bCs/>
          <w:color w:val="1C1E29"/>
          <w:kern w:val="0"/>
        </w:rPr>
        <w:t>Pirmohamed</w:t>
      </w:r>
      <w:proofErr w:type="spellEnd"/>
      <w:r w:rsidRPr="00896348">
        <w:rPr>
          <w:rFonts w:ascii="Times New Roman" w:eastAsia="Times New Roman" w:hAnsi="Times New Roman" w:cs="Times New Roman"/>
          <w:b/>
          <w:bCs/>
          <w:color w:val="1C1E29"/>
          <w:kern w:val="0"/>
        </w:rPr>
        <w:t xml:space="preserve">, S., </w:t>
      </w:r>
      <w:proofErr w:type="spellStart"/>
      <w:r w:rsidRPr="00896348">
        <w:rPr>
          <w:rFonts w:ascii="Times New Roman" w:eastAsia="Times New Roman" w:hAnsi="Times New Roman" w:cs="Times New Roman"/>
          <w:b/>
          <w:bCs/>
          <w:color w:val="1C1E29"/>
          <w:kern w:val="0"/>
        </w:rPr>
        <w:t>Debowska</w:t>
      </w:r>
      <w:proofErr w:type="spellEnd"/>
      <w:r w:rsidRPr="00896348">
        <w:rPr>
          <w:rFonts w:ascii="Times New Roman" w:eastAsia="Times New Roman" w:hAnsi="Times New Roman" w:cs="Times New Roman"/>
          <w:b/>
          <w:bCs/>
          <w:color w:val="1C1E29"/>
          <w:kern w:val="0"/>
        </w:rPr>
        <w:t xml:space="preserve">, A., &amp; </w:t>
      </w:r>
      <w:proofErr w:type="spellStart"/>
      <w:r w:rsidRPr="00896348">
        <w:rPr>
          <w:rFonts w:ascii="Times New Roman" w:eastAsia="Times New Roman" w:hAnsi="Times New Roman" w:cs="Times New Roman"/>
          <w:b/>
          <w:bCs/>
          <w:color w:val="1C1E29"/>
          <w:kern w:val="0"/>
        </w:rPr>
        <w:t>Boduszek</w:t>
      </w:r>
      <w:proofErr w:type="spellEnd"/>
      <w:r w:rsidRPr="00896348">
        <w:rPr>
          <w:rFonts w:ascii="Times New Roman" w:eastAsia="Times New Roman" w:hAnsi="Times New Roman" w:cs="Times New Roman"/>
          <w:b/>
          <w:bCs/>
          <w:color w:val="1C1E29"/>
          <w:kern w:val="0"/>
        </w:rPr>
        <w:t>, D. (2017). Gender differences in the correlates of academic achievement among university students. </w:t>
      </w:r>
      <w:r w:rsidRPr="00896348">
        <w:rPr>
          <w:rFonts w:ascii="Times New Roman" w:eastAsia="Times New Roman" w:hAnsi="Times New Roman" w:cs="Times New Roman"/>
          <w:b/>
          <w:bCs/>
          <w:i/>
          <w:iCs/>
          <w:color w:val="1C1E29"/>
          <w:kern w:val="0"/>
        </w:rPr>
        <w:t>Journal of Applied Research in Higher Education</w:t>
      </w:r>
      <w:r w:rsidRPr="00896348">
        <w:rPr>
          <w:rFonts w:ascii="Times New Roman" w:eastAsia="Times New Roman" w:hAnsi="Times New Roman" w:cs="Times New Roman"/>
          <w:b/>
          <w:bCs/>
          <w:color w:val="1C1E29"/>
          <w:kern w:val="0"/>
        </w:rPr>
        <w:t>, </w:t>
      </w:r>
      <w:r w:rsidRPr="00896348">
        <w:rPr>
          <w:rFonts w:ascii="Times New Roman" w:eastAsia="Times New Roman" w:hAnsi="Times New Roman" w:cs="Times New Roman"/>
          <w:b/>
          <w:bCs/>
          <w:i/>
          <w:iCs/>
          <w:color w:val="1C1E29"/>
          <w:kern w:val="0"/>
        </w:rPr>
        <w:t>9</w:t>
      </w:r>
      <w:r w:rsidRPr="00896348">
        <w:rPr>
          <w:rFonts w:ascii="Times New Roman" w:eastAsia="Times New Roman" w:hAnsi="Times New Roman" w:cs="Times New Roman"/>
          <w:b/>
          <w:bCs/>
          <w:color w:val="1C1E29"/>
          <w:kern w:val="0"/>
        </w:rPr>
        <w:t>(2), 313-324.</w:t>
      </w:r>
    </w:p>
    <w:p w14:paraId="197B33FA" w14:textId="3FE44A9B" w:rsidR="00896348" w:rsidRPr="00896348" w:rsidRDefault="00896348" w:rsidP="004B7792">
      <w:pPr>
        <w:rPr>
          <w:rFonts w:ascii="Times New Roman" w:eastAsia="Times New Roman" w:hAnsi="Times New Roman" w:cs="Times New Roman"/>
          <w:color w:val="1C1E29"/>
          <w:kern w:val="0"/>
        </w:rPr>
      </w:pPr>
      <w:r w:rsidRPr="00896348">
        <w:rPr>
          <w:rFonts w:ascii="Times New Roman" w:eastAsia="Times New Roman" w:hAnsi="Times New Roman" w:cs="Times New Roman"/>
          <w:color w:val="1C1E29"/>
          <w:kern w:val="0"/>
        </w:rPr>
        <w:t>The issue of gender differences with the correlation of academic achievement among university students</w:t>
      </w:r>
      <w:r w:rsidR="000977AD">
        <w:rPr>
          <w:rFonts w:ascii="Times New Roman" w:eastAsia="Times New Roman" w:hAnsi="Times New Roman" w:cs="Times New Roman"/>
          <w:color w:val="1C1E29"/>
          <w:kern w:val="0"/>
        </w:rPr>
        <w:t>,</w:t>
      </w:r>
      <w:r w:rsidRPr="00896348">
        <w:rPr>
          <w:rFonts w:ascii="Times New Roman" w:eastAsia="Times New Roman" w:hAnsi="Times New Roman" w:cs="Times New Roman"/>
          <w:color w:val="1C1E29"/>
          <w:kern w:val="0"/>
        </w:rPr>
        <w:t xml:space="preserve"> is comprehensively addressed by researchers in this research study. The primary purpose of this research work is to examine the influence of gender differences in the case of various attributes of academic achievements. The predictive value of academic motivation is utilized in different forms such as achievement goals, learning </w:t>
      </w:r>
      <w:r w:rsidR="000977AD">
        <w:rPr>
          <w:rFonts w:ascii="Times New Roman" w:eastAsia="Times New Roman" w:hAnsi="Times New Roman" w:cs="Times New Roman"/>
          <w:color w:val="1C1E29"/>
          <w:kern w:val="0"/>
        </w:rPr>
        <w:t>goals, performance goals, etc. t</w:t>
      </w:r>
      <w:r w:rsidRPr="00896348">
        <w:rPr>
          <w:rFonts w:ascii="Times New Roman" w:eastAsia="Times New Roman" w:hAnsi="Times New Roman" w:cs="Times New Roman"/>
          <w:color w:val="1C1E29"/>
          <w:kern w:val="0"/>
        </w:rPr>
        <w:t>o determine the different positions of male and female students. This res</w:t>
      </w:r>
      <w:r w:rsidR="000977AD">
        <w:rPr>
          <w:rFonts w:ascii="Times New Roman" w:eastAsia="Times New Roman" w:hAnsi="Times New Roman" w:cs="Times New Roman"/>
          <w:color w:val="1C1E29"/>
          <w:kern w:val="0"/>
        </w:rPr>
        <w:t xml:space="preserve">earch work </w:t>
      </w:r>
      <w:r w:rsidR="000977AD">
        <w:rPr>
          <w:rFonts w:ascii="Times New Roman" w:eastAsia="Times New Roman" w:hAnsi="Times New Roman" w:cs="Times New Roman"/>
          <w:color w:val="1C1E29"/>
          <w:kern w:val="0"/>
        </w:rPr>
        <w:lastRenderedPageBreak/>
        <w:t>was</w:t>
      </w:r>
      <w:r w:rsidRPr="00896348">
        <w:rPr>
          <w:rFonts w:ascii="Times New Roman" w:eastAsia="Times New Roman" w:hAnsi="Times New Roman" w:cs="Times New Roman"/>
          <w:color w:val="1C1E29"/>
          <w:kern w:val="0"/>
        </w:rPr>
        <w:t xml:space="preserve"> recently published (2017)</w:t>
      </w:r>
      <w:r w:rsidR="000977AD">
        <w:rPr>
          <w:rFonts w:ascii="Times New Roman" w:eastAsia="Times New Roman" w:hAnsi="Times New Roman" w:cs="Times New Roman"/>
          <w:color w:val="1C1E29"/>
          <w:kern w:val="0"/>
        </w:rPr>
        <w:t xml:space="preserve"> and </w:t>
      </w:r>
      <w:r w:rsidRPr="00896348">
        <w:rPr>
          <w:rFonts w:ascii="Times New Roman" w:eastAsia="Times New Roman" w:hAnsi="Times New Roman" w:cs="Times New Roman"/>
          <w:color w:val="1C1E29"/>
          <w:kern w:val="0"/>
        </w:rPr>
        <w:t>that successfully determines the currency of this work. The credibility of this research study can be examined by considering the research approach of all the authors of this work. All three researchers belong to reputable universities of the United Kingdom and their work</w:t>
      </w:r>
      <w:r w:rsidR="000977AD">
        <w:rPr>
          <w:rFonts w:ascii="Times New Roman" w:eastAsia="Times New Roman" w:hAnsi="Times New Roman" w:cs="Times New Roman"/>
          <w:color w:val="1C1E29"/>
          <w:kern w:val="0"/>
        </w:rPr>
        <w:t xml:space="preserve"> was</w:t>
      </w:r>
      <w:r w:rsidRPr="00896348">
        <w:rPr>
          <w:rFonts w:ascii="Times New Roman" w:eastAsia="Times New Roman" w:hAnsi="Times New Roman" w:cs="Times New Roman"/>
          <w:color w:val="1C1E29"/>
          <w:kern w:val="0"/>
        </w:rPr>
        <w:t xml:space="preserve"> published in the Journal of Applied Research in Higher Education. The results of this research article can be successfully used in a letter to explore different forms of academic motivation in the case of male and female students. </w:t>
      </w:r>
    </w:p>
    <w:p w14:paraId="2685AD54" w14:textId="77777777" w:rsidR="00896348" w:rsidRPr="00896348" w:rsidRDefault="00896348" w:rsidP="003D7BBD">
      <w:pPr>
        <w:ind w:left="720" w:hanging="720"/>
        <w:rPr>
          <w:rFonts w:ascii="Times New Roman" w:eastAsia="Times New Roman" w:hAnsi="Times New Roman" w:cs="Times New Roman"/>
          <w:color w:val="1C1E29"/>
          <w:kern w:val="0"/>
        </w:rPr>
      </w:pPr>
      <w:r w:rsidRPr="00896348">
        <w:rPr>
          <w:rFonts w:ascii="Times New Roman" w:eastAsia="Times New Roman" w:hAnsi="Times New Roman" w:cs="Times New Roman"/>
          <w:b/>
          <w:bCs/>
          <w:color w:val="1C1E29"/>
          <w:kern w:val="0"/>
        </w:rPr>
        <w:t>Smith, D. G. (2017). Progress and paradox for women in US higher education. </w:t>
      </w:r>
      <w:r w:rsidRPr="00896348">
        <w:rPr>
          <w:rFonts w:ascii="Times New Roman" w:eastAsia="Times New Roman" w:hAnsi="Times New Roman" w:cs="Times New Roman"/>
          <w:b/>
          <w:bCs/>
          <w:i/>
          <w:iCs/>
          <w:color w:val="1C1E29"/>
          <w:kern w:val="0"/>
        </w:rPr>
        <w:t>Studies in Higher Education</w:t>
      </w:r>
      <w:r w:rsidRPr="00896348">
        <w:rPr>
          <w:rFonts w:ascii="Times New Roman" w:eastAsia="Times New Roman" w:hAnsi="Times New Roman" w:cs="Times New Roman"/>
          <w:b/>
          <w:bCs/>
          <w:color w:val="1C1E29"/>
          <w:kern w:val="0"/>
        </w:rPr>
        <w:t>, </w:t>
      </w:r>
      <w:r w:rsidRPr="00896348">
        <w:rPr>
          <w:rFonts w:ascii="Times New Roman" w:eastAsia="Times New Roman" w:hAnsi="Times New Roman" w:cs="Times New Roman"/>
          <w:b/>
          <w:bCs/>
          <w:i/>
          <w:iCs/>
          <w:color w:val="1C1E29"/>
          <w:kern w:val="0"/>
        </w:rPr>
        <w:t>42</w:t>
      </w:r>
      <w:r w:rsidRPr="00896348">
        <w:rPr>
          <w:rFonts w:ascii="Times New Roman" w:eastAsia="Times New Roman" w:hAnsi="Times New Roman" w:cs="Times New Roman"/>
          <w:b/>
          <w:bCs/>
          <w:color w:val="1C1E29"/>
          <w:kern w:val="0"/>
        </w:rPr>
        <w:t>(4), 812-822.</w:t>
      </w:r>
      <w:bookmarkStart w:id="0" w:name="_GoBack"/>
      <w:bookmarkEnd w:id="0"/>
    </w:p>
    <w:p w14:paraId="71572922" w14:textId="05AB43C4" w:rsidR="00896348" w:rsidRDefault="00896348" w:rsidP="003D7BBD">
      <w:pPr>
        <w:rPr>
          <w:rFonts w:ascii="Times New Roman" w:eastAsia="Times New Roman" w:hAnsi="Times New Roman" w:cs="Times New Roman"/>
          <w:color w:val="1C1E29"/>
          <w:kern w:val="0"/>
        </w:rPr>
      </w:pPr>
      <w:r w:rsidRPr="00896348">
        <w:rPr>
          <w:rFonts w:ascii="Times New Roman" w:eastAsia="Times New Roman" w:hAnsi="Times New Roman" w:cs="Times New Roman"/>
          <w:color w:val="1C1E29"/>
          <w:kern w:val="0"/>
        </w:rPr>
        <w:t>In this research article, the researcher focuses to evaluate the progress of women in the context of different paradoxes of US higher education. It is established by the author that the prevalence of specific assumptions related to women’s role in high</w:t>
      </w:r>
      <w:r w:rsidR="000977AD">
        <w:rPr>
          <w:rFonts w:ascii="Times New Roman" w:eastAsia="Times New Roman" w:hAnsi="Times New Roman" w:cs="Times New Roman"/>
          <w:color w:val="1C1E29"/>
          <w:kern w:val="0"/>
        </w:rPr>
        <w:t>er</w:t>
      </w:r>
      <w:r w:rsidRPr="00896348">
        <w:rPr>
          <w:rFonts w:ascii="Times New Roman" w:eastAsia="Times New Roman" w:hAnsi="Times New Roman" w:cs="Times New Roman"/>
          <w:color w:val="1C1E29"/>
          <w:kern w:val="0"/>
        </w:rPr>
        <w:t xml:space="preserve"> education can never be ignored. It is observed that the progress of women significantly lacks in some areas of learning due to the traditional conceptualization of gender. This source of in</w:t>
      </w:r>
      <w:r w:rsidR="000977AD">
        <w:rPr>
          <w:rFonts w:ascii="Times New Roman" w:eastAsia="Times New Roman" w:hAnsi="Times New Roman" w:cs="Times New Roman"/>
          <w:color w:val="1C1E29"/>
          <w:kern w:val="0"/>
        </w:rPr>
        <w:t xml:space="preserve">formation is recent (2017) which </w:t>
      </w:r>
      <w:r w:rsidRPr="00896348">
        <w:rPr>
          <w:rFonts w:ascii="Times New Roman" w:eastAsia="Times New Roman" w:hAnsi="Times New Roman" w:cs="Times New Roman"/>
          <w:color w:val="1C1E29"/>
          <w:kern w:val="0"/>
        </w:rPr>
        <w:t>ensures the appropriate currency of this research work. The credibility of this research article is defined by the authenticity of the entire research work. This research work conducted</w:t>
      </w:r>
      <w:r w:rsidR="000977AD">
        <w:rPr>
          <w:rFonts w:ascii="Times New Roman" w:eastAsia="Times New Roman" w:hAnsi="Times New Roman" w:cs="Times New Roman"/>
          <w:color w:val="1C1E29"/>
          <w:kern w:val="0"/>
        </w:rPr>
        <w:t xml:space="preserve"> was</w:t>
      </w:r>
      <w:r w:rsidRPr="00896348">
        <w:rPr>
          <w:rFonts w:ascii="Times New Roman" w:eastAsia="Times New Roman" w:hAnsi="Times New Roman" w:cs="Times New Roman"/>
          <w:color w:val="1C1E29"/>
          <w:kern w:val="0"/>
        </w:rPr>
        <w:t xml:space="preserve"> by Smith who is associated with the School of Education Studies. This exploratory research </w:t>
      </w:r>
      <w:r w:rsidR="000977AD" w:rsidRPr="00896348">
        <w:rPr>
          <w:rFonts w:ascii="Times New Roman" w:eastAsia="Times New Roman" w:hAnsi="Times New Roman" w:cs="Times New Roman"/>
          <w:color w:val="1C1E29"/>
          <w:kern w:val="0"/>
        </w:rPr>
        <w:t xml:space="preserve">work </w:t>
      </w:r>
      <w:r w:rsidR="000977AD">
        <w:rPr>
          <w:rFonts w:ascii="Times New Roman" w:eastAsia="Times New Roman" w:hAnsi="Times New Roman" w:cs="Times New Roman"/>
          <w:color w:val="1C1E29"/>
          <w:kern w:val="0"/>
        </w:rPr>
        <w:t xml:space="preserve">was </w:t>
      </w:r>
      <w:r w:rsidRPr="00896348">
        <w:rPr>
          <w:rFonts w:ascii="Times New Roman" w:eastAsia="Times New Roman" w:hAnsi="Times New Roman" w:cs="Times New Roman"/>
          <w:color w:val="1C1E29"/>
          <w:kern w:val="0"/>
        </w:rPr>
        <w:t xml:space="preserve">published in the reputable Journal of Studies in Higher </w:t>
      </w:r>
      <w:r w:rsidR="000977AD" w:rsidRPr="00896348">
        <w:rPr>
          <w:rFonts w:ascii="Times New Roman" w:eastAsia="Times New Roman" w:hAnsi="Times New Roman" w:cs="Times New Roman"/>
          <w:color w:val="1C1E29"/>
          <w:kern w:val="0"/>
        </w:rPr>
        <w:t>Education</w:t>
      </w:r>
      <w:r w:rsidR="000977AD">
        <w:rPr>
          <w:rFonts w:ascii="Times New Roman" w:eastAsia="Times New Roman" w:hAnsi="Times New Roman" w:cs="Times New Roman"/>
          <w:color w:val="1C1E29"/>
          <w:kern w:val="0"/>
        </w:rPr>
        <w:t>.</w:t>
      </w:r>
      <w:r w:rsidR="000977AD" w:rsidRPr="00896348">
        <w:rPr>
          <w:rFonts w:ascii="Times New Roman" w:eastAsia="Times New Roman" w:hAnsi="Times New Roman" w:cs="Times New Roman"/>
          <w:color w:val="1C1E29"/>
          <w:kern w:val="0"/>
        </w:rPr>
        <w:t xml:space="preserve"> This</w:t>
      </w:r>
      <w:r w:rsidRPr="00896348">
        <w:rPr>
          <w:rFonts w:ascii="Times New Roman" w:eastAsia="Times New Roman" w:hAnsi="Times New Roman" w:cs="Times New Roman"/>
          <w:color w:val="1C1E29"/>
          <w:kern w:val="0"/>
        </w:rPr>
        <w:t xml:space="preserve"> source of information can be used in a letter to identify the possible challenges faced by women</w:t>
      </w:r>
      <w:r w:rsidR="000977AD">
        <w:rPr>
          <w:rFonts w:ascii="Times New Roman" w:eastAsia="Times New Roman" w:hAnsi="Times New Roman" w:cs="Times New Roman"/>
          <w:color w:val="1C1E29"/>
          <w:kern w:val="0"/>
        </w:rPr>
        <w:t>,</w:t>
      </w:r>
      <w:r w:rsidRPr="00896348">
        <w:rPr>
          <w:rFonts w:ascii="Times New Roman" w:eastAsia="Times New Roman" w:hAnsi="Times New Roman" w:cs="Times New Roman"/>
          <w:color w:val="1C1E29"/>
          <w:kern w:val="0"/>
        </w:rPr>
        <w:t xml:space="preserve"> particularly in the field of higher education. </w:t>
      </w:r>
    </w:p>
    <w:p w14:paraId="7CFD2FB2" w14:textId="181BB72D" w:rsidR="00655B80" w:rsidRDefault="00655B80" w:rsidP="003D7BBD">
      <w:pPr>
        <w:rPr>
          <w:rFonts w:ascii="Times New Roman" w:eastAsia="Times New Roman" w:hAnsi="Times New Roman" w:cs="Times New Roman"/>
          <w:color w:val="1C1E29"/>
          <w:kern w:val="0"/>
        </w:rPr>
      </w:pPr>
    </w:p>
    <w:p w14:paraId="7A4F0865" w14:textId="4501FCBB" w:rsidR="00655B80" w:rsidRDefault="00655B80" w:rsidP="003D7BBD">
      <w:pPr>
        <w:rPr>
          <w:rFonts w:ascii="Times New Roman" w:eastAsia="Times New Roman" w:hAnsi="Times New Roman" w:cs="Times New Roman"/>
          <w:color w:val="1C1E29"/>
          <w:kern w:val="0"/>
        </w:rPr>
      </w:pPr>
    </w:p>
    <w:p w14:paraId="78497D74" w14:textId="77777777" w:rsidR="00655B80" w:rsidRDefault="00655B80" w:rsidP="003D7BBD">
      <w:pPr>
        <w:rPr>
          <w:rFonts w:ascii="Times New Roman" w:eastAsia="Times New Roman" w:hAnsi="Times New Roman" w:cs="Times New Roman"/>
          <w:color w:val="1C1E29"/>
          <w:kern w:val="0"/>
        </w:rPr>
      </w:pPr>
    </w:p>
    <w:p w14:paraId="37D1F157" w14:textId="77777777" w:rsidR="00896348" w:rsidRPr="00896348" w:rsidRDefault="00896348" w:rsidP="00655B80">
      <w:pPr>
        <w:ind w:left="720" w:hanging="720"/>
        <w:rPr>
          <w:rFonts w:ascii="Times New Roman" w:eastAsia="Times New Roman" w:hAnsi="Times New Roman" w:cs="Times New Roman"/>
          <w:color w:val="1C1E29"/>
          <w:kern w:val="0"/>
        </w:rPr>
      </w:pPr>
      <w:proofErr w:type="spellStart"/>
      <w:r w:rsidRPr="00896348">
        <w:rPr>
          <w:rFonts w:ascii="Times New Roman" w:eastAsia="Times New Roman" w:hAnsi="Times New Roman" w:cs="Times New Roman"/>
          <w:b/>
          <w:bCs/>
          <w:color w:val="1C1E29"/>
          <w:kern w:val="0"/>
        </w:rPr>
        <w:lastRenderedPageBreak/>
        <w:t>Tinajero</w:t>
      </w:r>
      <w:proofErr w:type="spellEnd"/>
      <w:r w:rsidRPr="00896348">
        <w:rPr>
          <w:rFonts w:ascii="Times New Roman" w:eastAsia="Times New Roman" w:hAnsi="Times New Roman" w:cs="Times New Roman"/>
          <w:b/>
          <w:bCs/>
          <w:color w:val="1C1E29"/>
          <w:kern w:val="0"/>
        </w:rPr>
        <w:t xml:space="preserve">, C., Martínez-López, Z., Rodríguez, M. S., </w:t>
      </w:r>
      <w:proofErr w:type="spellStart"/>
      <w:r w:rsidRPr="00896348">
        <w:rPr>
          <w:rFonts w:ascii="Times New Roman" w:eastAsia="Times New Roman" w:hAnsi="Times New Roman" w:cs="Times New Roman"/>
          <w:b/>
          <w:bCs/>
          <w:color w:val="1C1E29"/>
          <w:kern w:val="0"/>
        </w:rPr>
        <w:t>Guisande</w:t>
      </w:r>
      <w:proofErr w:type="spellEnd"/>
      <w:r w:rsidRPr="00896348">
        <w:rPr>
          <w:rFonts w:ascii="Times New Roman" w:eastAsia="Times New Roman" w:hAnsi="Times New Roman" w:cs="Times New Roman"/>
          <w:b/>
          <w:bCs/>
          <w:color w:val="1C1E29"/>
          <w:kern w:val="0"/>
        </w:rPr>
        <w:t xml:space="preserve">, M. A., &amp; </w:t>
      </w:r>
      <w:proofErr w:type="spellStart"/>
      <w:r w:rsidRPr="00896348">
        <w:rPr>
          <w:rFonts w:ascii="Times New Roman" w:eastAsia="Times New Roman" w:hAnsi="Times New Roman" w:cs="Times New Roman"/>
          <w:b/>
          <w:bCs/>
          <w:color w:val="1C1E29"/>
          <w:kern w:val="0"/>
        </w:rPr>
        <w:t>Páramo</w:t>
      </w:r>
      <w:proofErr w:type="spellEnd"/>
      <w:r w:rsidRPr="00896348">
        <w:rPr>
          <w:rFonts w:ascii="Times New Roman" w:eastAsia="Times New Roman" w:hAnsi="Times New Roman" w:cs="Times New Roman"/>
          <w:b/>
          <w:bCs/>
          <w:color w:val="1C1E29"/>
          <w:kern w:val="0"/>
        </w:rPr>
        <w:t>, M. F. (2015). Gender and socioeconomic status differences in university students’ perception of social support. </w:t>
      </w:r>
      <w:r w:rsidRPr="00896348">
        <w:rPr>
          <w:rFonts w:ascii="Times New Roman" w:eastAsia="Times New Roman" w:hAnsi="Times New Roman" w:cs="Times New Roman"/>
          <w:b/>
          <w:bCs/>
          <w:i/>
          <w:iCs/>
          <w:color w:val="1C1E29"/>
          <w:kern w:val="0"/>
        </w:rPr>
        <w:t>European Journal of Psychology of Education</w:t>
      </w:r>
      <w:r w:rsidRPr="00896348">
        <w:rPr>
          <w:rFonts w:ascii="Times New Roman" w:eastAsia="Times New Roman" w:hAnsi="Times New Roman" w:cs="Times New Roman"/>
          <w:b/>
          <w:bCs/>
          <w:color w:val="1C1E29"/>
          <w:kern w:val="0"/>
        </w:rPr>
        <w:t>, </w:t>
      </w:r>
      <w:r w:rsidRPr="00896348">
        <w:rPr>
          <w:rFonts w:ascii="Times New Roman" w:eastAsia="Times New Roman" w:hAnsi="Times New Roman" w:cs="Times New Roman"/>
          <w:b/>
          <w:bCs/>
          <w:i/>
          <w:iCs/>
          <w:color w:val="1C1E29"/>
          <w:kern w:val="0"/>
        </w:rPr>
        <w:t>30</w:t>
      </w:r>
      <w:r w:rsidRPr="00896348">
        <w:rPr>
          <w:rFonts w:ascii="Times New Roman" w:eastAsia="Times New Roman" w:hAnsi="Times New Roman" w:cs="Times New Roman"/>
          <w:b/>
          <w:bCs/>
          <w:color w:val="1C1E29"/>
          <w:kern w:val="0"/>
        </w:rPr>
        <w:t>(2), 227-244.</w:t>
      </w:r>
    </w:p>
    <w:p w14:paraId="0C247757" w14:textId="3EDDE4EF" w:rsidR="00896348" w:rsidRPr="00896348" w:rsidRDefault="00896348" w:rsidP="00655B80">
      <w:pPr>
        <w:rPr>
          <w:rFonts w:ascii="Times New Roman" w:eastAsia="Times New Roman" w:hAnsi="Times New Roman" w:cs="Times New Roman"/>
          <w:color w:val="1C1E29"/>
          <w:kern w:val="0"/>
        </w:rPr>
      </w:pPr>
      <w:r w:rsidRPr="00896348">
        <w:rPr>
          <w:rFonts w:ascii="Times New Roman" w:eastAsia="Times New Roman" w:hAnsi="Times New Roman" w:cs="Times New Roman"/>
          <w:color w:val="1C1E29"/>
          <w:kern w:val="0"/>
        </w:rPr>
        <w:t>In this research article, researchers argued that the factors of gender and socioeconomic status differences play a critical role in the case of examining university student’s perceptions. The results of this work helped to examine different dimensions of gender and family background that support th</w:t>
      </w:r>
      <w:r w:rsidR="000977AD">
        <w:rPr>
          <w:rFonts w:ascii="Times New Roman" w:eastAsia="Times New Roman" w:hAnsi="Times New Roman" w:cs="Times New Roman"/>
          <w:color w:val="1C1E29"/>
          <w:kern w:val="0"/>
        </w:rPr>
        <w:t>e idea of education. This work was</w:t>
      </w:r>
      <w:r w:rsidRPr="00896348">
        <w:rPr>
          <w:rFonts w:ascii="Times New Roman" w:eastAsia="Times New Roman" w:hAnsi="Times New Roman" w:cs="Times New Roman"/>
          <w:color w:val="1C1E29"/>
          <w:kern w:val="0"/>
        </w:rPr>
        <w:t xml:space="preserve"> published in 201</w:t>
      </w:r>
      <w:r w:rsidR="00C27D96">
        <w:rPr>
          <w:rFonts w:ascii="Times New Roman" w:eastAsia="Times New Roman" w:hAnsi="Times New Roman" w:cs="Times New Roman"/>
          <w:color w:val="1C1E29"/>
          <w:kern w:val="0"/>
        </w:rPr>
        <w:t>5</w:t>
      </w:r>
      <w:r w:rsidRPr="00896348">
        <w:rPr>
          <w:rFonts w:ascii="Times New Roman" w:eastAsia="Times New Roman" w:hAnsi="Times New Roman" w:cs="Times New Roman"/>
          <w:color w:val="1C1E29"/>
          <w:kern w:val="0"/>
        </w:rPr>
        <w:t xml:space="preserve"> </w:t>
      </w:r>
      <w:r w:rsidR="000977AD">
        <w:rPr>
          <w:rFonts w:ascii="Times New Roman" w:eastAsia="Times New Roman" w:hAnsi="Times New Roman" w:cs="Times New Roman"/>
          <w:color w:val="1C1E29"/>
          <w:kern w:val="0"/>
        </w:rPr>
        <w:t>which</w:t>
      </w:r>
      <w:r w:rsidRPr="00896348">
        <w:rPr>
          <w:rFonts w:ascii="Times New Roman" w:eastAsia="Times New Roman" w:hAnsi="Times New Roman" w:cs="Times New Roman"/>
          <w:color w:val="1C1E29"/>
          <w:kern w:val="0"/>
        </w:rPr>
        <w:t xml:space="preserve"> depicts the higher currency of this exploratory research work. All the authors of this research article</w:t>
      </w:r>
      <w:r w:rsidR="000977AD">
        <w:rPr>
          <w:rFonts w:ascii="Times New Roman" w:eastAsia="Times New Roman" w:hAnsi="Times New Roman" w:cs="Times New Roman"/>
          <w:color w:val="1C1E29"/>
          <w:kern w:val="0"/>
        </w:rPr>
        <w:t xml:space="preserve"> are</w:t>
      </w:r>
      <w:r w:rsidRPr="00896348">
        <w:rPr>
          <w:rFonts w:ascii="Times New Roman" w:eastAsia="Times New Roman" w:hAnsi="Times New Roman" w:cs="Times New Roman"/>
          <w:color w:val="1C1E29"/>
          <w:kern w:val="0"/>
        </w:rPr>
        <w:t xml:space="preserve"> linked with the Department of Developmental </w:t>
      </w:r>
      <w:r w:rsidR="000977AD">
        <w:rPr>
          <w:rFonts w:ascii="Times New Roman" w:eastAsia="Times New Roman" w:hAnsi="Times New Roman" w:cs="Times New Roman"/>
          <w:color w:val="1C1E29"/>
          <w:kern w:val="0"/>
        </w:rPr>
        <w:t xml:space="preserve">and Educational Psychology which </w:t>
      </w:r>
      <w:r w:rsidRPr="00896348">
        <w:rPr>
          <w:rFonts w:ascii="Times New Roman" w:eastAsia="Times New Roman" w:hAnsi="Times New Roman" w:cs="Times New Roman"/>
          <w:color w:val="1C1E29"/>
          <w:kern w:val="0"/>
        </w:rPr>
        <w:t>enhance</w:t>
      </w:r>
      <w:r w:rsidR="000977AD">
        <w:rPr>
          <w:rFonts w:ascii="Times New Roman" w:eastAsia="Times New Roman" w:hAnsi="Times New Roman" w:cs="Times New Roman"/>
          <w:color w:val="1C1E29"/>
          <w:kern w:val="0"/>
        </w:rPr>
        <w:t>s</w:t>
      </w:r>
      <w:r w:rsidRPr="00896348">
        <w:rPr>
          <w:rFonts w:ascii="Times New Roman" w:eastAsia="Times New Roman" w:hAnsi="Times New Roman" w:cs="Times New Roman"/>
          <w:color w:val="1C1E29"/>
          <w:kern w:val="0"/>
        </w:rPr>
        <w:t xml:space="preserve"> the credibility of this work. The information provided by authors in this study is helpful in the development of a letter referring to the knowledge regarding the role of gender and family background in the process of university education. </w:t>
      </w:r>
    </w:p>
    <w:p w14:paraId="00D07261" w14:textId="77777777" w:rsidR="00DF1C5B" w:rsidRPr="00D32705" w:rsidRDefault="00DF1C5B" w:rsidP="00896348">
      <w:pPr>
        <w:rPr>
          <w:rFonts w:ascii="Times New Roman" w:hAnsi="Times New Roman" w:cs="Times New Roman"/>
        </w:rPr>
      </w:pPr>
      <w:r w:rsidRPr="00D32705">
        <w:rPr>
          <w:rFonts w:ascii="Times New Roman" w:hAnsi="Times New Roman" w:cs="Times New Roman"/>
        </w:rPr>
        <w:br w:type="page"/>
      </w:r>
    </w:p>
    <w:p w14:paraId="131CF7F5" w14:textId="1EBAF95D" w:rsidR="00E1210E" w:rsidRPr="00D32705" w:rsidRDefault="00DF1C5B" w:rsidP="00896348">
      <w:pPr>
        <w:pStyle w:val="Title2"/>
        <w:rPr>
          <w:rFonts w:ascii="Times New Roman" w:hAnsi="Times New Roman" w:cs="Times New Roman"/>
          <w:b/>
          <w:bCs/>
        </w:rPr>
      </w:pPr>
      <w:r w:rsidRPr="00D32705">
        <w:rPr>
          <w:rFonts w:ascii="Times New Roman" w:hAnsi="Times New Roman" w:cs="Times New Roman"/>
          <w:b/>
          <w:bCs/>
        </w:rPr>
        <w:lastRenderedPageBreak/>
        <w:t>References</w:t>
      </w:r>
    </w:p>
    <w:p w14:paraId="539A0D80" w14:textId="77777777" w:rsidR="00AD3011" w:rsidRPr="00D32705" w:rsidRDefault="00AD3011" w:rsidP="00896348">
      <w:pPr>
        <w:pStyle w:val="Title2"/>
        <w:ind w:left="720" w:hanging="720"/>
        <w:jc w:val="left"/>
        <w:rPr>
          <w:rFonts w:ascii="Times New Roman" w:hAnsi="Times New Roman" w:cs="Times New Roman"/>
          <w:color w:val="222222"/>
          <w:shd w:val="clear" w:color="auto" w:fill="FFFFFF"/>
        </w:rPr>
      </w:pPr>
      <w:proofErr w:type="spellStart"/>
      <w:r w:rsidRPr="00D32705">
        <w:rPr>
          <w:rFonts w:ascii="Times New Roman" w:hAnsi="Times New Roman" w:cs="Times New Roman"/>
          <w:color w:val="222222"/>
          <w:shd w:val="clear" w:color="auto" w:fill="FFFFFF"/>
        </w:rPr>
        <w:t>Lörz</w:t>
      </w:r>
      <w:proofErr w:type="spellEnd"/>
      <w:r w:rsidRPr="00D32705">
        <w:rPr>
          <w:rFonts w:ascii="Times New Roman" w:hAnsi="Times New Roman" w:cs="Times New Roman"/>
          <w:color w:val="222222"/>
          <w:shd w:val="clear" w:color="auto" w:fill="FFFFFF"/>
        </w:rPr>
        <w:t xml:space="preserve">, M., &amp; </w:t>
      </w:r>
      <w:proofErr w:type="spellStart"/>
      <w:r w:rsidRPr="00D32705">
        <w:rPr>
          <w:rFonts w:ascii="Times New Roman" w:hAnsi="Times New Roman" w:cs="Times New Roman"/>
          <w:color w:val="222222"/>
          <w:shd w:val="clear" w:color="auto" w:fill="FFFFFF"/>
        </w:rPr>
        <w:t>Mühleck</w:t>
      </w:r>
      <w:proofErr w:type="spellEnd"/>
      <w:r w:rsidRPr="00D32705">
        <w:rPr>
          <w:rFonts w:ascii="Times New Roman" w:hAnsi="Times New Roman" w:cs="Times New Roman"/>
          <w:color w:val="222222"/>
          <w:shd w:val="clear" w:color="auto" w:fill="FFFFFF"/>
        </w:rPr>
        <w:t>, K. (2019). Gender differences in higher education from a life course perspective: transitions and social inequality between enrolment and first post-doc position. </w:t>
      </w:r>
      <w:r w:rsidRPr="00D32705">
        <w:rPr>
          <w:rFonts w:ascii="Times New Roman" w:hAnsi="Times New Roman" w:cs="Times New Roman"/>
          <w:i/>
          <w:iCs/>
          <w:color w:val="222222"/>
          <w:shd w:val="clear" w:color="auto" w:fill="FFFFFF"/>
        </w:rPr>
        <w:t>Higher Education</w:t>
      </w:r>
      <w:r w:rsidRPr="00D32705">
        <w:rPr>
          <w:rFonts w:ascii="Times New Roman" w:hAnsi="Times New Roman" w:cs="Times New Roman"/>
          <w:color w:val="222222"/>
          <w:shd w:val="clear" w:color="auto" w:fill="FFFFFF"/>
        </w:rPr>
        <w:t>, </w:t>
      </w:r>
      <w:r w:rsidRPr="00D32705">
        <w:rPr>
          <w:rFonts w:ascii="Times New Roman" w:hAnsi="Times New Roman" w:cs="Times New Roman"/>
          <w:i/>
          <w:iCs/>
          <w:color w:val="222222"/>
          <w:shd w:val="clear" w:color="auto" w:fill="FFFFFF"/>
        </w:rPr>
        <w:t>77</w:t>
      </w:r>
      <w:r w:rsidRPr="00D32705">
        <w:rPr>
          <w:rFonts w:ascii="Times New Roman" w:hAnsi="Times New Roman" w:cs="Times New Roman"/>
          <w:color w:val="222222"/>
          <w:shd w:val="clear" w:color="auto" w:fill="FFFFFF"/>
        </w:rPr>
        <w:t>(3), 381-402.</w:t>
      </w:r>
    </w:p>
    <w:p w14:paraId="5804C6BC" w14:textId="77777777" w:rsidR="00AD3011" w:rsidRPr="00D32705" w:rsidRDefault="00AD3011" w:rsidP="00896348">
      <w:pPr>
        <w:pStyle w:val="Title2"/>
        <w:ind w:left="720" w:hanging="720"/>
        <w:jc w:val="left"/>
        <w:rPr>
          <w:rFonts w:ascii="Times New Roman" w:hAnsi="Times New Roman" w:cs="Times New Roman"/>
          <w:color w:val="222222"/>
          <w:shd w:val="clear" w:color="auto" w:fill="FFFFFF"/>
        </w:rPr>
      </w:pPr>
      <w:proofErr w:type="spellStart"/>
      <w:r w:rsidRPr="00D32705">
        <w:rPr>
          <w:rFonts w:ascii="Times New Roman" w:hAnsi="Times New Roman" w:cs="Times New Roman"/>
          <w:color w:val="222222"/>
          <w:shd w:val="clear" w:color="auto" w:fill="FFFFFF"/>
        </w:rPr>
        <w:t>Pirmohamed</w:t>
      </w:r>
      <w:proofErr w:type="spellEnd"/>
      <w:r w:rsidRPr="00D32705">
        <w:rPr>
          <w:rFonts w:ascii="Times New Roman" w:hAnsi="Times New Roman" w:cs="Times New Roman"/>
          <w:color w:val="222222"/>
          <w:shd w:val="clear" w:color="auto" w:fill="FFFFFF"/>
        </w:rPr>
        <w:t xml:space="preserve">, S., </w:t>
      </w:r>
      <w:proofErr w:type="spellStart"/>
      <w:r w:rsidRPr="00D32705">
        <w:rPr>
          <w:rFonts w:ascii="Times New Roman" w:hAnsi="Times New Roman" w:cs="Times New Roman"/>
          <w:color w:val="222222"/>
          <w:shd w:val="clear" w:color="auto" w:fill="FFFFFF"/>
        </w:rPr>
        <w:t>Debowska</w:t>
      </w:r>
      <w:proofErr w:type="spellEnd"/>
      <w:r w:rsidRPr="00D32705">
        <w:rPr>
          <w:rFonts w:ascii="Times New Roman" w:hAnsi="Times New Roman" w:cs="Times New Roman"/>
          <w:color w:val="222222"/>
          <w:shd w:val="clear" w:color="auto" w:fill="FFFFFF"/>
        </w:rPr>
        <w:t xml:space="preserve">, A., &amp; </w:t>
      </w:r>
      <w:proofErr w:type="spellStart"/>
      <w:r w:rsidRPr="00D32705">
        <w:rPr>
          <w:rFonts w:ascii="Times New Roman" w:hAnsi="Times New Roman" w:cs="Times New Roman"/>
          <w:color w:val="222222"/>
          <w:shd w:val="clear" w:color="auto" w:fill="FFFFFF"/>
        </w:rPr>
        <w:t>Boduszek</w:t>
      </w:r>
      <w:proofErr w:type="spellEnd"/>
      <w:r w:rsidRPr="00D32705">
        <w:rPr>
          <w:rFonts w:ascii="Times New Roman" w:hAnsi="Times New Roman" w:cs="Times New Roman"/>
          <w:color w:val="222222"/>
          <w:shd w:val="clear" w:color="auto" w:fill="FFFFFF"/>
        </w:rPr>
        <w:t>, D. (2017). Gender differences in the correlates of academic achievement among university students. </w:t>
      </w:r>
      <w:r w:rsidRPr="00D32705">
        <w:rPr>
          <w:rFonts w:ascii="Times New Roman" w:hAnsi="Times New Roman" w:cs="Times New Roman"/>
          <w:i/>
          <w:iCs/>
          <w:color w:val="222222"/>
          <w:shd w:val="clear" w:color="auto" w:fill="FFFFFF"/>
        </w:rPr>
        <w:t>Journal of Applied Research in Higher Education</w:t>
      </w:r>
      <w:r w:rsidRPr="00D32705">
        <w:rPr>
          <w:rFonts w:ascii="Times New Roman" w:hAnsi="Times New Roman" w:cs="Times New Roman"/>
          <w:color w:val="222222"/>
          <w:shd w:val="clear" w:color="auto" w:fill="FFFFFF"/>
        </w:rPr>
        <w:t>, </w:t>
      </w:r>
      <w:r w:rsidRPr="00D32705">
        <w:rPr>
          <w:rFonts w:ascii="Times New Roman" w:hAnsi="Times New Roman" w:cs="Times New Roman"/>
          <w:i/>
          <w:iCs/>
          <w:color w:val="222222"/>
          <w:shd w:val="clear" w:color="auto" w:fill="FFFFFF"/>
        </w:rPr>
        <w:t>9</w:t>
      </w:r>
      <w:r w:rsidRPr="00D32705">
        <w:rPr>
          <w:rFonts w:ascii="Times New Roman" w:hAnsi="Times New Roman" w:cs="Times New Roman"/>
          <w:color w:val="222222"/>
          <w:shd w:val="clear" w:color="auto" w:fill="FFFFFF"/>
        </w:rPr>
        <w:t>(2), 313-324.</w:t>
      </w:r>
    </w:p>
    <w:p w14:paraId="4A48EEF7" w14:textId="77777777" w:rsidR="00AD3011" w:rsidRPr="00D32705" w:rsidRDefault="00AD3011" w:rsidP="00896348">
      <w:pPr>
        <w:pStyle w:val="Title2"/>
        <w:ind w:left="720" w:hanging="720"/>
        <w:jc w:val="left"/>
        <w:rPr>
          <w:rFonts w:ascii="Times New Roman" w:hAnsi="Times New Roman" w:cs="Times New Roman"/>
          <w:color w:val="222222"/>
          <w:shd w:val="clear" w:color="auto" w:fill="FFFFFF"/>
        </w:rPr>
      </w:pPr>
      <w:r w:rsidRPr="00D32705">
        <w:rPr>
          <w:rFonts w:ascii="Times New Roman" w:hAnsi="Times New Roman" w:cs="Times New Roman"/>
          <w:color w:val="222222"/>
          <w:shd w:val="clear" w:color="auto" w:fill="FFFFFF"/>
        </w:rPr>
        <w:t>Smith, D. G. (2017). Progress and paradox for women in US higher education. </w:t>
      </w:r>
      <w:r w:rsidRPr="00D32705">
        <w:rPr>
          <w:rFonts w:ascii="Times New Roman" w:hAnsi="Times New Roman" w:cs="Times New Roman"/>
          <w:i/>
          <w:iCs/>
          <w:color w:val="222222"/>
          <w:shd w:val="clear" w:color="auto" w:fill="FFFFFF"/>
        </w:rPr>
        <w:t>Studies in Higher Education</w:t>
      </w:r>
      <w:r w:rsidRPr="00D32705">
        <w:rPr>
          <w:rFonts w:ascii="Times New Roman" w:hAnsi="Times New Roman" w:cs="Times New Roman"/>
          <w:color w:val="222222"/>
          <w:shd w:val="clear" w:color="auto" w:fill="FFFFFF"/>
        </w:rPr>
        <w:t>, </w:t>
      </w:r>
      <w:r w:rsidRPr="00D32705">
        <w:rPr>
          <w:rFonts w:ascii="Times New Roman" w:hAnsi="Times New Roman" w:cs="Times New Roman"/>
          <w:i/>
          <w:iCs/>
          <w:color w:val="222222"/>
          <w:shd w:val="clear" w:color="auto" w:fill="FFFFFF"/>
        </w:rPr>
        <w:t>42</w:t>
      </w:r>
      <w:r w:rsidRPr="00D32705">
        <w:rPr>
          <w:rFonts w:ascii="Times New Roman" w:hAnsi="Times New Roman" w:cs="Times New Roman"/>
          <w:color w:val="222222"/>
          <w:shd w:val="clear" w:color="auto" w:fill="FFFFFF"/>
        </w:rPr>
        <w:t>(4), 812-822.</w:t>
      </w:r>
    </w:p>
    <w:p w14:paraId="6B045D4F" w14:textId="77777777" w:rsidR="00AD3011" w:rsidRPr="00D32705" w:rsidRDefault="00AD3011" w:rsidP="00896348">
      <w:pPr>
        <w:pStyle w:val="Title2"/>
        <w:ind w:left="720" w:hanging="720"/>
        <w:jc w:val="left"/>
        <w:rPr>
          <w:rFonts w:ascii="Times New Roman" w:hAnsi="Times New Roman" w:cs="Times New Roman"/>
        </w:rPr>
      </w:pPr>
      <w:proofErr w:type="spellStart"/>
      <w:r w:rsidRPr="00D32705">
        <w:rPr>
          <w:rFonts w:ascii="Times New Roman" w:hAnsi="Times New Roman" w:cs="Times New Roman"/>
          <w:color w:val="222222"/>
          <w:shd w:val="clear" w:color="auto" w:fill="FFFFFF"/>
        </w:rPr>
        <w:t>Tinajero</w:t>
      </w:r>
      <w:proofErr w:type="spellEnd"/>
      <w:r w:rsidRPr="00D32705">
        <w:rPr>
          <w:rFonts w:ascii="Times New Roman" w:hAnsi="Times New Roman" w:cs="Times New Roman"/>
          <w:color w:val="222222"/>
          <w:shd w:val="clear" w:color="auto" w:fill="FFFFFF"/>
        </w:rPr>
        <w:t xml:space="preserve">, C., Martínez-López, Z., Rodríguez, M. S., </w:t>
      </w:r>
      <w:proofErr w:type="spellStart"/>
      <w:r w:rsidRPr="00D32705">
        <w:rPr>
          <w:rFonts w:ascii="Times New Roman" w:hAnsi="Times New Roman" w:cs="Times New Roman"/>
          <w:color w:val="222222"/>
          <w:shd w:val="clear" w:color="auto" w:fill="FFFFFF"/>
        </w:rPr>
        <w:t>Guisande</w:t>
      </w:r>
      <w:proofErr w:type="spellEnd"/>
      <w:r w:rsidRPr="00D32705">
        <w:rPr>
          <w:rFonts w:ascii="Times New Roman" w:hAnsi="Times New Roman" w:cs="Times New Roman"/>
          <w:color w:val="222222"/>
          <w:shd w:val="clear" w:color="auto" w:fill="FFFFFF"/>
        </w:rPr>
        <w:t xml:space="preserve">, M. A., &amp; </w:t>
      </w:r>
      <w:proofErr w:type="spellStart"/>
      <w:r w:rsidRPr="00D32705">
        <w:rPr>
          <w:rFonts w:ascii="Times New Roman" w:hAnsi="Times New Roman" w:cs="Times New Roman"/>
          <w:color w:val="222222"/>
          <w:shd w:val="clear" w:color="auto" w:fill="FFFFFF"/>
        </w:rPr>
        <w:t>Páramo</w:t>
      </w:r>
      <w:proofErr w:type="spellEnd"/>
      <w:r w:rsidRPr="00D32705">
        <w:rPr>
          <w:rFonts w:ascii="Times New Roman" w:hAnsi="Times New Roman" w:cs="Times New Roman"/>
          <w:color w:val="222222"/>
          <w:shd w:val="clear" w:color="auto" w:fill="FFFFFF"/>
        </w:rPr>
        <w:t>, M. F. (2015). Gender and socioeconomic status differences in university students’ perception of social support. </w:t>
      </w:r>
      <w:r w:rsidRPr="00D32705">
        <w:rPr>
          <w:rFonts w:ascii="Times New Roman" w:hAnsi="Times New Roman" w:cs="Times New Roman"/>
          <w:i/>
          <w:iCs/>
          <w:color w:val="222222"/>
          <w:shd w:val="clear" w:color="auto" w:fill="FFFFFF"/>
        </w:rPr>
        <w:t>European Journal of Psychology of Education</w:t>
      </w:r>
      <w:r w:rsidRPr="00D32705">
        <w:rPr>
          <w:rFonts w:ascii="Times New Roman" w:hAnsi="Times New Roman" w:cs="Times New Roman"/>
          <w:color w:val="222222"/>
          <w:shd w:val="clear" w:color="auto" w:fill="FFFFFF"/>
        </w:rPr>
        <w:t>, </w:t>
      </w:r>
      <w:r w:rsidRPr="00D32705">
        <w:rPr>
          <w:rFonts w:ascii="Times New Roman" w:hAnsi="Times New Roman" w:cs="Times New Roman"/>
          <w:i/>
          <w:iCs/>
          <w:color w:val="222222"/>
          <w:shd w:val="clear" w:color="auto" w:fill="FFFFFF"/>
        </w:rPr>
        <w:t>30</w:t>
      </w:r>
      <w:r w:rsidRPr="00D32705">
        <w:rPr>
          <w:rFonts w:ascii="Times New Roman" w:hAnsi="Times New Roman" w:cs="Times New Roman"/>
          <w:color w:val="222222"/>
          <w:shd w:val="clear" w:color="auto" w:fill="FFFFFF"/>
        </w:rPr>
        <w:t>(2), 227-244.</w:t>
      </w:r>
    </w:p>
    <w:p w14:paraId="5373C3B7" w14:textId="1B28208B" w:rsidR="0026704F" w:rsidRPr="00D32705" w:rsidRDefault="0026704F" w:rsidP="00896348">
      <w:pPr>
        <w:pStyle w:val="Title2"/>
        <w:jc w:val="left"/>
        <w:rPr>
          <w:rFonts w:ascii="Times New Roman" w:hAnsi="Times New Roman" w:cs="Times New Roman"/>
        </w:rPr>
      </w:pPr>
    </w:p>
    <w:p w14:paraId="6D753EE6" w14:textId="45FAE58E" w:rsidR="0026704F" w:rsidRPr="00D32705" w:rsidRDefault="0026704F" w:rsidP="00896348">
      <w:pPr>
        <w:pStyle w:val="Title2"/>
        <w:jc w:val="left"/>
        <w:rPr>
          <w:rFonts w:ascii="Times New Roman" w:hAnsi="Times New Roman" w:cs="Times New Roman"/>
        </w:rPr>
      </w:pPr>
    </w:p>
    <w:p w14:paraId="454556EC" w14:textId="10246983" w:rsidR="0026704F" w:rsidRPr="00D32705" w:rsidRDefault="0026704F" w:rsidP="00896348">
      <w:pPr>
        <w:pStyle w:val="Title2"/>
        <w:jc w:val="left"/>
        <w:rPr>
          <w:rFonts w:ascii="Times New Roman" w:hAnsi="Times New Roman" w:cs="Times New Roman"/>
        </w:rPr>
      </w:pPr>
    </w:p>
    <w:p w14:paraId="5FF08EE5" w14:textId="2AA6CBE6" w:rsidR="0026704F" w:rsidRPr="00D32705" w:rsidRDefault="0026704F" w:rsidP="00896348">
      <w:pPr>
        <w:pStyle w:val="Title2"/>
        <w:jc w:val="left"/>
        <w:rPr>
          <w:rFonts w:ascii="Times New Roman" w:hAnsi="Times New Roman" w:cs="Times New Roman"/>
        </w:rPr>
      </w:pPr>
    </w:p>
    <w:p w14:paraId="1C64AD3A" w14:textId="738F6A32" w:rsidR="009B02B2" w:rsidRPr="00D32705" w:rsidRDefault="009B02B2" w:rsidP="00896348">
      <w:pPr>
        <w:pStyle w:val="Title2"/>
        <w:jc w:val="left"/>
        <w:rPr>
          <w:rFonts w:ascii="Times New Roman" w:hAnsi="Times New Roman" w:cs="Times New Roman"/>
        </w:rPr>
      </w:pPr>
    </w:p>
    <w:p w14:paraId="76BB1FAA" w14:textId="77777777" w:rsidR="00695BE3" w:rsidRPr="00D32705" w:rsidRDefault="00695BE3" w:rsidP="00896348">
      <w:pPr>
        <w:pStyle w:val="Title2"/>
        <w:jc w:val="left"/>
        <w:rPr>
          <w:rFonts w:ascii="Times New Roman" w:hAnsi="Times New Roman" w:cs="Times New Roman"/>
        </w:rPr>
      </w:pPr>
    </w:p>
    <w:sectPr w:rsidR="00695BE3" w:rsidRPr="00D32705">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3D3396" w14:textId="77777777" w:rsidR="00B0382B" w:rsidRDefault="00B0382B">
      <w:pPr>
        <w:spacing w:line="240" w:lineRule="auto"/>
      </w:pPr>
      <w:r>
        <w:separator/>
      </w:r>
    </w:p>
    <w:p w14:paraId="0BF0ABC1" w14:textId="77777777" w:rsidR="00B0382B" w:rsidRDefault="00B0382B"/>
  </w:endnote>
  <w:endnote w:type="continuationSeparator" w:id="0">
    <w:p w14:paraId="4CA0DB0A" w14:textId="77777777" w:rsidR="00B0382B" w:rsidRDefault="00B0382B">
      <w:pPr>
        <w:spacing w:line="240" w:lineRule="auto"/>
      </w:pPr>
      <w:r>
        <w:continuationSeparator/>
      </w:r>
    </w:p>
    <w:p w14:paraId="51FFFB81" w14:textId="77777777" w:rsidR="00B0382B" w:rsidRDefault="00B038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0B1D4" w14:textId="77777777" w:rsidR="00B0382B" w:rsidRDefault="00B0382B">
      <w:pPr>
        <w:spacing w:line="240" w:lineRule="auto"/>
      </w:pPr>
      <w:r>
        <w:separator/>
      </w:r>
    </w:p>
    <w:p w14:paraId="4CF2C318" w14:textId="77777777" w:rsidR="00B0382B" w:rsidRDefault="00B0382B"/>
  </w:footnote>
  <w:footnote w:type="continuationSeparator" w:id="0">
    <w:p w14:paraId="027474B1" w14:textId="77777777" w:rsidR="00B0382B" w:rsidRDefault="00B0382B">
      <w:pPr>
        <w:spacing w:line="240" w:lineRule="auto"/>
      </w:pPr>
      <w:r>
        <w:continuationSeparator/>
      </w:r>
    </w:p>
    <w:p w14:paraId="48AD67BE" w14:textId="77777777" w:rsidR="00B0382B" w:rsidRDefault="00B038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5A820" w14:textId="424202F2" w:rsidR="00E81978" w:rsidRDefault="00911BA5">
    <w:pPr>
      <w:pStyle w:val="Header"/>
    </w:pPr>
    <w:r>
      <w:t>ANNOTATED BIBLIOGRAPHY</w:t>
    </w:r>
    <w:r>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977AD">
      <w:rPr>
        <w:rStyle w:val="Strong"/>
        <w:noProof/>
      </w:rPr>
      <w:t>5</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86F4B" w14:textId="08142D0A" w:rsidR="00E81978" w:rsidRDefault="005D3A03">
    <w:pPr>
      <w:pStyle w:val="Header"/>
      <w:rPr>
        <w:rStyle w:val="Strong"/>
      </w:rPr>
    </w:pPr>
    <w:r>
      <w:t>Running hea</w:t>
    </w:r>
    <w:r w:rsidR="00911BA5">
      <w:t>d: ANNOTATED BIBLIOGRAPHY</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977AD">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QwM7YwNzMwsDS3MDNV0lEKTi0uzszPAykwqQUAryr7ESwAAAA="/>
  </w:docVars>
  <w:rsids>
    <w:rsidRoot w:val="005C39B5"/>
    <w:rsid w:val="00021094"/>
    <w:rsid w:val="00073516"/>
    <w:rsid w:val="00081E93"/>
    <w:rsid w:val="000977AD"/>
    <w:rsid w:val="000A40AE"/>
    <w:rsid w:val="000A485B"/>
    <w:rsid w:val="000A7E3B"/>
    <w:rsid w:val="000B50A6"/>
    <w:rsid w:val="000B626E"/>
    <w:rsid w:val="000C1AA6"/>
    <w:rsid w:val="000D3F41"/>
    <w:rsid w:val="00111150"/>
    <w:rsid w:val="0012173D"/>
    <w:rsid w:val="001412D0"/>
    <w:rsid w:val="0015051C"/>
    <w:rsid w:val="0015096A"/>
    <w:rsid w:val="001F00AB"/>
    <w:rsid w:val="001F147D"/>
    <w:rsid w:val="00224F3C"/>
    <w:rsid w:val="0026704F"/>
    <w:rsid w:val="0027681D"/>
    <w:rsid w:val="00301845"/>
    <w:rsid w:val="00355DCA"/>
    <w:rsid w:val="00392B95"/>
    <w:rsid w:val="003B77CB"/>
    <w:rsid w:val="003C6C2A"/>
    <w:rsid w:val="003D316E"/>
    <w:rsid w:val="003D7BBD"/>
    <w:rsid w:val="003F7859"/>
    <w:rsid w:val="00424E58"/>
    <w:rsid w:val="004501C3"/>
    <w:rsid w:val="00466A33"/>
    <w:rsid w:val="004724D7"/>
    <w:rsid w:val="00480B73"/>
    <w:rsid w:val="004B0B40"/>
    <w:rsid w:val="004B7792"/>
    <w:rsid w:val="004D5400"/>
    <w:rsid w:val="00530524"/>
    <w:rsid w:val="00551A02"/>
    <w:rsid w:val="005534FA"/>
    <w:rsid w:val="00563253"/>
    <w:rsid w:val="005B3A43"/>
    <w:rsid w:val="005C39B5"/>
    <w:rsid w:val="005D3A03"/>
    <w:rsid w:val="0062740A"/>
    <w:rsid w:val="00655B80"/>
    <w:rsid w:val="00664B1B"/>
    <w:rsid w:val="00695BE3"/>
    <w:rsid w:val="006A04A5"/>
    <w:rsid w:val="006A2435"/>
    <w:rsid w:val="006C2679"/>
    <w:rsid w:val="006E3A0D"/>
    <w:rsid w:val="006F4063"/>
    <w:rsid w:val="0071432D"/>
    <w:rsid w:val="007267CB"/>
    <w:rsid w:val="00741B43"/>
    <w:rsid w:val="00752A68"/>
    <w:rsid w:val="00753A85"/>
    <w:rsid w:val="00765419"/>
    <w:rsid w:val="00772DFC"/>
    <w:rsid w:val="007820E8"/>
    <w:rsid w:val="007D50D3"/>
    <w:rsid w:val="007F58A6"/>
    <w:rsid w:val="008002C0"/>
    <w:rsid w:val="00812C18"/>
    <w:rsid w:val="00812C49"/>
    <w:rsid w:val="00852DD3"/>
    <w:rsid w:val="00893663"/>
    <w:rsid w:val="00896348"/>
    <w:rsid w:val="008B47B5"/>
    <w:rsid w:val="008B6C11"/>
    <w:rsid w:val="008C5323"/>
    <w:rsid w:val="008D477A"/>
    <w:rsid w:val="008E469A"/>
    <w:rsid w:val="008E61F0"/>
    <w:rsid w:val="008F4D1A"/>
    <w:rsid w:val="00911BA5"/>
    <w:rsid w:val="00924435"/>
    <w:rsid w:val="00933C54"/>
    <w:rsid w:val="009627E6"/>
    <w:rsid w:val="00994A08"/>
    <w:rsid w:val="009A6A3B"/>
    <w:rsid w:val="009B02B2"/>
    <w:rsid w:val="00A163A0"/>
    <w:rsid w:val="00A345C6"/>
    <w:rsid w:val="00A8227C"/>
    <w:rsid w:val="00A83DB4"/>
    <w:rsid w:val="00AD3011"/>
    <w:rsid w:val="00B0382B"/>
    <w:rsid w:val="00B110A6"/>
    <w:rsid w:val="00B137B2"/>
    <w:rsid w:val="00B62AC3"/>
    <w:rsid w:val="00B63590"/>
    <w:rsid w:val="00B823AA"/>
    <w:rsid w:val="00BA45DB"/>
    <w:rsid w:val="00BC3AA2"/>
    <w:rsid w:val="00BF0919"/>
    <w:rsid w:val="00BF4184"/>
    <w:rsid w:val="00C0601E"/>
    <w:rsid w:val="00C27D96"/>
    <w:rsid w:val="00C30E13"/>
    <w:rsid w:val="00C31D30"/>
    <w:rsid w:val="00C5420C"/>
    <w:rsid w:val="00C71A25"/>
    <w:rsid w:val="00C71D65"/>
    <w:rsid w:val="00C83626"/>
    <w:rsid w:val="00CC1D2B"/>
    <w:rsid w:val="00CD6E39"/>
    <w:rsid w:val="00CE0CA7"/>
    <w:rsid w:val="00CE35E0"/>
    <w:rsid w:val="00CF6E91"/>
    <w:rsid w:val="00D302FE"/>
    <w:rsid w:val="00D306FB"/>
    <w:rsid w:val="00D32705"/>
    <w:rsid w:val="00D74590"/>
    <w:rsid w:val="00D85B68"/>
    <w:rsid w:val="00DF1C5B"/>
    <w:rsid w:val="00E1210E"/>
    <w:rsid w:val="00E53777"/>
    <w:rsid w:val="00E6004D"/>
    <w:rsid w:val="00E60F56"/>
    <w:rsid w:val="00E81978"/>
    <w:rsid w:val="00EE5314"/>
    <w:rsid w:val="00EF35A8"/>
    <w:rsid w:val="00F176B8"/>
    <w:rsid w:val="00F379B7"/>
    <w:rsid w:val="00F525FA"/>
    <w:rsid w:val="00F556F3"/>
    <w:rsid w:val="00F63DC8"/>
    <w:rsid w:val="00FF2002"/>
    <w:rsid w:val="00FF44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BD6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09000771">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2019-10-28T11:56:00Z</dcterms:created>
  <dcterms:modified xsi:type="dcterms:W3CDTF">2019-10-28T11:56:00Z</dcterms:modified>
</cp:coreProperties>
</file>