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4D6B86" w:rsidRPr="003409A5" w14:paraId="25D32E2D" w14:textId="2C73A066">
      <w:pPr>
        <w:pStyle w:val="Title"/>
        <w:rPr>
          <w:b/>
          <w:bCs/>
        </w:rPr>
      </w:pPr>
      <w:r w:rsidRPr="003409A5">
        <w:rPr>
          <w:b/>
          <w:bCs/>
        </w:rPr>
        <w:t>Essay</w:t>
      </w:r>
    </w:p>
    <w:p w:rsidR="004D6B86" w:rsidRPr="003409A5" w14:paraId="0778B3F1" w14:textId="78332E47"/>
    <w:p w:rsidR="00A452E6" w:rsidRPr="003409A5" w14:paraId="5E834A8F" w14:textId="6DD03806"/>
    <w:p w:rsidR="00A452E6" w:rsidRPr="003409A5" w14:paraId="6802237B" w14:textId="351815B4"/>
    <w:p w:rsidR="00A452E6" w:rsidRPr="003409A5" w14:paraId="78056311" w14:textId="01B68ABA"/>
    <w:p w:rsidR="00A452E6" w:rsidRPr="003409A5" w14:paraId="52F4A54F" w14:textId="0E76BA32"/>
    <w:p w:rsidR="00A452E6" w:rsidRPr="003409A5" w14:paraId="7BD1C942" w14:textId="3A22D28D"/>
    <w:p w:rsidR="00A452E6" w:rsidRPr="003409A5" w14:paraId="64F44283" w14:textId="09A88CE3"/>
    <w:p w:rsidR="00A452E6" w:rsidRPr="003409A5" w14:paraId="22318628" w14:textId="60F46E04"/>
    <w:p w:rsidR="00A452E6" w:rsidRPr="003409A5" w14:paraId="1C2D8638" w14:textId="1982C200"/>
    <w:p w:rsidR="00A452E6" w:rsidRPr="003409A5" w14:paraId="4859418E" w14:textId="2334D056"/>
    <w:p w:rsidR="00A452E6" w:rsidRPr="003409A5" w14:paraId="3C292E5C" w14:textId="12E46554"/>
    <w:p w:rsidR="00A452E6" w:rsidRPr="003409A5" w14:paraId="5F0FFC30" w14:textId="034AB1E1"/>
    <w:p w:rsidR="00A452E6" w:rsidRPr="003409A5" w14:paraId="6396C28D" w14:textId="29B295CF"/>
    <w:p w:rsidR="00A452E6" w:rsidRPr="003409A5" w14:paraId="4329F6F9" w14:textId="3BF480F4"/>
    <w:p w:rsidR="00A452E6" w:rsidRPr="003409A5" w14:paraId="2E03E9F5" w14:textId="67332342"/>
    <w:p w:rsidR="00A452E6" w:rsidRPr="003409A5" w14:paraId="2FDC9137" w14:textId="3BBBB695"/>
    <w:p w:rsidR="00A452E6" w:rsidRPr="003409A5" w14:paraId="2B585689" w14:textId="76FC8887"/>
    <w:p w:rsidR="00322DE0" w:rsidRPr="003409A5" w14:paraId="738C1F8E" w14:textId="77777777"/>
    <w:p w:rsidR="00A452E6" w:rsidRPr="003409A5" w14:paraId="0B3F12A4" w14:textId="2325932E">
      <w:r w:rsidRPr="003409A5">
        <w:t>Question No 1: What similarities and differences do the Women’s story share?</w:t>
      </w:r>
    </w:p>
    <w:p w:rsidR="000A4F4A" w:rsidRPr="003409A5" w:rsidP="000A4F4A" w14:paraId="7083809F" w14:textId="01B04155">
      <w:pPr>
        <w:ind w:firstLine="0"/>
      </w:pPr>
      <w:r w:rsidRPr="003409A5">
        <w:t xml:space="preserve">Answer: </w:t>
      </w:r>
      <w:r w:rsidRPr="003409A5" w:rsidR="00AD0D45">
        <w:t xml:space="preserve">Both the women, Lorena Bobbitt and Hedda Nussbaum share </w:t>
      </w:r>
      <w:r w:rsidRPr="003409A5" w:rsidR="002963E3">
        <w:t>the same story of being battered by their partner</w:t>
      </w:r>
      <w:r w:rsidRPr="003409A5" w:rsidR="00122C19">
        <w:t xml:space="preserve">. They lived in a disturbing and abusive relationship and </w:t>
      </w:r>
      <w:r w:rsidRPr="003409A5" w:rsidR="007741A7">
        <w:t>became the victim of hate crime.</w:t>
      </w:r>
      <w:r w:rsidRPr="003409A5" w:rsidR="00455B0D">
        <w:t xml:space="preserve"> They were severely battered</w:t>
      </w:r>
      <w:r w:rsidRPr="003409A5" w:rsidR="00066DA8">
        <w:t xml:space="preserve"> by their husbands. But in Lorena’s case, she was sexually assaulted </w:t>
      </w:r>
      <w:r w:rsidRPr="003409A5" w:rsidR="001630DE">
        <w:t xml:space="preserve">and continuously raped by her husband John, therefore she </w:t>
      </w:r>
      <w:r w:rsidRPr="003409A5" w:rsidR="009C7176">
        <w:t>severed her husband’s penis with a kitchen knife while he was asleep</w:t>
      </w:r>
      <w:r w:rsidR="009D3345">
        <w:t xml:space="preserve"> </w:t>
      </w:r>
      <w:r w:rsidR="009D3345">
        <w:fldChar w:fldCharType="begin"/>
      </w:r>
      <w:r w:rsidR="009D3345">
        <w:instrText xml:space="preserve"> ADDIN ZOTERO_ITEM CSL_CITATION {"citationID":"WIQ9GiKE","properties":{"formattedCitation":"(\\uc0\\u8220{}Lorena Bobbitt,\\uc0\\u8221{} n.d.)","plainCitation":"(“Lorena Bobbitt,” n.d.)","noteIndex":0},"citationItems":[{"id":204,"uris":["http://zotero.org/users/local/bWNXhCgk/items/8WFMFZ9C"],"uri":["http://zotero.org/users/local/bWNXhCgk/items/8WFMFZ9C"],"itemData":{"id":204,"type":"webpage","title":"Lorena Bobbitt","container-title":"Biography","abstract":"Lorena Bobbitt is best known for severing her husband's penis while he slept, in retaliation for his sexual assaults against her.","URL":"https://www.biography.com/crime-figure/lorena-bobbitt","language":"en-us","accessed":{"date-parts":[["2019",11,10]]}}}],"schema":"https://github.com/citation-style-language/schema/raw/master/csl-citation.json"} </w:instrText>
      </w:r>
      <w:r w:rsidR="009D3345">
        <w:fldChar w:fldCharType="separate"/>
      </w:r>
      <w:r w:rsidRPr="009D3345" w:rsidR="009D3345">
        <w:rPr>
          <w:rFonts w:ascii="Times New Roman" w:hAnsi="Times New Roman" w:cs="Times New Roman"/>
        </w:rPr>
        <w:t>(“Lorena Bobbitt,” n.d.)</w:t>
      </w:r>
      <w:r w:rsidR="009D3345">
        <w:fldChar w:fldCharType="end"/>
      </w:r>
      <w:r w:rsidRPr="003409A5" w:rsidR="009C7176">
        <w:t xml:space="preserve">. In Hedda’s case, she </w:t>
      </w:r>
      <w:r w:rsidRPr="003409A5" w:rsidR="006523F1">
        <w:t>could not do anything in her defense rather she kept living in an abusive relationship.</w:t>
      </w:r>
    </w:p>
    <w:p w:rsidR="006523F1" w:rsidRPr="003409A5" w:rsidP="00322DE0" w14:paraId="09CCA250" w14:textId="579E34EB">
      <w:r w:rsidRPr="003409A5">
        <w:t>Question No 2: When an abusive relationship results in serious bodily harm and/or death to the abuser</w:t>
      </w:r>
      <w:r w:rsidRPr="003409A5" w:rsidR="004E5847">
        <w:t xml:space="preserve"> or a third person, what duty, if any, does the victim of abuse bear towards the person harmed or killed?</w:t>
      </w:r>
    </w:p>
    <w:p w:rsidR="004E5847" w:rsidRPr="003409A5" w:rsidP="004E5847" w14:paraId="6B60FEB9" w14:textId="1344E93A">
      <w:pPr>
        <w:ind w:firstLine="0"/>
      </w:pPr>
      <w:r w:rsidRPr="003409A5">
        <w:t xml:space="preserve">Answer: </w:t>
      </w:r>
      <w:r w:rsidRPr="003409A5" w:rsidR="00092BC2">
        <w:t xml:space="preserve">Abusive relationship can inflict lasting effects or traumas on victims and </w:t>
      </w:r>
      <w:r w:rsidRPr="003409A5" w:rsidR="00537AE6">
        <w:t xml:space="preserve">on the third person involved in the relationship and that could be a child or any family member. At this point, the abuse bearer </w:t>
      </w:r>
      <w:r w:rsidRPr="003409A5" w:rsidR="008F40D1">
        <w:t xml:space="preserve">should make sure that the third person is safe and should take serious safety measures to save that person from being abused. </w:t>
      </w:r>
      <w:r w:rsidRPr="003409A5" w:rsidR="0008047B">
        <w:t xml:space="preserve">It’s the duty of the victim to forward a report </w:t>
      </w:r>
      <w:r w:rsidRPr="003409A5" w:rsidR="00EB6C57">
        <w:t>to the concerned protective authorities</w:t>
      </w:r>
      <w:r w:rsidRPr="003409A5" w:rsidR="00F30892">
        <w:t>.</w:t>
      </w:r>
    </w:p>
    <w:p w:rsidR="00EB6C57" w:rsidRPr="003409A5" w:rsidP="00EB6C57" w14:paraId="458BD999" w14:textId="3DFF0508">
      <w:r w:rsidRPr="003409A5">
        <w:t xml:space="preserve">Question No 3: </w:t>
      </w:r>
      <w:r w:rsidRPr="003409A5" w:rsidR="00DA4FC6">
        <w:t xml:space="preserve">Did Hedda and Lorena have a duty towards anyone other than themselves? If yes, discuss the duty and </w:t>
      </w:r>
      <w:r w:rsidRPr="003409A5" w:rsidR="00F30892">
        <w:t>whether</w:t>
      </w:r>
      <w:r w:rsidRPr="003409A5" w:rsidR="00DA4FC6">
        <w:t xml:space="preserve"> each woman should have been punished </w:t>
      </w:r>
      <w:r w:rsidRPr="003409A5" w:rsidR="00F30892">
        <w:t>for failing in her duty. If no, explain why no duty existed?</w:t>
      </w:r>
    </w:p>
    <w:p w:rsidR="00F30892" w:rsidRPr="003409A5" w:rsidP="00F30892" w14:paraId="7B70E562" w14:textId="43118CCA">
      <w:pPr>
        <w:ind w:firstLine="0"/>
      </w:pPr>
      <w:r w:rsidRPr="003409A5">
        <w:t xml:space="preserve">Answer: </w:t>
      </w:r>
      <w:r w:rsidRPr="003409A5" w:rsidR="006A76FA">
        <w:t>They</w:t>
      </w:r>
      <w:r w:rsidRPr="003409A5" w:rsidR="00C36507">
        <w:t xml:space="preserve"> do</w:t>
      </w:r>
      <w:r w:rsidRPr="003409A5" w:rsidR="006A76FA">
        <w:t xml:space="preserve"> </w:t>
      </w:r>
      <w:r w:rsidRPr="003409A5" w:rsidR="00A535E2">
        <w:t>have</w:t>
      </w:r>
      <w:r w:rsidRPr="003409A5" w:rsidR="006A76FA">
        <w:t xml:space="preserve"> a duty</w:t>
      </w:r>
      <w:r w:rsidRPr="003409A5" w:rsidR="00C36507">
        <w:t xml:space="preserve"> towards others than themselves because it is not only them who are </w:t>
      </w:r>
      <w:r w:rsidRPr="003409A5" w:rsidR="00330CAB">
        <w:t>the victims of abuse rather it’s the whole surrounding that is involved in that abuse. If one is in an abusive relationship that it will affect the third person</w:t>
      </w:r>
      <w:r w:rsidRPr="003409A5" w:rsidR="006A76FA">
        <w:t xml:space="preserve"> </w:t>
      </w:r>
      <w:r w:rsidRPr="003409A5" w:rsidR="00460F31">
        <w:t xml:space="preserve">and in this case of Lorena and Hedda, Hedda was supposed to take care of her </w:t>
      </w:r>
      <w:r w:rsidRPr="003409A5" w:rsidR="003F5005">
        <w:t>eight-year-old</w:t>
      </w:r>
      <w:r w:rsidRPr="003409A5" w:rsidR="00460F31">
        <w:t xml:space="preserve"> child. </w:t>
      </w:r>
      <w:r w:rsidRPr="003409A5" w:rsidR="003F5005">
        <w:t xml:space="preserve">She had the duty of promptly reporting the crime to the police as her </w:t>
      </w:r>
      <w:r w:rsidRPr="003409A5" w:rsidR="00DA472A">
        <w:t>child too was battered by her husband</w:t>
      </w:r>
      <w:r w:rsidR="00BC6236">
        <w:t xml:space="preserve"> </w:t>
      </w:r>
      <w:r w:rsidR="00BC6236">
        <w:fldChar w:fldCharType="begin"/>
      </w:r>
      <w:r w:rsidR="00BC6236">
        <w:instrText xml:space="preserve"> ADDIN ZOTERO_ITEM CSL_CITATION {"citationID":"oItz5l4w","properties":{"formattedCitation":"(Prah, 2006)","plainCitation":"(Prah, 2006)","noteIndex":0},"citationItems":[{"id":207,"uris":["http://zotero.org/users/local/bWNXhCgk/items/LAXTDGI3"],"uri":["http://zotero.org/users/local/bWNXhCgk/items/LAXTDGI3"],"itemData":{"id":207,"type":"article-journal","title":"Domestic Violence","container-title":"DOMESTIC VIOLENCE","page":"24","source":"Zotero","language":"en","author":[{"family":"Prah","given":"Pamela M"}],"issued":{"date-parts":[["2006"]]}}}],"schema":"https://github.com/citation-style-language/schema/raw/master/csl-citation.json"} </w:instrText>
      </w:r>
      <w:r w:rsidR="00BC6236">
        <w:fldChar w:fldCharType="separate"/>
      </w:r>
      <w:r w:rsidRPr="00BC6236" w:rsidR="00BC6236">
        <w:rPr>
          <w:rFonts w:ascii="Times New Roman" w:hAnsi="Times New Roman" w:cs="Times New Roman"/>
        </w:rPr>
        <w:t>(</w:t>
      </w:r>
      <w:r w:rsidRPr="00BC6236" w:rsidR="00BC6236">
        <w:rPr>
          <w:rFonts w:ascii="Times New Roman" w:hAnsi="Times New Roman" w:cs="Times New Roman"/>
        </w:rPr>
        <w:t>Prah</w:t>
      </w:r>
      <w:r w:rsidRPr="00BC6236" w:rsidR="00BC6236">
        <w:rPr>
          <w:rFonts w:ascii="Times New Roman" w:hAnsi="Times New Roman" w:cs="Times New Roman"/>
        </w:rPr>
        <w:t>, 2006)</w:t>
      </w:r>
      <w:r w:rsidR="00BC6236">
        <w:fldChar w:fldCharType="end"/>
      </w:r>
      <w:r w:rsidRPr="003409A5" w:rsidR="00DA472A">
        <w:t xml:space="preserve">. She was </w:t>
      </w:r>
      <w:r w:rsidRPr="003409A5" w:rsidR="00DA472A">
        <w:t xml:space="preserve">supposed to leave the house with her child </w:t>
      </w:r>
      <w:r w:rsidRPr="003409A5" w:rsidR="008177AD">
        <w:t>or if not her then she must have sent her daughter to a safer place as there are several child protection organizations working to tackle such cases.
</w:t>
      </w:r>
    </w:p>
    <w:p w:rsidR="008177AD" w:rsidRPr="003409A5" w:rsidP="00642CEC" w14:paraId="7C9E5FD3" w14:textId="08525EDA">
      <w:r w:rsidRPr="003409A5">
        <w:t xml:space="preserve">Question No 4: Does the battered women’s syndrome/abuse defense give victims an excuse to injure or kill their </w:t>
      </w:r>
      <w:r w:rsidRPr="003409A5" w:rsidR="008C4326">
        <w:t>partners</w:t>
      </w:r>
      <w:r w:rsidRPr="003409A5">
        <w:t xml:space="preserve"> when they stay </w:t>
      </w:r>
      <w:r w:rsidRPr="003409A5" w:rsidR="008C4326">
        <w:t xml:space="preserve">in abusive </w:t>
      </w:r>
      <w:r w:rsidRPr="003409A5" w:rsidR="00622D10">
        <w:t>relationships for several years rather than leave? Explain</w:t>
      </w:r>
    </w:p>
    <w:p w:rsidR="00622D10" w:rsidP="00622D10" w14:paraId="5B0D7A41" w14:textId="60BA0C15">
      <w:pPr>
        <w:ind w:firstLine="0"/>
      </w:pPr>
      <w:r w:rsidRPr="003409A5">
        <w:t xml:space="preserve">Answer: </w:t>
      </w:r>
      <w:r w:rsidRPr="003409A5" w:rsidR="009F7E7C">
        <w:t>W</w:t>
      </w:r>
      <w:r w:rsidRPr="003409A5">
        <w:t xml:space="preserve">hen someone starts a serious relationship </w:t>
      </w:r>
      <w:r w:rsidRPr="003409A5" w:rsidR="009F7E7C">
        <w:t>or someone is in a marriage than</w:t>
      </w:r>
      <w:r w:rsidRPr="003409A5" w:rsidR="00073298">
        <w:t xml:space="preserve"> circumstances </w:t>
      </w:r>
      <w:r w:rsidRPr="003409A5" w:rsidR="00602FFD">
        <w:t>changes as both the partners try to hold onto the re</w:t>
      </w:r>
      <w:r w:rsidRPr="003409A5" w:rsidR="000B08C2">
        <w:t xml:space="preserve">lation as much as possible. But when the relationship becomes toxic, one should not think of saving the relationship instead, he/she should </w:t>
      </w:r>
      <w:r w:rsidRPr="003409A5" w:rsidR="00B9667A">
        <w:t>leave right at that moment</w:t>
      </w:r>
      <w:r w:rsidR="00E56287">
        <w:t xml:space="preserve"> </w:t>
      </w:r>
      <w:r w:rsidR="00E56287">
        <w:fldChar w:fldCharType="begin"/>
      </w:r>
      <w:r w:rsidR="00E56287">
        <w:instrText xml:space="preserve"> ADDIN ZOTERO_ITEM CSL_CITATION {"citationID":"eZyzLr67","properties":{"formattedCitation":"(Callahan, n.d.)","plainCitation":"(Callahan, n.d.)","noteIndex":0},"citationItems":[{"id":217,"uris":["http://zotero.org/users/local/bWNXhCgk/items/7NE9PLLF"],"uri":["http://zotero.org/users/local/bWNXhCgk/items/7NE9PLLF"],"itemData":{"id":217,"type":"article-journal","title":"WILL THE \"REAL\" BATTERED WOMAN PLEASE STAND UP? IN SEARCH OF A REALISTIC LEGAL DEFINITION OF BATTERED WOMAN SYNDROME","page":"36","volume":"3","source":"Zotero","language":"en","author":[{"family":"Callahan","given":"A RENtE"}]}}],"schema":"https://github.com/citation-style-language/schema/raw/master/csl-citation.json"} </w:instrText>
      </w:r>
      <w:r w:rsidR="00E56287">
        <w:fldChar w:fldCharType="separate"/>
      </w:r>
      <w:r w:rsidRPr="00E56287" w:rsidR="00E56287">
        <w:rPr>
          <w:rFonts w:ascii="Times New Roman" w:hAnsi="Times New Roman" w:cs="Times New Roman"/>
        </w:rPr>
        <w:t>(Callahan, n.d.)</w:t>
      </w:r>
      <w:r w:rsidR="00E56287">
        <w:fldChar w:fldCharType="end"/>
      </w:r>
      <w:r w:rsidRPr="003409A5" w:rsidR="00B9667A">
        <w:t xml:space="preserve">. No one has the right to force </w:t>
      </w:r>
      <w:r w:rsidRPr="003409A5" w:rsidR="00212F0D">
        <w:t xml:space="preserve">his/her partner into a relationship he/she does not want as this is the fundamental right of that person. Instead of using </w:t>
      </w:r>
      <w:r w:rsidRPr="003409A5" w:rsidR="00EF46BF">
        <w:t xml:space="preserve">battered women’s </w:t>
      </w:r>
      <w:r w:rsidRPr="003409A5" w:rsidR="00212F0D">
        <w:t xml:space="preserve">syndrome as an excuse, they could have left their partners or report to higher authorities about the violence. </w:t>
      </w:r>
      <w:r w:rsidRPr="003409A5" w:rsidR="00F67276">
        <w:t xml:space="preserve">The battered women would not have to kill their partners if they </w:t>
      </w:r>
      <w:r w:rsidRPr="003409A5" w:rsidR="00EF46BF">
        <w:t xml:space="preserve">stood against the violence in the first place. </w:t>
      </w:r>
      <w:r w:rsidRPr="003409A5" w:rsidR="003409A5">
        <w:t>There were a possibility and a chance of leaving their partners instead of becoming the victim.</w:t>
      </w:r>
      <w:r w:rsidR="003409A5">
        <w:t xml:space="preserve"> </w:t>
      </w:r>
    </w:p>
    <w:p w:rsidR="00A452E6" w14:paraId="5DF6689E" w14:textId="51186484"/>
    <w:p w:rsidR="00A452E6" w14:paraId="2FD5041B" w14:textId="1A0B45B8"/>
    <w:p w:rsidR="00A452E6" w14:paraId="3D7E6961" w14:textId="359D774B"/>
    <w:p w:rsidR="00A452E6" w14:paraId="74F655E7" w14:textId="294A8112"/>
    <w:p w:rsidR="00A452E6" w14:paraId="2A4656A6" w14:textId="6776E03D"/>
    <w:p w:rsidR="00A452E6" w14:paraId="56857E5E" w14:textId="5A4DBFCD"/>
    <w:p w:rsidR="00A452E6" w14:paraId="73C40BA3" w14:textId="42FF6932"/>
    <w:p w:rsidR="00A452E6" w14:paraId="5B737C1A" w14:textId="786CE295"/>
    <w:p w:rsidR="00A452E6" w14:paraId="043D78FA" w14:textId="6E8196E7"/>
    <w:p w:rsidR="00E56287" w:rsidRPr="00E56287" w:rsidP="00E56287" w14:paraId="7C86FFF2" w14:textId="7E6FD754">
      <w:pPr>
        <w:ind w:firstLine="0"/>
        <w:rPr>
          <w:b/>
          <w:bCs/>
        </w:rPr>
      </w:pPr>
      <w:r w:rsidRPr="00E56287">
        <w:rPr>
          <w:b/>
          <w:bCs/>
        </w:rPr>
        <w:t>References:</w:t>
      </w:r>
      <w:bookmarkStart w:id="0" w:name="_GoBack"/>
      <w:bookmarkEnd w:id="0"/>
    </w:p>
    <w:p w:rsidR="00E56287" w:rsidRPr="00E56287" w:rsidP="00E56287" w14:paraId="73A1567B" w14:textId="77777777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E56287">
        <w:rPr>
          <w:rFonts w:ascii="Times New Roman" w:hAnsi="Times New Roman" w:cs="Times New Roman"/>
        </w:rPr>
        <w:t>Callahan, A. Ren. (n.d.). WILL THE “REAL” BATTERED WOMAN PLEASE STAND UP? IN SEARCH OF A REALISTIC LEGAL DEFINITION OF BATTERED WOMAN SYNDROME. 3, 36.</w:t>
      </w:r>
    </w:p>
    <w:p w:rsidR="00E56287" w:rsidRPr="00E56287" w:rsidP="00E56287" w14:paraId="0F7F9CA1" w14:textId="77777777">
      <w:pPr>
        <w:pStyle w:val="Bibliography"/>
        <w:rPr>
          <w:rFonts w:ascii="Times New Roman" w:hAnsi="Times New Roman" w:cs="Times New Roman"/>
        </w:rPr>
      </w:pPr>
      <w:r w:rsidRPr="00E56287">
        <w:rPr>
          <w:rFonts w:ascii="Times New Roman" w:hAnsi="Times New Roman" w:cs="Times New Roman"/>
        </w:rPr>
        <w:t>Lorena Bobbitt. (n.d.). Retrieved November 10, 2019, from Biography website: https://www.biography.com/crime-figure/lorena-bobbitt</w:t>
      </w:r>
    </w:p>
    <w:p w:rsidR="00E56287" w:rsidRPr="00E56287" w:rsidP="00E56287" w14:paraId="2DA88E5A" w14:textId="77777777">
      <w:pPr>
        <w:pStyle w:val="Bibliography"/>
        <w:rPr>
          <w:rFonts w:ascii="Times New Roman" w:hAnsi="Times New Roman" w:cs="Times New Roman"/>
        </w:rPr>
      </w:pPr>
      <w:r w:rsidRPr="00E56287">
        <w:rPr>
          <w:rFonts w:ascii="Times New Roman" w:hAnsi="Times New Roman" w:cs="Times New Roman"/>
        </w:rPr>
        <w:t>Prah</w:t>
      </w:r>
      <w:r w:rsidRPr="00E56287">
        <w:rPr>
          <w:rFonts w:ascii="Times New Roman" w:hAnsi="Times New Roman" w:cs="Times New Roman"/>
        </w:rPr>
        <w:t>, P. M. (2006). Domestic Violence. DOMESTIC VIOLENCE, 24.</w:t>
      </w:r>
    </w:p>
    <w:p w:rsidR="00A452E6" w14:paraId="2A018AF5" w14:textId="16B2CBD1">
      <w:r>
        <w:fldChar w:fldCharType="end"/>
      </w:r>
    </w:p>
    <w:p w:rsidR="00A452E6" w14:paraId="6B835BB1" w14:textId="296179C8"/>
    <w:p w:rsidR="00A452E6" w14:paraId="1B89B777" w14:textId="0D50007D"/>
    <w:p w:rsidR="00A452E6" w14:paraId="512F6DFC" w14:textId="239B4DB1"/>
    <w:p w:rsidR="00A452E6" w14:paraId="18003D6B" w14:textId="5C40FB99"/>
    <w:p w:rsidR="00A452E6" w:rsidRPr="00A4757D" w14:paraId="44011298" w14:textId="77777777"/>
    <w:sectPr>
      <w:headerReference w:type="default" r:id="rId6"/>
      <w:headerReference w:type="firs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GridTable2Accent1"/>
      <w:tblDescription w:val="Header layout table"/>
      <w:tblW w:w="0" w:type="auto"/>
      <w:tblLook w:val="04A0"/>
    </w:tblPr>
    <w:tblGrid>
      <w:gridCol w:w="8280"/>
      <w:gridCol w:w="1080"/>
    </w:tblGrid>
    <w:tr w14:paraId="5D687423" w14:textId="77777777" w:rsidTr="008A78F1">
      <w:tblPrEx>
        <w:tblW w:w="0" w:type="auto"/>
        <w:tblLook w:val="04A0"/>
      </w:tblPrEx>
      <w:tc>
        <w:tcPr>
          <w:tcW w:w="8280" w:type="dxa"/>
        </w:tcPr>
        <w:p w:rsidR="004D6B86" w:rsidRPr="00170521" w:rsidP="00170521" w14:paraId="3204032F" w14:textId="77777777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:showingPlcHdr/>
              <w15:dataBinding w:prefixMappings="xmlns:ns0='http://schemas.microsoft.com/temp/samples' " w:xpath="/ns0:employees[1]/ns0:employee[1]/ns0:CustomerName[1]" w:storeItemID="{B98E728A-96FF-4995-885C-5AF887AB0C35}"/>
              <w:richText/>
              <w15:appearance w15:val="hidden"/>
            </w:sdtPr>
            <w:sdtContent>
              <w:r w:rsidR="00A452E6">
                <w:t xml:space="preserve">     </w:t>
              </w:r>
            </w:sdtContent>
          </w:sdt>
        </w:p>
      </w:tc>
      <w:tc>
        <w:tcPr>
          <w:tcW w:w="1080" w:type="dxa"/>
        </w:tcPr>
        <w:p w:rsidR="004D6B86" w14:paraId="5EFAFA7D" w14:textId="77777777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026C7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:rsidR="004D6B86" w14:paraId="0B3C3DA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GridTable2Accent1"/>
      <w:tblDescription w:val="Header layout table"/>
      <w:tblW w:w="0" w:type="auto"/>
      <w:tblLook w:val="04A0"/>
    </w:tblPr>
    <w:tblGrid>
      <w:gridCol w:w="8280"/>
      <w:gridCol w:w="1080"/>
    </w:tblGrid>
    <w:tr w14:paraId="150B7F2A" w14:textId="77777777" w:rsidTr="008A78F1">
      <w:tblPrEx>
        <w:tblW w:w="0" w:type="auto"/>
        <w:tblLook w:val="04A0"/>
      </w:tblPrEx>
      <w:tc>
        <w:tcPr>
          <w:tcW w:w="8280" w:type="dxa"/>
        </w:tcPr>
        <w:p w:rsidR="004D6B86" w:rsidRPr="009F0414" w:rsidP="00504F88" w14:paraId="0AE722BB" w14:textId="25DE9A66">
          <w:pPr>
            <w:pStyle w:val="Header"/>
          </w:pPr>
          <w:r>
            <w:t>CRIME</w:t>
          </w:r>
        </w:p>
      </w:tc>
      <w:tc>
        <w:tcPr>
          <w:tcW w:w="1080" w:type="dxa"/>
        </w:tcPr>
        <w:p w:rsidR="004D6B86" w14:paraId="602C0D6A" w14:textId="77777777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026C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4D6B86" w:rsidP="002C627C" w14:paraId="751A380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C7"/>
    <w:rsid w:val="00006BBA"/>
    <w:rsid w:val="0001010E"/>
    <w:rsid w:val="000217F5"/>
    <w:rsid w:val="00066DA8"/>
    <w:rsid w:val="00073298"/>
    <w:rsid w:val="0008047B"/>
    <w:rsid w:val="00092BC2"/>
    <w:rsid w:val="00097169"/>
    <w:rsid w:val="000A4F4A"/>
    <w:rsid w:val="000B08C2"/>
    <w:rsid w:val="00114BFA"/>
    <w:rsid w:val="00122C19"/>
    <w:rsid w:val="001602E3"/>
    <w:rsid w:val="00160C0C"/>
    <w:rsid w:val="001630DE"/>
    <w:rsid w:val="001664A2"/>
    <w:rsid w:val="00170521"/>
    <w:rsid w:val="001B4848"/>
    <w:rsid w:val="001F447A"/>
    <w:rsid w:val="001F7399"/>
    <w:rsid w:val="00212319"/>
    <w:rsid w:val="00212F0D"/>
    <w:rsid w:val="00225BE3"/>
    <w:rsid w:val="00274E0A"/>
    <w:rsid w:val="002963E3"/>
    <w:rsid w:val="002B6153"/>
    <w:rsid w:val="002C627C"/>
    <w:rsid w:val="00307586"/>
    <w:rsid w:val="00315AD8"/>
    <w:rsid w:val="00322DE0"/>
    <w:rsid w:val="00330CAB"/>
    <w:rsid w:val="00336906"/>
    <w:rsid w:val="003409A5"/>
    <w:rsid w:val="00345333"/>
    <w:rsid w:val="003A06C6"/>
    <w:rsid w:val="003E36B1"/>
    <w:rsid w:val="003E4162"/>
    <w:rsid w:val="003F5005"/>
    <w:rsid w:val="003F7CBD"/>
    <w:rsid w:val="00455B0D"/>
    <w:rsid w:val="00460F31"/>
    <w:rsid w:val="004774D4"/>
    <w:rsid w:val="00481CF8"/>
    <w:rsid w:val="00492C2D"/>
    <w:rsid w:val="004A3D87"/>
    <w:rsid w:val="004B18A9"/>
    <w:rsid w:val="004D4F8C"/>
    <w:rsid w:val="004D6B86"/>
    <w:rsid w:val="004E5847"/>
    <w:rsid w:val="00504F88"/>
    <w:rsid w:val="00537AE6"/>
    <w:rsid w:val="0055242C"/>
    <w:rsid w:val="00595412"/>
    <w:rsid w:val="00602FFD"/>
    <w:rsid w:val="0061747E"/>
    <w:rsid w:val="00622D10"/>
    <w:rsid w:val="00641876"/>
    <w:rsid w:val="00642CEC"/>
    <w:rsid w:val="00645290"/>
    <w:rsid w:val="006523F1"/>
    <w:rsid w:val="00684C26"/>
    <w:rsid w:val="006A76FA"/>
    <w:rsid w:val="006B015B"/>
    <w:rsid w:val="006C162F"/>
    <w:rsid w:val="006D7EE9"/>
    <w:rsid w:val="007244DE"/>
    <w:rsid w:val="007741A7"/>
    <w:rsid w:val="0081390C"/>
    <w:rsid w:val="00816831"/>
    <w:rsid w:val="008177AD"/>
    <w:rsid w:val="00837D67"/>
    <w:rsid w:val="008747E8"/>
    <w:rsid w:val="008A2A83"/>
    <w:rsid w:val="008A78F1"/>
    <w:rsid w:val="008C4326"/>
    <w:rsid w:val="008F40D1"/>
    <w:rsid w:val="00910F0E"/>
    <w:rsid w:val="00961AE5"/>
    <w:rsid w:val="009A2C38"/>
    <w:rsid w:val="009C7176"/>
    <w:rsid w:val="009D3345"/>
    <w:rsid w:val="009F0414"/>
    <w:rsid w:val="009F7E7C"/>
    <w:rsid w:val="00A452E6"/>
    <w:rsid w:val="00A4757D"/>
    <w:rsid w:val="00A535E2"/>
    <w:rsid w:val="00A77F6B"/>
    <w:rsid w:val="00A80755"/>
    <w:rsid w:val="00A81BB2"/>
    <w:rsid w:val="00A8456D"/>
    <w:rsid w:val="00AA5C05"/>
    <w:rsid w:val="00AD0D45"/>
    <w:rsid w:val="00B026C7"/>
    <w:rsid w:val="00B03BA4"/>
    <w:rsid w:val="00B9667A"/>
    <w:rsid w:val="00BC6236"/>
    <w:rsid w:val="00C3438C"/>
    <w:rsid w:val="00C36507"/>
    <w:rsid w:val="00C5686B"/>
    <w:rsid w:val="00C74024"/>
    <w:rsid w:val="00C83B15"/>
    <w:rsid w:val="00C925C8"/>
    <w:rsid w:val="00CB7F84"/>
    <w:rsid w:val="00CF1B55"/>
    <w:rsid w:val="00DA472A"/>
    <w:rsid w:val="00DA4FC6"/>
    <w:rsid w:val="00DB2E59"/>
    <w:rsid w:val="00DB358F"/>
    <w:rsid w:val="00DC44F1"/>
    <w:rsid w:val="00DF6D26"/>
    <w:rsid w:val="00E56287"/>
    <w:rsid w:val="00E7305D"/>
    <w:rsid w:val="00EA780C"/>
    <w:rsid w:val="00EB69D3"/>
    <w:rsid w:val="00EB6C57"/>
    <w:rsid w:val="00EF46BF"/>
    <w:rsid w:val="00F30892"/>
    <w:rsid w:val="00F31D66"/>
    <w:rsid w:val="00F363EC"/>
    <w:rsid w:val="00F3741F"/>
    <w:rsid w:val="00F413AC"/>
    <w:rsid w:val="00F67276"/>
    <w:rsid w:val="00FE725C"/>
  </w:rsids>
  <w:docVars>
    <w:docVar w:name="__Grammarly_42___1" w:val="H4sIAAAAAAAEAKtWcslP9kxRslIyNDYyNLcwtjAzNDI0MTAytzBT0lEKTi0uzszPAykwrAUAP3AvqiwAAAA="/>
    <w:docVar w:name="__Grammarly_42____i" w:val="H4sIAAAAAAAEAKtWckksSQxILCpxzi/NK1GyMqwFAAEhoTITAAAA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chartTrackingRefBased/>
  <w15:docId w15:val="{202364D1-C2D9-492E-85C7-6DB818F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paper.dotx" TargetMode="External" 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D047547F-F000-42F1-BB63-6551931A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138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3</cp:revision>
  <dcterms:created xsi:type="dcterms:W3CDTF">2019-11-10T05:52:00Z</dcterms:created>
  <dcterms:modified xsi:type="dcterms:W3CDTF">2019-11-10T08:14:00Z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id="IVzcHhFs"/&gt;&lt;style id="http://www.zotero.org/styles/apa" locale="en-US" hasBibliography="1" bibliographyStyleHasBeenSet="1"/&gt;&lt;prefs&gt;&lt;pref name="fieldType" value="Field"/&gt;&lt;/prefs&gt;&lt;/data&gt;</vt:lpwstr>
  </property>
</Properties>
</file>