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02" w:rsidRDefault="00872102" w:rsidP="00872102">
      <w:pPr>
        <w:spacing w:line="480" w:lineRule="auto"/>
        <w:ind w:firstLine="720"/>
        <w:jc w:val="center"/>
        <w:rPr>
          <w:rFonts w:ascii="Times New Roman" w:eastAsia="MS Mincho" w:hAnsi="Times New Roman" w:cs="Times New Roman"/>
          <w:b/>
          <w:color w:val="FF0000"/>
          <w:sz w:val="24"/>
          <w:szCs w:val="24"/>
          <w:lang w:eastAsia="ar-SA"/>
        </w:rPr>
      </w:pPr>
      <w:bookmarkStart w:id="0" w:name="_GoBack"/>
      <w:bookmarkEnd w:id="0"/>
    </w:p>
    <w:p w:rsidR="00872102" w:rsidRDefault="00872102" w:rsidP="00872102">
      <w:pPr>
        <w:spacing w:line="480" w:lineRule="auto"/>
        <w:ind w:firstLine="720"/>
        <w:jc w:val="center"/>
        <w:rPr>
          <w:rFonts w:ascii="Times New Roman" w:eastAsia="MS Mincho" w:hAnsi="Times New Roman" w:cs="Times New Roman"/>
          <w:b/>
          <w:color w:val="FF0000"/>
          <w:sz w:val="24"/>
          <w:szCs w:val="24"/>
          <w:lang w:eastAsia="ar-SA"/>
        </w:rPr>
      </w:pPr>
    </w:p>
    <w:p w:rsidR="00872102" w:rsidRDefault="00872102" w:rsidP="00872102">
      <w:pPr>
        <w:spacing w:line="480" w:lineRule="auto"/>
        <w:ind w:firstLine="720"/>
        <w:jc w:val="center"/>
        <w:rPr>
          <w:rFonts w:ascii="Times New Roman" w:eastAsia="MS Mincho" w:hAnsi="Times New Roman" w:cs="Times New Roman"/>
          <w:b/>
          <w:color w:val="FF0000"/>
          <w:sz w:val="24"/>
          <w:szCs w:val="24"/>
          <w:lang w:eastAsia="ar-SA"/>
        </w:rPr>
      </w:pPr>
    </w:p>
    <w:p w:rsidR="00872102" w:rsidRDefault="00872102" w:rsidP="00872102">
      <w:pPr>
        <w:spacing w:line="480" w:lineRule="auto"/>
        <w:ind w:firstLine="720"/>
        <w:jc w:val="center"/>
        <w:rPr>
          <w:rFonts w:ascii="Times New Roman" w:eastAsia="MS Mincho" w:hAnsi="Times New Roman" w:cs="Times New Roman"/>
          <w:b/>
          <w:color w:val="FF0000"/>
          <w:sz w:val="24"/>
          <w:szCs w:val="24"/>
          <w:lang w:eastAsia="ar-SA"/>
        </w:rPr>
      </w:pPr>
    </w:p>
    <w:p w:rsidR="00872102" w:rsidRDefault="00872102" w:rsidP="00872102">
      <w:pPr>
        <w:spacing w:line="480" w:lineRule="auto"/>
        <w:ind w:firstLine="720"/>
        <w:jc w:val="center"/>
        <w:rPr>
          <w:rFonts w:ascii="Times New Roman" w:eastAsia="MS Mincho" w:hAnsi="Times New Roman" w:cs="Times New Roman"/>
          <w:b/>
          <w:color w:val="FF0000"/>
          <w:sz w:val="24"/>
          <w:szCs w:val="24"/>
          <w:lang w:eastAsia="ar-SA"/>
        </w:rPr>
      </w:pPr>
    </w:p>
    <w:p w:rsidR="00872102" w:rsidRDefault="00872102" w:rsidP="00872102">
      <w:pPr>
        <w:spacing w:line="480" w:lineRule="auto"/>
        <w:ind w:firstLine="720"/>
        <w:jc w:val="center"/>
        <w:rPr>
          <w:rFonts w:ascii="Times New Roman" w:eastAsia="MS Mincho" w:hAnsi="Times New Roman" w:cs="Times New Roman"/>
          <w:b/>
          <w:color w:val="FF0000"/>
          <w:sz w:val="24"/>
          <w:szCs w:val="24"/>
          <w:lang w:eastAsia="ar-SA"/>
        </w:rPr>
      </w:pPr>
    </w:p>
    <w:p w:rsidR="00872102" w:rsidRDefault="00872102" w:rsidP="00872102">
      <w:pPr>
        <w:spacing w:line="480" w:lineRule="auto"/>
        <w:ind w:firstLine="720"/>
        <w:jc w:val="center"/>
        <w:rPr>
          <w:rFonts w:ascii="Times New Roman" w:eastAsia="MS Mincho" w:hAnsi="Times New Roman" w:cs="Times New Roman"/>
          <w:b/>
          <w:color w:val="FF0000"/>
          <w:sz w:val="24"/>
          <w:szCs w:val="24"/>
          <w:lang w:eastAsia="ar-SA"/>
        </w:rPr>
      </w:pPr>
    </w:p>
    <w:p w:rsidR="00872102" w:rsidRDefault="00872102" w:rsidP="00872102">
      <w:pPr>
        <w:spacing w:line="480" w:lineRule="auto"/>
        <w:ind w:firstLine="720"/>
        <w:jc w:val="center"/>
        <w:rPr>
          <w:rFonts w:ascii="Times New Roman" w:eastAsia="MS Mincho" w:hAnsi="Times New Roman" w:cs="Times New Roman"/>
          <w:b/>
          <w:color w:val="FF0000"/>
          <w:sz w:val="24"/>
          <w:szCs w:val="24"/>
          <w:lang w:eastAsia="ar-SA"/>
        </w:rPr>
      </w:pPr>
    </w:p>
    <w:p w:rsidR="00872102" w:rsidRDefault="00872102" w:rsidP="00872102">
      <w:pPr>
        <w:spacing w:line="480" w:lineRule="auto"/>
        <w:ind w:firstLine="720"/>
        <w:jc w:val="center"/>
        <w:rPr>
          <w:rFonts w:ascii="Times New Roman" w:eastAsia="MS Mincho" w:hAnsi="Times New Roman" w:cs="Times New Roman"/>
          <w:b/>
          <w:color w:val="FF0000"/>
          <w:sz w:val="24"/>
          <w:szCs w:val="24"/>
          <w:lang w:eastAsia="ar-SA"/>
        </w:rPr>
      </w:pPr>
    </w:p>
    <w:p w:rsidR="002F42D9" w:rsidRPr="00723AED" w:rsidRDefault="002F42D9" w:rsidP="00872102">
      <w:pPr>
        <w:spacing w:line="480" w:lineRule="auto"/>
        <w:ind w:firstLine="720"/>
        <w:jc w:val="center"/>
        <w:rPr>
          <w:rFonts w:ascii="Times New Roman" w:eastAsia="MS Mincho" w:hAnsi="Times New Roman" w:cs="Times New Roman"/>
          <w:b/>
          <w:color w:val="FF0000"/>
          <w:sz w:val="24"/>
          <w:szCs w:val="24"/>
          <w:lang w:eastAsia="ar-SA"/>
        </w:rPr>
      </w:pPr>
      <w:r w:rsidRPr="00723AED">
        <w:rPr>
          <w:rFonts w:ascii="Times New Roman" w:eastAsia="MS Mincho" w:hAnsi="Times New Roman" w:cs="Times New Roman"/>
          <w:b/>
          <w:color w:val="FF0000"/>
          <w:sz w:val="24"/>
          <w:szCs w:val="24"/>
          <w:lang w:eastAsia="ar-SA"/>
        </w:rPr>
        <w:t>INTERNET ASSIGNMENT</w:t>
      </w:r>
    </w:p>
    <w:p w:rsidR="009B2CE2" w:rsidRPr="00723AED" w:rsidRDefault="009B2CE2" w:rsidP="0009294A">
      <w:p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 </w:t>
      </w:r>
    </w:p>
    <w:p w:rsidR="0009294A" w:rsidRPr="00723AED" w:rsidRDefault="0009294A" w:rsidP="0009294A">
      <w:pPr>
        <w:spacing w:line="480" w:lineRule="auto"/>
        <w:ind w:firstLine="720"/>
        <w:rPr>
          <w:rFonts w:ascii="Times New Roman" w:eastAsia="MS Mincho" w:hAnsi="Times New Roman" w:cs="Times New Roman"/>
          <w:sz w:val="24"/>
          <w:szCs w:val="24"/>
          <w:lang w:eastAsia="ar-SA"/>
        </w:rPr>
      </w:pPr>
    </w:p>
    <w:p w:rsidR="0009294A" w:rsidRPr="00723AED" w:rsidRDefault="0009294A" w:rsidP="0009294A">
      <w:pPr>
        <w:spacing w:line="480" w:lineRule="auto"/>
        <w:ind w:firstLine="720"/>
        <w:rPr>
          <w:rFonts w:ascii="Times New Roman" w:eastAsia="MS Mincho" w:hAnsi="Times New Roman" w:cs="Times New Roman"/>
          <w:sz w:val="24"/>
          <w:szCs w:val="24"/>
          <w:lang w:eastAsia="ar-SA"/>
        </w:rPr>
      </w:pPr>
    </w:p>
    <w:p w:rsidR="0009294A" w:rsidRPr="00723AED" w:rsidRDefault="0009294A" w:rsidP="0009294A">
      <w:pPr>
        <w:spacing w:line="480" w:lineRule="auto"/>
        <w:ind w:firstLine="720"/>
        <w:rPr>
          <w:rFonts w:ascii="Times New Roman" w:eastAsia="MS Mincho" w:hAnsi="Times New Roman" w:cs="Times New Roman"/>
          <w:sz w:val="24"/>
          <w:szCs w:val="24"/>
          <w:lang w:eastAsia="ar-SA"/>
        </w:rPr>
      </w:pPr>
    </w:p>
    <w:p w:rsidR="0009294A" w:rsidRPr="00723AED" w:rsidRDefault="0009294A" w:rsidP="0009294A">
      <w:pPr>
        <w:spacing w:line="480" w:lineRule="auto"/>
        <w:ind w:firstLine="720"/>
        <w:rPr>
          <w:rFonts w:ascii="Times New Roman" w:eastAsia="MS Mincho" w:hAnsi="Times New Roman" w:cs="Times New Roman"/>
          <w:sz w:val="24"/>
          <w:szCs w:val="24"/>
          <w:lang w:eastAsia="ar-SA"/>
        </w:rPr>
      </w:pPr>
    </w:p>
    <w:p w:rsidR="0009294A" w:rsidRPr="00723AED" w:rsidRDefault="0009294A" w:rsidP="0009294A">
      <w:pPr>
        <w:spacing w:line="480" w:lineRule="auto"/>
        <w:ind w:firstLine="720"/>
        <w:rPr>
          <w:rFonts w:ascii="Times New Roman" w:eastAsia="MS Mincho" w:hAnsi="Times New Roman" w:cs="Times New Roman"/>
          <w:sz w:val="24"/>
          <w:szCs w:val="24"/>
          <w:lang w:eastAsia="ar-SA"/>
        </w:rPr>
      </w:pPr>
    </w:p>
    <w:p w:rsidR="0009294A" w:rsidRPr="00723AED" w:rsidRDefault="0009294A" w:rsidP="0009294A">
      <w:pPr>
        <w:spacing w:line="480" w:lineRule="auto"/>
        <w:rPr>
          <w:rFonts w:ascii="Times New Roman" w:eastAsia="MS Mincho" w:hAnsi="Times New Roman" w:cs="Times New Roman"/>
          <w:sz w:val="24"/>
          <w:szCs w:val="24"/>
          <w:lang w:eastAsia="ar-SA"/>
        </w:rPr>
      </w:pPr>
    </w:p>
    <w:p w:rsidR="009B2CE2" w:rsidRPr="00723AED" w:rsidRDefault="009B2CE2" w:rsidP="0009294A">
      <w:pPr>
        <w:numPr>
          <w:ilvl w:val="0"/>
          <w:numId w:val="1"/>
        </w:num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lastRenderedPageBreak/>
        <w:t>Take a look at the World of Work Map (ACT) </w:t>
      </w:r>
      <w:hyperlink r:id="rId7" w:tgtFrame="_blank" w:history="1">
        <w:r w:rsidRPr="00723AED">
          <w:rPr>
            <w:rStyle w:val="Hyperlink"/>
            <w:rFonts w:ascii="Times New Roman" w:eastAsia="MS Mincho" w:hAnsi="Times New Roman" w:cs="Times New Roman"/>
            <w:sz w:val="24"/>
            <w:szCs w:val="24"/>
            <w:lang w:eastAsia="ar-SA"/>
          </w:rPr>
          <w:t>https://www.act.org/content/dam/act/unsecured/documents/interest_inventory.pdf (Links to an external site.)Links to an external site.</w:t>
        </w:r>
      </w:hyperlink>
    </w:p>
    <w:p w:rsidR="000F4E7C" w:rsidRPr="00723AED" w:rsidRDefault="00A66A02" w:rsidP="0009294A">
      <w:pPr>
        <w:spacing w:line="480" w:lineRule="auto"/>
        <w:ind w:firstLine="720"/>
        <w:rPr>
          <w:rStyle w:val="Hyperlink"/>
          <w:rFonts w:ascii="Times New Roman" w:eastAsia="MS Mincho" w:hAnsi="Times New Roman" w:cs="Times New Roman"/>
          <w:sz w:val="24"/>
          <w:szCs w:val="24"/>
          <w:lang w:eastAsia="ar-SA"/>
        </w:rPr>
      </w:pPr>
      <w:hyperlink r:id="rId8" w:tgtFrame="_blank" w:history="1">
        <w:r w:rsidR="009B2CE2" w:rsidRPr="00723AED">
          <w:rPr>
            <w:rStyle w:val="Hyperlink"/>
            <w:rFonts w:ascii="Times New Roman" w:eastAsia="MS Mincho" w:hAnsi="Times New Roman" w:cs="Times New Roman"/>
            <w:sz w:val="24"/>
            <w:szCs w:val="24"/>
            <w:lang w:eastAsia="ar-SA"/>
          </w:rPr>
          <w:t>https://www.act.org/content/dam/act/unsecured/multimedia/wwmap/world.html (Links to an external site.)Links to an external site.</w:t>
        </w:r>
      </w:hyperlink>
    </w:p>
    <w:p w:rsidR="0009294A" w:rsidRPr="00723AED" w:rsidRDefault="000F4E7C" w:rsidP="0009294A">
      <w:pPr>
        <w:spacing w:line="480" w:lineRule="auto"/>
        <w:ind w:firstLine="720"/>
        <w:rPr>
          <w:rStyle w:val="Hyperlink"/>
          <w:rFonts w:ascii="Times New Roman" w:eastAsia="MS Mincho" w:hAnsi="Times New Roman" w:cs="Times New Roman"/>
          <w:color w:val="000000" w:themeColor="text1"/>
          <w:sz w:val="24"/>
          <w:szCs w:val="24"/>
          <w:u w:val="none"/>
          <w:lang w:eastAsia="ar-SA"/>
        </w:rPr>
      </w:pPr>
      <w:r w:rsidRPr="00723AED">
        <w:rPr>
          <w:rStyle w:val="Hyperlink"/>
          <w:rFonts w:ascii="Times New Roman" w:eastAsia="MS Mincho" w:hAnsi="Times New Roman" w:cs="Times New Roman"/>
          <w:color w:val="000000" w:themeColor="text1"/>
          <w:sz w:val="24"/>
          <w:szCs w:val="24"/>
          <w:u w:val="none"/>
          <w:lang w:eastAsia="ar-SA"/>
        </w:rPr>
        <w:t xml:space="preserve">The career clusters, regions and career areas are organized into very organized way. The first thing explained in the cluster is the personal service. </w:t>
      </w:r>
      <w:r w:rsidR="00D43DA1" w:rsidRPr="00723AED">
        <w:rPr>
          <w:rStyle w:val="Hyperlink"/>
          <w:rFonts w:ascii="Times New Roman" w:eastAsia="MS Mincho" w:hAnsi="Times New Roman" w:cs="Times New Roman"/>
          <w:color w:val="000000" w:themeColor="text1"/>
          <w:sz w:val="24"/>
          <w:szCs w:val="24"/>
          <w:u w:val="none"/>
          <w:lang w:eastAsia="ar-SA"/>
        </w:rPr>
        <w:t>The purpose of this source is to permit students, advisors, job seekers, analysts, parents, and others to ways career examination and development through an accessible, easy, online career examination tool.  The web-based source is intended to help individuals in controlling the next periods in their individual career development</w:t>
      </w:r>
      <w:r w:rsidR="0009294A" w:rsidRPr="00723AED">
        <w:rPr>
          <w:rFonts w:ascii="Times New Roman" w:hAnsi="Times New Roman" w:cs="Times New Roman"/>
          <w:sz w:val="24"/>
          <w:szCs w:val="24"/>
        </w:rPr>
        <w:t xml:space="preserve"> (</w:t>
      </w:r>
      <w:proofErr w:type="spellStart"/>
      <w:r w:rsidR="0009294A" w:rsidRPr="00723AED">
        <w:rPr>
          <w:rStyle w:val="Hyperlink"/>
          <w:rFonts w:ascii="Times New Roman" w:eastAsia="MS Mincho" w:hAnsi="Times New Roman" w:cs="Times New Roman"/>
          <w:color w:val="000000" w:themeColor="text1"/>
          <w:sz w:val="24"/>
          <w:szCs w:val="24"/>
          <w:u w:val="none"/>
          <w:lang w:eastAsia="ar-SA"/>
        </w:rPr>
        <w:t>Prediger</w:t>
      </w:r>
      <w:proofErr w:type="spellEnd"/>
      <w:r w:rsidR="0009294A" w:rsidRPr="00723AED">
        <w:rPr>
          <w:rStyle w:val="Hyperlink"/>
          <w:rFonts w:ascii="Times New Roman" w:eastAsia="MS Mincho" w:hAnsi="Times New Roman" w:cs="Times New Roman"/>
          <w:color w:val="000000" w:themeColor="text1"/>
          <w:sz w:val="24"/>
          <w:szCs w:val="24"/>
          <w:u w:val="none"/>
          <w:lang w:eastAsia="ar-SA"/>
        </w:rPr>
        <w:t>, 1976).</w:t>
      </w:r>
      <w:r w:rsidR="00D43DA1" w:rsidRPr="00723AED">
        <w:rPr>
          <w:rStyle w:val="Hyperlink"/>
          <w:rFonts w:ascii="Times New Roman" w:eastAsia="MS Mincho" w:hAnsi="Times New Roman" w:cs="Times New Roman"/>
          <w:color w:val="000000" w:themeColor="text1"/>
          <w:sz w:val="24"/>
          <w:szCs w:val="24"/>
          <w:u w:val="none"/>
          <w:lang w:eastAsia="ar-SA"/>
        </w:rPr>
        <w:t xml:space="preserve"> The ACT World-of-Work Map is a realistic based system for brief and displaying basic comparisons and changes among professions. It is graphic and cooperating, proposed to involve workers in the procedure of career examination.  </w:t>
      </w:r>
    </w:p>
    <w:p w:rsidR="000F4E7C" w:rsidRPr="00723AED" w:rsidRDefault="00D43DA1" w:rsidP="0009294A">
      <w:pPr>
        <w:spacing w:line="480" w:lineRule="auto"/>
        <w:ind w:firstLine="720"/>
        <w:rPr>
          <w:rStyle w:val="Hyperlink"/>
          <w:rFonts w:ascii="Times New Roman" w:eastAsia="MS Mincho" w:hAnsi="Times New Roman" w:cs="Times New Roman"/>
          <w:color w:val="000000" w:themeColor="text1"/>
          <w:sz w:val="24"/>
          <w:szCs w:val="24"/>
          <w:u w:val="none"/>
          <w:lang w:eastAsia="ar-SA"/>
        </w:rPr>
      </w:pPr>
      <w:r w:rsidRPr="00723AED">
        <w:rPr>
          <w:rStyle w:val="Hyperlink"/>
          <w:rFonts w:ascii="Times New Roman" w:eastAsia="MS Mincho" w:hAnsi="Times New Roman" w:cs="Times New Roman"/>
          <w:color w:val="000000" w:themeColor="text1"/>
          <w:sz w:val="24"/>
          <w:szCs w:val="24"/>
          <w:u w:val="none"/>
          <w:lang w:eastAsia="ar-SA"/>
        </w:rPr>
        <w:t xml:space="preserve">To assistance people direct amongst hundreds of professions, the World-of-Work Map arranges 555 jobs into 26 groups of same jobs (career areas). The Map helps as a graphic bridge, connecting persons (via career assessment results) to pertinent professions.  They used ACT assessment for the students and youth.  </w:t>
      </w:r>
      <w:r w:rsidR="000F4E7C" w:rsidRPr="00723AED">
        <w:rPr>
          <w:rStyle w:val="Hyperlink"/>
          <w:rFonts w:ascii="Times New Roman" w:eastAsia="MS Mincho" w:hAnsi="Times New Roman" w:cs="Times New Roman"/>
          <w:color w:val="000000" w:themeColor="text1"/>
          <w:sz w:val="24"/>
          <w:szCs w:val="24"/>
          <w:u w:val="none"/>
          <w:lang w:eastAsia="ar-SA"/>
        </w:rPr>
        <w:t xml:space="preserve">ACT assessment is explained in this assessment. </w:t>
      </w:r>
      <w:r w:rsidRPr="00723AED">
        <w:rPr>
          <w:rStyle w:val="Hyperlink"/>
          <w:rFonts w:ascii="Times New Roman" w:eastAsia="MS Mincho" w:hAnsi="Times New Roman" w:cs="Times New Roman"/>
          <w:color w:val="000000" w:themeColor="text1"/>
          <w:sz w:val="24"/>
          <w:szCs w:val="24"/>
          <w:u w:val="none"/>
          <w:lang w:eastAsia="ar-SA"/>
        </w:rPr>
        <w:t xml:space="preserve">This assessment is deals with 12 subjects. </w:t>
      </w:r>
      <w:r w:rsidR="000F4E7C" w:rsidRPr="00723AED">
        <w:rPr>
          <w:rStyle w:val="Hyperlink"/>
          <w:rFonts w:ascii="Times New Roman" w:eastAsia="MS Mincho" w:hAnsi="Times New Roman" w:cs="Times New Roman"/>
          <w:color w:val="000000" w:themeColor="text1"/>
          <w:sz w:val="24"/>
          <w:szCs w:val="24"/>
          <w:u w:val="none"/>
          <w:lang w:eastAsia="ar-SA"/>
        </w:rPr>
        <w:t>ACT provides a general picture of the knowledge of a former student</w:t>
      </w:r>
      <w:r w:rsidR="001C503B" w:rsidRPr="00723AED">
        <w:rPr>
          <w:rFonts w:ascii="Times New Roman" w:hAnsi="Times New Roman" w:cs="Times New Roman"/>
          <w:sz w:val="24"/>
          <w:szCs w:val="24"/>
        </w:rPr>
        <w:t xml:space="preserve"> (</w:t>
      </w:r>
      <w:proofErr w:type="spellStart"/>
      <w:r w:rsidR="001C503B" w:rsidRPr="00723AED">
        <w:rPr>
          <w:rStyle w:val="Hyperlink"/>
          <w:rFonts w:ascii="Times New Roman" w:eastAsia="MS Mincho" w:hAnsi="Times New Roman" w:cs="Times New Roman"/>
          <w:color w:val="000000" w:themeColor="text1"/>
          <w:sz w:val="24"/>
          <w:szCs w:val="24"/>
          <w:u w:val="none"/>
          <w:lang w:eastAsia="ar-SA"/>
        </w:rPr>
        <w:t>Prediger</w:t>
      </w:r>
      <w:proofErr w:type="spellEnd"/>
      <w:r w:rsidR="001C503B" w:rsidRPr="00723AED">
        <w:rPr>
          <w:rStyle w:val="Hyperlink"/>
          <w:rFonts w:ascii="Times New Roman" w:eastAsia="MS Mincho" w:hAnsi="Times New Roman" w:cs="Times New Roman"/>
          <w:color w:val="000000" w:themeColor="text1"/>
          <w:sz w:val="24"/>
          <w:szCs w:val="24"/>
          <w:u w:val="none"/>
          <w:lang w:eastAsia="ar-SA"/>
        </w:rPr>
        <w:t>, 2002)</w:t>
      </w:r>
      <w:r w:rsidR="000F4E7C" w:rsidRPr="00723AED">
        <w:rPr>
          <w:rStyle w:val="Hyperlink"/>
          <w:rFonts w:ascii="Times New Roman" w:eastAsia="MS Mincho" w:hAnsi="Times New Roman" w:cs="Times New Roman"/>
          <w:color w:val="000000" w:themeColor="text1"/>
          <w:sz w:val="24"/>
          <w:szCs w:val="24"/>
          <w:u w:val="none"/>
          <w:lang w:eastAsia="ar-SA"/>
        </w:rPr>
        <w:t>.</w:t>
      </w:r>
      <w:r w:rsidR="000F4E7C" w:rsidRPr="00723AED">
        <w:rPr>
          <w:rFonts w:ascii="Times New Roman" w:hAnsi="Times New Roman" w:cs="Times New Roman"/>
          <w:sz w:val="24"/>
          <w:szCs w:val="24"/>
        </w:rPr>
        <w:t xml:space="preserve"> </w:t>
      </w:r>
      <w:r w:rsidR="000F4E7C" w:rsidRPr="00723AED">
        <w:rPr>
          <w:rStyle w:val="Hyperlink"/>
          <w:rFonts w:ascii="Times New Roman" w:eastAsia="MS Mincho" w:hAnsi="Times New Roman" w:cs="Times New Roman"/>
          <w:color w:val="000000" w:themeColor="text1"/>
          <w:sz w:val="24"/>
          <w:szCs w:val="24"/>
          <w:u w:val="none"/>
          <w:lang w:eastAsia="ar-SA"/>
        </w:rPr>
        <w:t>ACT test differs from the SAT in a simpler formulation of questions. In order to successfully pass the ACT, it is not necessary to have a high vocabulary, which is why the ACT is often chosen by foreign applicants.</w:t>
      </w:r>
    </w:p>
    <w:p w:rsidR="004733B4" w:rsidRPr="00723AED" w:rsidRDefault="009B2CE2" w:rsidP="0009294A">
      <w:pPr>
        <w:numPr>
          <w:ilvl w:val="0"/>
          <w:numId w:val="2"/>
        </w:num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Go to the Occupational Outlook Handbook </w:t>
      </w:r>
      <w:hyperlink r:id="rId9" w:tgtFrame="_blank" w:history="1">
        <w:r w:rsidRPr="00723AED">
          <w:rPr>
            <w:rStyle w:val="Hyperlink"/>
            <w:rFonts w:ascii="Times New Roman" w:eastAsia="MS Mincho" w:hAnsi="Times New Roman" w:cs="Times New Roman"/>
            <w:sz w:val="24"/>
            <w:szCs w:val="24"/>
            <w:lang w:eastAsia="ar-SA"/>
          </w:rPr>
          <w:t>https://www.bls.gov/ooh/ (Links to an external site.)Links to an external site.</w:t>
        </w:r>
      </w:hyperlink>
    </w:p>
    <w:p w:rsidR="0009294A" w:rsidRPr="00723AED" w:rsidRDefault="004733B4" w:rsidP="0009294A">
      <w:pPr>
        <w:tabs>
          <w:tab w:val="center" w:pos="4680"/>
        </w:tabs>
        <w:spacing w:line="480" w:lineRule="auto"/>
        <w:ind w:firstLine="720"/>
        <w:rPr>
          <w:rFonts w:ascii="Times New Roman" w:hAnsi="Times New Roman" w:cs="Times New Roman"/>
          <w:sz w:val="24"/>
          <w:szCs w:val="24"/>
        </w:rPr>
      </w:pPr>
      <w:r w:rsidRPr="00723AED">
        <w:rPr>
          <w:rFonts w:ascii="Times New Roman" w:eastAsia="MS Mincho" w:hAnsi="Times New Roman" w:cs="Times New Roman"/>
          <w:sz w:val="24"/>
          <w:szCs w:val="24"/>
          <w:lang w:eastAsia="ar-SA"/>
        </w:rPr>
        <w:t>I choose administrative services managers job. Administrative Management is responsible for budget administration, administration of human resources and administration of materials and general services, including the functions of purchasing and supplies and administration and custody of the goods under his charge.</w:t>
      </w:r>
      <w:r w:rsidRPr="00723AED">
        <w:rPr>
          <w:rFonts w:ascii="Times New Roman" w:hAnsi="Times New Roman" w:cs="Times New Roman"/>
          <w:sz w:val="24"/>
          <w:szCs w:val="24"/>
        </w:rPr>
        <w:t xml:space="preserve"> </w:t>
      </w:r>
    </w:p>
    <w:p w:rsidR="004733B4" w:rsidRPr="00723AED" w:rsidRDefault="004733B4" w:rsidP="0009294A">
      <w:pPr>
        <w:tabs>
          <w:tab w:val="center" w:pos="4680"/>
        </w:tabs>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2017 Median Pay</w:t>
      </w:r>
      <w:r w:rsidRPr="00723AED">
        <w:rPr>
          <w:rFonts w:ascii="Times New Roman" w:eastAsia="MS Mincho" w:hAnsi="Times New Roman" w:cs="Times New Roman"/>
          <w:sz w:val="24"/>
          <w:szCs w:val="24"/>
          <w:lang w:eastAsia="ar-SA"/>
        </w:rPr>
        <w:tab/>
        <w:t xml:space="preserve">$94,020 per year </w:t>
      </w:r>
    </w:p>
    <w:p w:rsidR="004733B4" w:rsidRPr="00723AED" w:rsidRDefault="004733B4" w:rsidP="0009294A">
      <w:pPr>
        <w:tabs>
          <w:tab w:val="center" w:pos="4680"/>
        </w:tabs>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$45.20 per hour</w:t>
      </w:r>
    </w:p>
    <w:p w:rsidR="004733B4" w:rsidRPr="00723AED" w:rsidRDefault="004733B4" w:rsidP="0009294A">
      <w:pPr>
        <w:tabs>
          <w:tab w:val="center" w:pos="4680"/>
        </w:tabs>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Typical Entry-Level Education</w:t>
      </w:r>
      <w:r w:rsidRPr="00723AED">
        <w:rPr>
          <w:rFonts w:ascii="Times New Roman" w:eastAsia="MS Mincho" w:hAnsi="Times New Roman" w:cs="Times New Roman"/>
          <w:sz w:val="24"/>
          <w:szCs w:val="24"/>
          <w:lang w:eastAsia="ar-SA"/>
        </w:rPr>
        <w:tab/>
        <w:t>Bachelor's degree</w:t>
      </w:r>
    </w:p>
    <w:p w:rsidR="004733B4" w:rsidRPr="00723AED" w:rsidRDefault="004733B4" w:rsidP="0009294A">
      <w:pPr>
        <w:tabs>
          <w:tab w:val="center" w:pos="4680"/>
        </w:tabs>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Work Experience in a Related Occupation</w:t>
      </w:r>
      <w:r w:rsidRPr="00723AED">
        <w:rPr>
          <w:rFonts w:ascii="Times New Roman" w:eastAsia="MS Mincho" w:hAnsi="Times New Roman" w:cs="Times New Roman"/>
          <w:sz w:val="24"/>
          <w:szCs w:val="24"/>
          <w:lang w:eastAsia="ar-SA"/>
        </w:rPr>
        <w:tab/>
        <w:t>Less than 5 years</w:t>
      </w:r>
    </w:p>
    <w:p w:rsidR="004733B4" w:rsidRPr="00723AED" w:rsidRDefault="004733B4" w:rsidP="0009294A">
      <w:pPr>
        <w:tabs>
          <w:tab w:val="center" w:pos="4680"/>
        </w:tabs>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On-the-job Training</w:t>
      </w:r>
      <w:r w:rsidRPr="00723AED">
        <w:rPr>
          <w:rFonts w:ascii="Times New Roman" w:eastAsia="MS Mincho" w:hAnsi="Times New Roman" w:cs="Times New Roman"/>
          <w:sz w:val="24"/>
          <w:szCs w:val="24"/>
          <w:lang w:eastAsia="ar-SA"/>
        </w:rPr>
        <w:tab/>
        <w:t>None</w:t>
      </w:r>
    </w:p>
    <w:p w:rsidR="004733B4" w:rsidRPr="00723AED" w:rsidRDefault="004733B4" w:rsidP="0009294A">
      <w:pPr>
        <w:tabs>
          <w:tab w:val="center" w:pos="4680"/>
        </w:tabs>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Number of Jobs, 2016</w:t>
      </w:r>
      <w:r w:rsidRPr="00723AED">
        <w:rPr>
          <w:rFonts w:ascii="Times New Roman" w:eastAsia="MS Mincho" w:hAnsi="Times New Roman" w:cs="Times New Roman"/>
          <w:sz w:val="24"/>
          <w:szCs w:val="24"/>
          <w:lang w:eastAsia="ar-SA"/>
        </w:rPr>
        <w:tab/>
        <w:t>281,700</w:t>
      </w:r>
    </w:p>
    <w:p w:rsidR="004733B4" w:rsidRPr="00723AED" w:rsidRDefault="004733B4" w:rsidP="0009294A">
      <w:pPr>
        <w:tabs>
          <w:tab w:val="center" w:pos="4680"/>
        </w:tabs>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Job Outlook, 2016-26</w:t>
      </w:r>
      <w:r w:rsidRPr="00723AED">
        <w:rPr>
          <w:rFonts w:ascii="Times New Roman" w:eastAsia="MS Mincho" w:hAnsi="Times New Roman" w:cs="Times New Roman"/>
          <w:sz w:val="24"/>
          <w:szCs w:val="24"/>
          <w:lang w:eastAsia="ar-SA"/>
        </w:rPr>
        <w:tab/>
        <w:t>10% (Faster than average)</w:t>
      </w:r>
    </w:p>
    <w:p w:rsidR="004733B4" w:rsidRPr="00723AED" w:rsidRDefault="004733B4" w:rsidP="00723AED">
      <w:pPr>
        <w:tabs>
          <w:tab w:val="center" w:pos="4680"/>
        </w:tabs>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Employment Change, 2016-26</w:t>
      </w:r>
      <w:r w:rsidRPr="00723AED">
        <w:rPr>
          <w:rFonts w:ascii="Times New Roman" w:eastAsia="MS Mincho" w:hAnsi="Times New Roman" w:cs="Times New Roman"/>
          <w:sz w:val="24"/>
          <w:szCs w:val="24"/>
          <w:lang w:eastAsia="ar-SA"/>
        </w:rPr>
        <w:tab/>
        <w:t>28,500</w:t>
      </w:r>
    </w:p>
    <w:p w:rsidR="004733B4" w:rsidRPr="00723AED" w:rsidRDefault="004733B4" w:rsidP="00723AED">
      <w:pPr>
        <w:tabs>
          <w:tab w:val="center" w:pos="4680"/>
        </w:tabs>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Managers of the administrative services department plan, direct or coordinate the support services of an organization such as record keeping, mail delivery, telephones, reception and other administrative support services. They can supervise the planning and maintenance of the facilities, as well as the custody services</w:t>
      </w:r>
      <w:r w:rsidR="001C503B" w:rsidRPr="00723AED">
        <w:rPr>
          <w:rFonts w:ascii="Times New Roman" w:hAnsi="Times New Roman" w:cs="Times New Roman"/>
          <w:sz w:val="24"/>
          <w:szCs w:val="24"/>
        </w:rPr>
        <w:t xml:space="preserve"> (</w:t>
      </w:r>
      <w:r w:rsidR="001C503B" w:rsidRPr="00723AED">
        <w:rPr>
          <w:rFonts w:ascii="Times New Roman" w:eastAsia="MS Mincho" w:hAnsi="Times New Roman" w:cs="Times New Roman"/>
          <w:sz w:val="24"/>
          <w:szCs w:val="24"/>
          <w:lang w:eastAsia="ar-SA"/>
        </w:rPr>
        <w:t>Terry, 1998).</w:t>
      </w:r>
    </w:p>
    <w:p w:rsidR="004733B4" w:rsidRPr="00723AED" w:rsidRDefault="004733B4" w:rsidP="0009294A">
      <w:pPr>
        <w:tabs>
          <w:tab w:val="center" w:pos="4680"/>
        </w:tabs>
        <w:spacing w:line="480" w:lineRule="auto"/>
        <w:ind w:firstLine="720"/>
        <w:rPr>
          <w:rFonts w:ascii="Times New Roman" w:eastAsia="MS Mincho" w:hAnsi="Times New Roman" w:cs="Times New Roman"/>
          <w:b/>
          <w:sz w:val="24"/>
          <w:szCs w:val="24"/>
          <w:lang w:eastAsia="ar-SA"/>
        </w:rPr>
      </w:pPr>
      <w:r w:rsidRPr="00723AED">
        <w:rPr>
          <w:rFonts w:ascii="Times New Roman" w:eastAsia="MS Mincho" w:hAnsi="Times New Roman" w:cs="Times New Roman"/>
          <w:b/>
          <w:sz w:val="24"/>
          <w:szCs w:val="24"/>
          <w:lang w:eastAsia="ar-SA"/>
        </w:rPr>
        <w:t>The skills to become an administrative manager</w:t>
      </w:r>
    </w:p>
    <w:p w:rsidR="004733B4" w:rsidRPr="00723AED" w:rsidRDefault="004733B4" w:rsidP="0009294A">
      <w:pPr>
        <w:pStyle w:val="ListParagraph"/>
        <w:numPr>
          <w:ilvl w:val="0"/>
          <w:numId w:val="5"/>
        </w:numPr>
        <w:tabs>
          <w:tab w:val="center" w:pos="4680"/>
        </w:tabs>
        <w:spacing w:line="480" w:lineRule="auto"/>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The administrative manager knows how to make himself versatile:</w:t>
      </w:r>
    </w:p>
    <w:p w:rsidR="004733B4" w:rsidRPr="00723AED" w:rsidRDefault="004733B4" w:rsidP="0009294A">
      <w:pPr>
        <w:pStyle w:val="ListParagraph"/>
        <w:numPr>
          <w:ilvl w:val="0"/>
          <w:numId w:val="5"/>
        </w:numPr>
        <w:tabs>
          <w:tab w:val="center" w:pos="4680"/>
        </w:tabs>
        <w:spacing w:line="480" w:lineRule="auto"/>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have skills in secretarial, office, management, law and accounting</w:t>
      </w:r>
    </w:p>
    <w:p w:rsidR="004733B4" w:rsidRPr="00723AED" w:rsidRDefault="004733B4" w:rsidP="0009294A">
      <w:pPr>
        <w:pStyle w:val="ListParagraph"/>
        <w:numPr>
          <w:ilvl w:val="0"/>
          <w:numId w:val="5"/>
        </w:numPr>
        <w:tabs>
          <w:tab w:val="center" w:pos="4680"/>
        </w:tabs>
        <w:spacing w:line="480" w:lineRule="auto"/>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accept modest tasks in contrast with other responsibilities</w:t>
      </w:r>
    </w:p>
    <w:p w:rsidR="004733B4" w:rsidRPr="00723AED" w:rsidRDefault="004733B4" w:rsidP="0009294A">
      <w:pPr>
        <w:pStyle w:val="ListParagraph"/>
        <w:numPr>
          <w:ilvl w:val="0"/>
          <w:numId w:val="5"/>
        </w:numPr>
        <w:tabs>
          <w:tab w:val="center" w:pos="4680"/>
        </w:tabs>
        <w:spacing w:line="480" w:lineRule="auto"/>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have a good sense of communication</w:t>
      </w:r>
    </w:p>
    <w:p w:rsidR="004733B4" w:rsidRPr="00723AED" w:rsidRDefault="004733B4" w:rsidP="0009294A">
      <w:pPr>
        <w:pStyle w:val="ListParagraph"/>
        <w:numPr>
          <w:ilvl w:val="0"/>
          <w:numId w:val="5"/>
        </w:numPr>
        <w:tabs>
          <w:tab w:val="center" w:pos="4680"/>
        </w:tabs>
        <w:spacing w:line="480" w:lineRule="auto"/>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do not fear the "paperwork"</w:t>
      </w:r>
    </w:p>
    <w:p w:rsidR="004733B4" w:rsidRPr="00723AED" w:rsidRDefault="004733B4" w:rsidP="0009294A">
      <w:pPr>
        <w:pStyle w:val="ListParagraph"/>
        <w:numPr>
          <w:ilvl w:val="0"/>
          <w:numId w:val="5"/>
        </w:numPr>
        <w:tabs>
          <w:tab w:val="center" w:pos="4680"/>
        </w:tabs>
        <w:spacing w:line="480" w:lineRule="auto"/>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keep abreast of legislative developments</w:t>
      </w:r>
    </w:p>
    <w:p w:rsidR="004733B4" w:rsidRPr="00723AED" w:rsidRDefault="004733B4" w:rsidP="0009294A">
      <w:pPr>
        <w:spacing w:line="480" w:lineRule="auto"/>
        <w:ind w:firstLine="720"/>
        <w:rPr>
          <w:rFonts w:ascii="Times New Roman" w:eastAsia="MS Mincho" w:hAnsi="Times New Roman" w:cs="Times New Roman"/>
          <w:b/>
          <w:sz w:val="24"/>
          <w:szCs w:val="24"/>
          <w:lang w:eastAsia="ar-SA"/>
        </w:rPr>
      </w:pPr>
      <w:r w:rsidRPr="00723AED">
        <w:rPr>
          <w:rFonts w:ascii="Times New Roman" w:eastAsia="MS Mincho" w:hAnsi="Times New Roman" w:cs="Times New Roman"/>
          <w:b/>
          <w:sz w:val="24"/>
          <w:szCs w:val="24"/>
          <w:lang w:eastAsia="ar-SA"/>
        </w:rPr>
        <w:t>The place of work of the administrative manager</w:t>
      </w:r>
    </w:p>
    <w:p w:rsidR="004733B4" w:rsidRPr="00723AED" w:rsidRDefault="004733B4" w:rsidP="0009294A">
      <w:p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The administrative manager usually works in a large company with a staff of at least 50 employees. In small structures, these missions are assigned to the executive assistant</w:t>
      </w:r>
      <w:r w:rsidR="001C503B" w:rsidRPr="00723AED">
        <w:rPr>
          <w:rFonts w:ascii="Times New Roman" w:hAnsi="Times New Roman" w:cs="Times New Roman"/>
          <w:sz w:val="24"/>
          <w:szCs w:val="24"/>
        </w:rPr>
        <w:t xml:space="preserve"> (</w:t>
      </w:r>
      <w:r w:rsidR="001C503B" w:rsidRPr="00723AED">
        <w:rPr>
          <w:rFonts w:ascii="Times New Roman" w:eastAsia="MS Mincho" w:hAnsi="Times New Roman" w:cs="Times New Roman"/>
          <w:sz w:val="24"/>
          <w:szCs w:val="24"/>
          <w:lang w:eastAsia="ar-SA"/>
        </w:rPr>
        <w:t>Song-</w:t>
      </w:r>
      <w:proofErr w:type="spellStart"/>
      <w:r w:rsidR="001C503B" w:rsidRPr="00723AED">
        <w:rPr>
          <w:rFonts w:ascii="Times New Roman" w:eastAsia="MS Mincho" w:hAnsi="Times New Roman" w:cs="Times New Roman"/>
          <w:sz w:val="24"/>
          <w:szCs w:val="24"/>
          <w:lang w:eastAsia="ar-SA"/>
        </w:rPr>
        <w:t>nian</w:t>
      </w:r>
      <w:proofErr w:type="spellEnd"/>
      <w:r w:rsidR="001C503B" w:rsidRPr="00723AED">
        <w:rPr>
          <w:rFonts w:ascii="Times New Roman" w:eastAsia="MS Mincho" w:hAnsi="Times New Roman" w:cs="Times New Roman"/>
          <w:sz w:val="24"/>
          <w:szCs w:val="24"/>
          <w:lang w:eastAsia="ar-SA"/>
        </w:rPr>
        <w:t>, 2010).</w:t>
      </w:r>
    </w:p>
    <w:p w:rsidR="004733B4" w:rsidRPr="00723AED" w:rsidRDefault="004733B4" w:rsidP="0009294A">
      <w:pPr>
        <w:spacing w:line="480" w:lineRule="auto"/>
        <w:ind w:firstLine="720"/>
        <w:rPr>
          <w:rFonts w:ascii="Times New Roman" w:eastAsia="MS Mincho" w:hAnsi="Times New Roman" w:cs="Times New Roman"/>
          <w:sz w:val="24"/>
          <w:szCs w:val="24"/>
          <w:lang w:eastAsia="ar-SA"/>
        </w:rPr>
      </w:pPr>
    </w:p>
    <w:p w:rsidR="004733B4" w:rsidRPr="00723AED" w:rsidRDefault="004733B4" w:rsidP="0009294A">
      <w:pPr>
        <w:spacing w:line="480" w:lineRule="auto"/>
        <w:ind w:firstLine="720"/>
        <w:rPr>
          <w:rFonts w:ascii="Times New Roman" w:eastAsia="MS Mincho" w:hAnsi="Times New Roman" w:cs="Times New Roman"/>
          <w:b/>
          <w:sz w:val="24"/>
          <w:szCs w:val="24"/>
          <w:lang w:eastAsia="ar-SA"/>
        </w:rPr>
      </w:pPr>
      <w:r w:rsidRPr="00723AED">
        <w:rPr>
          <w:rFonts w:ascii="Times New Roman" w:eastAsia="MS Mincho" w:hAnsi="Times New Roman" w:cs="Times New Roman"/>
          <w:b/>
          <w:sz w:val="24"/>
          <w:szCs w:val="24"/>
          <w:lang w:eastAsia="ar-SA"/>
        </w:rPr>
        <w:t>The career of the administrative manager</w:t>
      </w:r>
    </w:p>
    <w:p w:rsidR="004733B4" w:rsidRPr="00723AED" w:rsidRDefault="004733B4" w:rsidP="0009294A">
      <w:p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The administrative manager can supervise a service of administrative agents.</w:t>
      </w:r>
    </w:p>
    <w:p w:rsidR="004733B4" w:rsidRPr="00723AED" w:rsidRDefault="004733B4" w:rsidP="0009294A">
      <w:p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Depending on its specialization, it may also target positions of administrative and financial director or human resources manager.</w:t>
      </w:r>
    </w:p>
    <w:p w:rsidR="009B2CE2" w:rsidRPr="00723AED" w:rsidRDefault="009B2CE2" w:rsidP="0009294A">
      <w:pPr>
        <w:pStyle w:val="ListParagraph"/>
        <w:numPr>
          <w:ilvl w:val="0"/>
          <w:numId w:val="2"/>
        </w:num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Go to </w:t>
      </w:r>
      <w:hyperlink r:id="rId10" w:tgtFrame="_blank" w:history="1">
        <w:r w:rsidRPr="00723AED">
          <w:rPr>
            <w:rStyle w:val="Hyperlink"/>
            <w:rFonts w:ascii="Times New Roman" w:eastAsia="MS Mincho" w:hAnsi="Times New Roman" w:cs="Times New Roman"/>
            <w:sz w:val="24"/>
            <w:szCs w:val="24"/>
            <w:lang w:eastAsia="ar-SA"/>
          </w:rPr>
          <w:t>www.campustours.com (Links to an external site.)Links to an external site.</w:t>
        </w:r>
      </w:hyperlink>
      <w:r w:rsidRPr="00723AED">
        <w:rPr>
          <w:rFonts w:ascii="Times New Roman" w:eastAsia="MS Mincho" w:hAnsi="Times New Roman" w:cs="Times New Roman"/>
          <w:sz w:val="24"/>
          <w:szCs w:val="24"/>
          <w:lang w:eastAsia="ar-SA"/>
        </w:rPr>
        <w:t> </w:t>
      </w:r>
    </w:p>
    <w:p w:rsidR="008C02D0" w:rsidRPr="00723AED" w:rsidRDefault="008C02D0" w:rsidP="0009294A">
      <w:p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I visited to the Alabama University virtual tour. I found very good website. Navigation has been simplified and the editorial offer strengthened. The site leaves a large space for photography and allows the university to display its strengths. Convenient, the site is accessible on tablet and mobile and allows you to geolocation a building on campus. The web reorganized around four main sections, University, Training, Research and Campus. The site guides you in the richness of the proposals of the university. Each section gives access to events, news and articles related to the theme. You can be guided in the sub-sections or quickly access information using the search modules to access a laboratory, training, service, association or amphitheater.</w:t>
      </w:r>
      <w:r w:rsidRPr="00723AED">
        <w:rPr>
          <w:rFonts w:ascii="Times New Roman" w:hAnsi="Times New Roman" w:cs="Times New Roman"/>
          <w:sz w:val="24"/>
          <w:szCs w:val="24"/>
        </w:rPr>
        <w:t xml:space="preserve"> </w:t>
      </w:r>
      <w:r w:rsidRPr="00723AED">
        <w:rPr>
          <w:rFonts w:ascii="Times New Roman" w:eastAsia="MS Mincho" w:hAnsi="Times New Roman" w:cs="Times New Roman"/>
          <w:sz w:val="24"/>
          <w:szCs w:val="24"/>
          <w:lang w:eastAsia="ar-SA"/>
        </w:rPr>
        <w:t>This focus allows you to delve deeper into a subject by explaining a topic of research or to emphasize the importance of a scientific collection.</w:t>
      </w:r>
    </w:p>
    <w:p w:rsidR="008C02D0" w:rsidRPr="008C02D0" w:rsidRDefault="008C02D0" w:rsidP="0009294A">
      <w:p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Besides the news about the life of the services and components of the university, you will also find an agenda to not miss the numerous events organized every day on the campus of the university: conferences, conferences, and exhibitions.</w:t>
      </w:r>
    </w:p>
    <w:p w:rsidR="00DB71EC" w:rsidRPr="00723AED" w:rsidRDefault="009B2CE2" w:rsidP="0009294A">
      <w:pPr>
        <w:pStyle w:val="ListParagraph"/>
        <w:numPr>
          <w:ilvl w:val="0"/>
          <w:numId w:val="2"/>
        </w:num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Go to </w:t>
      </w:r>
      <w:hyperlink r:id="rId11" w:tgtFrame="_blank" w:history="1">
        <w:r w:rsidRPr="00723AED">
          <w:rPr>
            <w:rStyle w:val="Hyperlink"/>
            <w:rFonts w:ascii="Times New Roman" w:eastAsia="MS Mincho" w:hAnsi="Times New Roman" w:cs="Times New Roman"/>
            <w:sz w:val="24"/>
            <w:szCs w:val="24"/>
            <w:lang w:eastAsia="ar-SA"/>
          </w:rPr>
          <w:t>www.careerjet.com (Links to an external site.)Links to an external site.</w:t>
        </w:r>
      </w:hyperlink>
      <w:r w:rsidRPr="00723AED">
        <w:rPr>
          <w:rFonts w:ascii="Times New Roman" w:eastAsia="MS Mincho" w:hAnsi="Times New Roman" w:cs="Times New Roman"/>
          <w:sz w:val="24"/>
          <w:szCs w:val="24"/>
          <w:lang w:eastAsia="ar-SA"/>
        </w:rPr>
        <w:t> </w:t>
      </w:r>
    </w:p>
    <w:p w:rsidR="00DB71EC" w:rsidRPr="00723AED" w:rsidRDefault="00DB71EC" w:rsidP="0009294A">
      <w:pPr>
        <w:pStyle w:val="ListParagraph"/>
        <w:spacing w:line="480" w:lineRule="auto"/>
        <w:ind w:firstLine="720"/>
        <w:rPr>
          <w:rFonts w:ascii="Times New Roman" w:eastAsia="MS Mincho" w:hAnsi="Times New Roman" w:cs="Times New Roman"/>
          <w:sz w:val="24"/>
          <w:szCs w:val="24"/>
          <w:lang w:eastAsia="ar-SA"/>
        </w:rPr>
      </w:pPr>
    </w:p>
    <w:p w:rsidR="00DB71EC" w:rsidRPr="00723AED" w:rsidRDefault="00DB71EC" w:rsidP="0009294A">
      <w:pPr>
        <w:pStyle w:val="ListParagraph"/>
        <w:spacing w:line="480" w:lineRule="auto"/>
        <w:ind w:firstLine="720"/>
        <w:rPr>
          <w:rFonts w:ascii="Times New Roman" w:eastAsia="MS Mincho" w:hAnsi="Times New Roman" w:cs="Times New Roman"/>
          <w:sz w:val="24"/>
          <w:szCs w:val="24"/>
          <w:lang w:eastAsia="ar-SA"/>
        </w:rPr>
      </w:pPr>
      <w:proofErr w:type="spellStart"/>
      <w:r w:rsidRPr="00723AED">
        <w:rPr>
          <w:rFonts w:ascii="Times New Roman" w:eastAsia="MS Mincho" w:hAnsi="Times New Roman" w:cs="Times New Roman"/>
          <w:sz w:val="24"/>
          <w:szCs w:val="24"/>
          <w:lang w:eastAsia="ar-SA"/>
        </w:rPr>
        <w:t>Careerjet</w:t>
      </w:r>
      <w:proofErr w:type="spellEnd"/>
      <w:r w:rsidRPr="00723AED">
        <w:rPr>
          <w:rFonts w:ascii="Times New Roman" w:eastAsia="MS Mincho" w:hAnsi="Times New Roman" w:cs="Times New Roman"/>
          <w:sz w:val="24"/>
          <w:szCs w:val="24"/>
          <w:lang w:eastAsia="ar-SA"/>
        </w:rPr>
        <w:t xml:space="preserve"> is a semantic study technology-based vertical search engine linking numerous job vacancy listings internationally.</w:t>
      </w:r>
      <w:r w:rsidRPr="00723AED">
        <w:rPr>
          <w:rFonts w:ascii="Times New Roman" w:hAnsi="Times New Roman" w:cs="Times New Roman"/>
          <w:sz w:val="24"/>
          <w:szCs w:val="24"/>
        </w:rPr>
        <w:t xml:space="preserve"> </w:t>
      </w:r>
      <w:proofErr w:type="spellStart"/>
      <w:r w:rsidRPr="00723AED">
        <w:rPr>
          <w:rFonts w:ascii="Times New Roman" w:eastAsia="MS Mincho" w:hAnsi="Times New Roman" w:cs="Times New Roman"/>
          <w:sz w:val="24"/>
          <w:szCs w:val="24"/>
          <w:lang w:eastAsia="ar-SA"/>
        </w:rPr>
        <w:t>Careerjet</w:t>
      </w:r>
      <w:proofErr w:type="spellEnd"/>
      <w:r w:rsidRPr="00723AED">
        <w:rPr>
          <w:rFonts w:ascii="Times New Roman" w:eastAsia="MS Mincho" w:hAnsi="Times New Roman" w:cs="Times New Roman"/>
          <w:sz w:val="24"/>
          <w:szCs w:val="24"/>
          <w:lang w:eastAsia="ar-SA"/>
        </w:rPr>
        <w:t xml:space="preserve"> is a vertical web crawler spend significant time in occupations. The organization is secretly held by prime supporters and official chiefs Thomas Busch and Jean-Benoit </w:t>
      </w:r>
      <w:proofErr w:type="spellStart"/>
      <w:r w:rsidRPr="00723AED">
        <w:rPr>
          <w:rFonts w:ascii="Times New Roman" w:eastAsia="MS Mincho" w:hAnsi="Times New Roman" w:cs="Times New Roman"/>
          <w:sz w:val="24"/>
          <w:szCs w:val="24"/>
          <w:lang w:eastAsia="ar-SA"/>
        </w:rPr>
        <w:t>Andrieu</w:t>
      </w:r>
      <w:proofErr w:type="spellEnd"/>
      <w:r w:rsidRPr="00723AED">
        <w:rPr>
          <w:rFonts w:ascii="Times New Roman" w:eastAsia="MS Mincho" w:hAnsi="Times New Roman" w:cs="Times New Roman"/>
          <w:sz w:val="24"/>
          <w:szCs w:val="24"/>
          <w:lang w:eastAsia="ar-SA"/>
        </w:rPr>
        <w:t xml:space="preserve">. Propelled in France in August 2000 under the brand name </w:t>
      </w:r>
      <w:proofErr w:type="spellStart"/>
      <w:r w:rsidRPr="00723AED">
        <w:rPr>
          <w:rFonts w:ascii="Times New Roman" w:eastAsia="MS Mincho" w:hAnsi="Times New Roman" w:cs="Times New Roman"/>
          <w:sz w:val="24"/>
          <w:szCs w:val="24"/>
          <w:lang w:eastAsia="ar-SA"/>
        </w:rPr>
        <w:t>Optioncarriere</w:t>
      </w:r>
      <w:proofErr w:type="spellEnd"/>
      <w:r w:rsidRPr="00723AED">
        <w:rPr>
          <w:rFonts w:ascii="Times New Roman" w:eastAsia="MS Mincho" w:hAnsi="Times New Roman" w:cs="Times New Roman"/>
          <w:sz w:val="24"/>
          <w:szCs w:val="24"/>
          <w:lang w:eastAsia="ar-SA"/>
        </w:rPr>
        <w:t xml:space="preserve">, Belgium and Switzerland were propelled in 2001 alongside the Spanish variant </w:t>
      </w:r>
      <w:proofErr w:type="spellStart"/>
      <w:r w:rsidRPr="00723AED">
        <w:rPr>
          <w:rFonts w:ascii="Times New Roman" w:eastAsia="MS Mincho" w:hAnsi="Times New Roman" w:cs="Times New Roman"/>
          <w:sz w:val="24"/>
          <w:szCs w:val="24"/>
          <w:lang w:eastAsia="ar-SA"/>
        </w:rPr>
        <w:t>Optionempleo</w:t>
      </w:r>
      <w:proofErr w:type="spellEnd"/>
      <w:r w:rsidRPr="00723AED">
        <w:rPr>
          <w:rFonts w:ascii="Times New Roman" w:eastAsia="MS Mincho" w:hAnsi="Times New Roman" w:cs="Times New Roman"/>
          <w:sz w:val="24"/>
          <w:szCs w:val="24"/>
          <w:lang w:eastAsia="ar-SA"/>
        </w:rPr>
        <w:t xml:space="preserve">, trailed by the UK rendition </w:t>
      </w:r>
      <w:proofErr w:type="spellStart"/>
      <w:r w:rsidRPr="00723AED">
        <w:rPr>
          <w:rFonts w:ascii="Times New Roman" w:eastAsia="MS Mincho" w:hAnsi="Times New Roman" w:cs="Times New Roman"/>
          <w:sz w:val="24"/>
          <w:szCs w:val="24"/>
          <w:lang w:eastAsia="ar-SA"/>
        </w:rPr>
        <w:t>Careerjet</w:t>
      </w:r>
      <w:proofErr w:type="spellEnd"/>
      <w:r w:rsidRPr="00723AED">
        <w:rPr>
          <w:rFonts w:ascii="Times New Roman" w:eastAsia="MS Mincho" w:hAnsi="Times New Roman" w:cs="Times New Roman"/>
          <w:sz w:val="24"/>
          <w:szCs w:val="24"/>
          <w:lang w:eastAsia="ar-SA"/>
        </w:rPr>
        <w:t xml:space="preserve"> in April 2002. The latest dispatches in 2012 have included Arabic forms under the new brand </w:t>
      </w:r>
      <w:proofErr w:type="spellStart"/>
      <w:r w:rsidRPr="00723AED">
        <w:rPr>
          <w:rFonts w:ascii="Times New Roman" w:eastAsia="MS Mincho" w:hAnsi="Times New Roman" w:cs="Times New Roman"/>
          <w:sz w:val="24"/>
          <w:szCs w:val="24"/>
          <w:lang w:eastAsia="ar-SA"/>
        </w:rPr>
        <w:t>Almehan</w:t>
      </w:r>
      <w:proofErr w:type="spellEnd"/>
      <w:r w:rsidRPr="00723AED">
        <w:rPr>
          <w:rFonts w:ascii="Times New Roman" w:eastAsia="MS Mincho" w:hAnsi="Times New Roman" w:cs="Times New Roman"/>
          <w:sz w:val="24"/>
          <w:szCs w:val="24"/>
          <w:lang w:eastAsia="ar-SA"/>
        </w:rPr>
        <w:t xml:space="preserve">, for Morocco, Egypt, United Arab Emirates, Saudi Arabia, Kuwait, Oman and Qatar, to </w:t>
      </w:r>
      <w:proofErr w:type="spellStart"/>
      <w:r w:rsidRPr="00723AED">
        <w:rPr>
          <w:rFonts w:ascii="Times New Roman" w:eastAsia="MS Mincho" w:hAnsi="Times New Roman" w:cs="Times New Roman"/>
          <w:sz w:val="24"/>
          <w:szCs w:val="24"/>
          <w:lang w:eastAsia="ar-SA"/>
        </w:rPr>
        <w:t>Careerjet's</w:t>
      </w:r>
      <w:proofErr w:type="spellEnd"/>
      <w:r w:rsidRPr="00723AED">
        <w:rPr>
          <w:rFonts w:ascii="Times New Roman" w:eastAsia="MS Mincho" w:hAnsi="Times New Roman" w:cs="Times New Roman"/>
          <w:sz w:val="24"/>
          <w:szCs w:val="24"/>
          <w:lang w:eastAsia="ar-SA"/>
        </w:rPr>
        <w:t xml:space="preserve"> worldwide system. </w:t>
      </w:r>
      <w:proofErr w:type="spellStart"/>
      <w:r w:rsidRPr="00723AED">
        <w:rPr>
          <w:rFonts w:ascii="Times New Roman" w:eastAsia="MS Mincho" w:hAnsi="Times New Roman" w:cs="Times New Roman"/>
          <w:sz w:val="24"/>
          <w:szCs w:val="24"/>
          <w:lang w:eastAsia="ar-SA"/>
        </w:rPr>
        <w:t>Careerjet's</w:t>
      </w:r>
      <w:proofErr w:type="spellEnd"/>
      <w:r w:rsidRPr="00723AED">
        <w:rPr>
          <w:rFonts w:ascii="Times New Roman" w:eastAsia="MS Mincho" w:hAnsi="Times New Roman" w:cs="Times New Roman"/>
          <w:sz w:val="24"/>
          <w:szCs w:val="24"/>
          <w:lang w:eastAsia="ar-SA"/>
        </w:rPr>
        <w:t xml:space="preserve"> semantic examination innovation makes it conceivable to record work offers from a hypothetically boundless number of sites autonomous of their basic structure, plan or language. The consequence of this trend setting innovation is a day by day refreshed file of in excess of ten million employments. </w:t>
      </w:r>
      <w:proofErr w:type="spellStart"/>
      <w:r w:rsidRPr="00723AED">
        <w:rPr>
          <w:rFonts w:ascii="Times New Roman" w:eastAsia="MS Mincho" w:hAnsi="Times New Roman" w:cs="Times New Roman"/>
          <w:sz w:val="24"/>
          <w:szCs w:val="24"/>
          <w:lang w:eastAsia="ar-SA"/>
        </w:rPr>
        <w:t>Careerjet's</w:t>
      </w:r>
      <w:proofErr w:type="spellEnd"/>
      <w:r w:rsidRPr="00723AED">
        <w:rPr>
          <w:rFonts w:ascii="Times New Roman" w:eastAsia="MS Mincho" w:hAnsi="Times New Roman" w:cs="Times New Roman"/>
          <w:sz w:val="24"/>
          <w:szCs w:val="24"/>
          <w:lang w:eastAsia="ar-SA"/>
        </w:rPr>
        <w:t xml:space="preserve"> universal system of quest for new employment motors list work openings in more than 90 nations and in 28 dialects. The interface and employment postings are limited to every nation's site. </w:t>
      </w:r>
      <w:proofErr w:type="spellStart"/>
      <w:r w:rsidRPr="00723AED">
        <w:rPr>
          <w:rFonts w:ascii="Times New Roman" w:eastAsia="MS Mincho" w:hAnsi="Times New Roman" w:cs="Times New Roman"/>
          <w:sz w:val="24"/>
          <w:szCs w:val="24"/>
          <w:lang w:eastAsia="ar-SA"/>
        </w:rPr>
        <w:t>Careerjet</w:t>
      </w:r>
      <w:proofErr w:type="spellEnd"/>
      <w:r w:rsidRPr="00723AED">
        <w:rPr>
          <w:rFonts w:ascii="Times New Roman" w:eastAsia="MS Mincho" w:hAnsi="Times New Roman" w:cs="Times New Roman"/>
          <w:sz w:val="24"/>
          <w:szCs w:val="24"/>
          <w:lang w:eastAsia="ar-SA"/>
        </w:rPr>
        <w:t xml:space="preserve"> gets more than three million one of a kind client for each day. </w:t>
      </w:r>
      <w:proofErr w:type="spellStart"/>
      <w:r w:rsidRPr="00723AED">
        <w:rPr>
          <w:rFonts w:ascii="Times New Roman" w:eastAsia="MS Mincho" w:hAnsi="Times New Roman" w:cs="Times New Roman"/>
          <w:sz w:val="24"/>
          <w:szCs w:val="24"/>
          <w:lang w:eastAsia="ar-SA"/>
        </w:rPr>
        <w:t>Careerjet</w:t>
      </w:r>
      <w:proofErr w:type="spellEnd"/>
      <w:r w:rsidRPr="00723AED">
        <w:rPr>
          <w:rFonts w:ascii="Times New Roman" w:eastAsia="MS Mincho" w:hAnsi="Times New Roman" w:cs="Times New Roman"/>
          <w:sz w:val="24"/>
          <w:szCs w:val="24"/>
          <w:lang w:eastAsia="ar-SA"/>
        </w:rPr>
        <w:t xml:space="preserve"> likewise includes a Web Publisher program and a programmed programming interface (API), which empowers organizations and website admins to utilize </w:t>
      </w:r>
      <w:proofErr w:type="spellStart"/>
      <w:r w:rsidRPr="00723AED">
        <w:rPr>
          <w:rFonts w:ascii="Times New Roman" w:eastAsia="MS Mincho" w:hAnsi="Times New Roman" w:cs="Times New Roman"/>
          <w:sz w:val="24"/>
          <w:szCs w:val="24"/>
          <w:lang w:eastAsia="ar-SA"/>
        </w:rPr>
        <w:t>Careerjet's</w:t>
      </w:r>
      <w:proofErr w:type="spellEnd"/>
      <w:r w:rsidRPr="00723AED">
        <w:rPr>
          <w:rFonts w:ascii="Times New Roman" w:eastAsia="MS Mincho" w:hAnsi="Times New Roman" w:cs="Times New Roman"/>
          <w:sz w:val="24"/>
          <w:szCs w:val="24"/>
          <w:lang w:eastAsia="ar-SA"/>
        </w:rPr>
        <w:t xml:space="preserve"> inquiry abilities from inside their sites.</w:t>
      </w:r>
    </w:p>
    <w:p w:rsidR="00DB71EC" w:rsidRPr="00723AED" w:rsidRDefault="00DB71EC" w:rsidP="0009294A">
      <w:pPr>
        <w:pStyle w:val="ListParagraph"/>
        <w:spacing w:line="480" w:lineRule="auto"/>
        <w:ind w:firstLine="720"/>
        <w:rPr>
          <w:rFonts w:ascii="Times New Roman" w:eastAsia="MS Mincho" w:hAnsi="Times New Roman" w:cs="Times New Roman"/>
          <w:sz w:val="24"/>
          <w:szCs w:val="24"/>
          <w:lang w:eastAsia="ar-SA"/>
        </w:rPr>
      </w:pPr>
    </w:p>
    <w:p w:rsidR="009B2CE2" w:rsidRPr="00723AED" w:rsidRDefault="009B2CE2" w:rsidP="0009294A">
      <w:pPr>
        <w:pStyle w:val="ListParagraph"/>
        <w:numPr>
          <w:ilvl w:val="0"/>
          <w:numId w:val="2"/>
        </w:num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Go to </w:t>
      </w:r>
      <w:hyperlink r:id="rId12" w:tgtFrame="_blank" w:history="1">
        <w:r w:rsidRPr="00723AED">
          <w:rPr>
            <w:rStyle w:val="Hyperlink"/>
            <w:rFonts w:ascii="Times New Roman" w:eastAsia="MS Mincho" w:hAnsi="Times New Roman" w:cs="Times New Roman"/>
            <w:sz w:val="24"/>
            <w:szCs w:val="24"/>
            <w:lang w:eastAsia="ar-SA"/>
          </w:rPr>
          <w:t>https://bigfuture.collegeboard.org/college-search?navId=bf-cs   (Links to an external site.)Links to an external site.</w:t>
        </w:r>
      </w:hyperlink>
    </w:p>
    <w:p w:rsidR="00B3709A" w:rsidRPr="00723AED" w:rsidRDefault="00B3709A" w:rsidP="0009294A">
      <w:pPr>
        <w:spacing w:line="480" w:lineRule="auto"/>
        <w:ind w:left="360" w:firstLine="720"/>
        <w:rPr>
          <w:rFonts w:ascii="Times New Roman" w:eastAsia="MS Mincho" w:hAnsi="Times New Roman" w:cs="Times New Roman"/>
          <w:sz w:val="24"/>
          <w:szCs w:val="24"/>
          <w:lang w:eastAsia="ar-SA"/>
        </w:rPr>
      </w:pPr>
    </w:p>
    <w:p w:rsidR="00B3709A" w:rsidRPr="00723AED" w:rsidRDefault="00B3709A" w:rsidP="0009294A">
      <w:pPr>
        <w:spacing w:line="480" w:lineRule="auto"/>
        <w:ind w:left="360"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 xml:space="preserve">I found this website very good. It is easy to find the school and universities of your choice with short period of time. It helps me to know about the colleges and understand the rules of the college. We just have to answers few questions and we will visit the website quickly. </w:t>
      </w:r>
    </w:p>
    <w:p w:rsidR="00DB71EC" w:rsidRPr="00723AED" w:rsidRDefault="00DB71EC" w:rsidP="0009294A">
      <w:pPr>
        <w:spacing w:line="480" w:lineRule="auto"/>
        <w:ind w:firstLine="720"/>
        <w:rPr>
          <w:rFonts w:ascii="Times New Roman" w:eastAsia="MS Mincho" w:hAnsi="Times New Roman" w:cs="Times New Roman"/>
          <w:sz w:val="24"/>
          <w:szCs w:val="24"/>
          <w:lang w:eastAsia="ar-SA"/>
        </w:rPr>
      </w:pPr>
    </w:p>
    <w:p w:rsidR="00DB71EC" w:rsidRPr="00723AED" w:rsidRDefault="00DB71EC" w:rsidP="0009294A">
      <w:pPr>
        <w:spacing w:line="480" w:lineRule="auto"/>
        <w:ind w:firstLine="720"/>
        <w:rPr>
          <w:rFonts w:ascii="Times New Roman" w:eastAsia="MS Mincho" w:hAnsi="Times New Roman" w:cs="Times New Roman"/>
          <w:sz w:val="24"/>
          <w:szCs w:val="24"/>
          <w:lang w:eastAsia="ar-SA"/>
        </w:rPr>
      </w:pPr>
    </w:p>
    <w:p w:rsidR="009B2CE2" w:rsidRPr="00723AED" w:rsidRDefault="009B2CE2" w:rsidP="0009294A">
      <w:pPr>
        <w:numPr>
          <w:ilvl w:val="0"/>
          <w:numId w:val="4"/>
        </w:numPr>
        <w:spacing w:line="480" w:lineRule="auto"/>
        <w:ind w:firstLine="720"/>
        <w:rPr>
          <w:rFonts w:ascii="Times New Roman" w:eastAsia="MS Mincho" w:hAnsi="Times New Roman" w:cs="Times New Roman"/>
          <w:sz w:val="24"/>
          <w:szCs w:val="24"/>
          <w:lang w:eastAsia="ar-SA"/>
        </w:rPr>
      </w:pPr>
      <w:r w:rsidRPr="00723AED">
        <w:rPr>
          <w:rFonts w:ascii="Times New Roman" w:eastAsia="MS Mincho" w:hAnsi="Times New Roman" w:cs="Times New Roman"/>
          <w:sz w:val="24"/>
          <w:szCs w:val="24"/>
          <w:lang w:eastAsia="ar-SA"/>
        </w:rPr>
        <w:t>Surf the internet to find </w:t>
      </w:r>
      <w:r w:rsidRPr="00723AED">
        <w:rPr>
          <w:rFonts w:ascii="Times New Roman" w:eastAsia="MS Mincho" w:hAnsi="Times New Roman" w:cs="Times New Roman"/>
          <w:bCs/>
          <w:sz w:val="24"/>
          <w:szCs w:val="24"/>
          <w:u w:val="single"/>
          <w:lang w:eastAsia="ar-SA"/>
        </w:rPr>
        <w:t>three</w:t>
      </w:r>
      <w:r w:rsidRPr="00723AED">
        <w:rPr>
          <w:rFonts w:ascii="Times New Roman" w:eastAsia="MS Mincho" w:hAnsi="Times New Roman" w:cs="Times New Roman"/>
          <w:sz w:val="24"/>
          <w:szCs w:val="24"/>
          <w:lang w:eastAsia="ar-SA"/>
        </w:rPr>
        <w:t> additional career related website that you find helpf</w:t>
      </w:r>
      <w:r w:rsidR="002F42D9" w:rsidRPr="00723AED">
        <w:rPr>
          <w:rFonts w:ascii="Times New Roman" w:eastAsia="MS Mincho" w:hAnsi="Times New Roman" w:cs="Times New Roman"/>
          <w:sz w:val="24"/>
          <w:szCs w:val="24"/>
          <w:lang w:eastAsia="ar-SA"/>
        </w:rPr>
        <w:t>ul. Write a brief description (3</w:t>
      </w:r>
      <w:r w:rsidRPr="00723AED">
        <w:rPr>
          <w:rFonts w:ascii="Times New Roman" w:eastAsia="MS Mincho" w:hAnsi="Times New Roman" w:cs="Times New Roman"/>
          <w:sz w:val="24"/>
          <w:szCs w:val="24"/>
          <w:lang w:eastAsia="ar-SA"/>
        </w:rPr>
        <w:t xml:space="preserve"> sentences or so) of </w:t>
      </w:r>
      <w:r w:rsidR="00B3709A" w:rsidRPr="00723AED">
        <w:rPr>
          <w:rFonts w:ascii="Times New Roman" w:eastAsia="MS Mincho" w:hAnsi="Times New Roman" w:cs="Times New Roman"/>
          <w:sz w:val="24"/>
          <w:szCs w:val="24"/>
          <w:lang w:eastAsia="ar-SA"/>
        </w:rPr>
        <w:t>each.</w:t>
      </w:r>
      <w:r w:rsidRPr="00723AED">
        <w:rPr>
          <w:rFonts w:ascii="Times New Roman" w:eastAsia="MS Mincho" w:hAnsi="Times New Roman" w:cs="Times New Roman"/>
          <w:sz w:val="24"/>
          <w:szCs w:val="24"/>
          <w:lang w:eastAsia="ar-SA"/>
        </w:rPr>
        <w:t xml:space="preserve">  </w:t>
      </w:r>
    </w:p>
    <w:p w:rsidR="00A67A44" w:rsidRPr="00723AED" w:rsidRDefault="00B3709A" w:rsidP="0009294A">
      <w:pPr>
        <w:spacing w:line="480" w:lineRule="auto"/>
        <w:ind w:firstLine="720"/>
        <w:rPr>
          <w:rFonts w:ascii="Times New Roman" w:hAnsi="Times New Roman" w:cs="Times New Roman"/>
          <w:sz w:val="24"/>
          <w:szCs w:val="24"/>
        </w:rPr>
      </w:pPr>
      <w:r w:rsidRPr="00723AED">
        <w:rPr>
          <w:rFonts w:ascii="Times New Roman" w:hAnsi="Times New Roman" w:cs="Times New Roman"/>
          <w:sz w:val="24"/>
          <w:szCs w:val="24"/>
        </w:rPr>
        <w:t xml:space="preserve">Monster career tips: This is an interesting website and it helps the student to find the job easily. Only one time, we need to upload the cv. This website is use for the students. </w:t>
      </w:r>
    </w:p>
    <w:p w:rsidR="00B3709A" w:rsidRPr="00723AED" w:rsidRDefault="00B3709A" w:rsidP="0009294A">
      <w:pPr>
        <w:spacing w:line="480" w:lineRule="auto"/>
        <w:ind w:firstLine="720"/>
        <w:rPr>
          <w:rFonts w:ascii="Times New Roman" w:hAnsi="Times New Roman" w:cs="Times New Roman"/>
          <w:sz w:val="24"/>
          <w:szCs w:val="24"/>
        </w:rPr>
      </w:pPr>
      <w:r w:rsidRPr="00723AED">
        <w:rPr>
          <w:rFonts w:ascii="Times New Roman" w:hAnsi="Times New Roman" w:cs="Times New Roman"/>
          <w:sz w:val="24"/>
          <w:szCs w:val="24"/>
        </w:rPr>
        <w:t>CV Masterclass. It is also interesting website. It helps to make the CV and applied everywhere you wish. This website also notified you about the job.</w:t>
      </w:r>
    </w:p>
    <w:p w:rsidR="00B3709A" w:rsidRPr="00723AED" w:rsidRDefault="00B3709A" w:rsidP="0009294A">
      <w:pPr>
        <w:spacing w:line="480" w:lineRule="auto"/>
        <w:ind w:firstLine="720"/>
        <w:rPr>
          <w:rFonts w:ascii="Times New Roman" w:hAnsi="Times New Roman" w:cs="Times New Roman"/>
          <w:sz w:val="24"/>
          <w:szCs w:val="24"/>
        </w:rPr>
      </w:pPr>
      <w:r w:rsidRPr="00723AED">
        <w:rPr>
          <w:rFonts w:ascii="Times New Roman" w:hAnsi="Times New Roman" w:cs="Times New Roman"/>
          <w:sz w:val="24"/>
          <w:szCs w:val="24"/>
        </w:rPr>
        <w:t xml:space="preserve">Recruiter: This website is also the best way to find the job. It also saves the CV. it directly </w:t>
      </w:r>
      <w:r w:rsidR="0009294A" w:rsidRPr="00723AED">
        <w:rPr>
          <w:rFonts w:ascii="Times New Roman" w:hAnsi="Times New Roman" w:cs="Times New Roman"/>
          <w:sz w:val="24"/>
          <w:szCs w:val="24"/>
        </w:rPr>
        <w:t>finds</w:t>
      </w:r>
      <w:r w:rsidRPr="00723AED">
        <w:rPr>
          <w:rFonts w:ascii="Times New Roman" w:hAnsi="Times New Roman" w:cs="Times New Roman"/>
          <w:sz w:val="24"/>
          <w:szCs w:val="24"/>
        </w:rPr>
        <w:t xml:space="preserve"> the job for you.</w:t>
      </w: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rPr>
          <w:rFonts w:ascii="Times New Roman" w:hAnsi="Times New Roman" w:cs="Times New Roman"/>
          <w:sz w:val="24"/>
          <w:szCs w:val="24"/>
        </w:rPr>
      </w:pPr>
      <w:r w:rsidRPr="00723AED">
        <w:rPr>
          <w:rFonts w:ascii="Times New Roman" w:hAnsi="Times New Roman" w:cs="Times New Roman"/>
          <w:sz w:val="24"/>
          <w:szCs w:val="24"/>
        </w:rPr>
        <w:t>References</w:t>
      </w:r>
    </w:p>
    <w:p w:rsidR="0009294A" w:rsidRPr="00723AED" w:rsidRDefault="0009294A" w:rsidP="0009294A">
      <w:pPr>
        <w:spacing w:line="480" w:lineRule="auto"/>
        <w:rPr>
          <w:rFonts w:ascii="Times New Roman" w:hAnsi="Times New Roman" w:cs="Times New Roman"/>
          <w:sz w:val="24"/>
          <w:szCs w:val="24"/>
        </w:rPr>
      </w:pPr>
      <w:proofErr w:type="spellStart"/>
      <w:r w:rsidRPr="00723AED">
        <w:rPr>
          <w:rFonts w:ascii="Times New Roman" w:hAnsi="Times New Roman" w:cs="Times New Roman"/>
          <w:sz w:val="24"/>
          <w:szCs w:val="24"/>
        </w:rPr>
        <w:t>Prediger</w:t>
      </w:r>
      <w:proofErr w:type="spellEnd"/>
      <w:r w:rsidRPr="00723AED">
        <w:rPr>
          <w:rFonts w:ascii="Times New Roman" w:hAnsi="Times New Roman" w:cs="Times New Roman"/>
          <w:sz w:val="24"/>
          <w:szCs w:val="24"/>
        </w:rPr>
        <w:t>, D. J. (1976). A world of work map for career exploration. Vocational Guidance Quarterly, 24(3), 198-208.</w:t>
      </w:r>
    </w:p>
    <w:p w:rsidR="0009294A" w:rsidRPr="00723AED" w:rsidRDefault="0009294A" w:rsidP="0009294A">
      <w:pPr>
        <w:spacing w:line="480" w:lineRule="auto"/>
        <w:rPr>
          <w:rFonts w:ascii="Times New Roman" w:hAnsi="Times New Roman" w:cs="Times New Roman"/>
          <w:sz w:val="24"/>
          <w:szCs w:val="24"/>
        </w:rPr>
      </w:pPr>
      <w:proofErr w:type="spellStart"/>
      <w:r w:rsidRPr="00723AED">
        <w:rPr>
          <w:rFonts w:ascii="Times New Roman" w:hAnsi="Times New Roman" w:cs="Times New Roman"/>
          <w:sz w:val="24"/>
          <w:szCs w:val="24"/>
        </w:rPr>
        <w:t>Prediger</w:t>
      </w:r>
      <w:proofErr w:type="spellEnd"/>
      <w:r w:rsidRPr="00723AED">
        <w:rPr>
          <w:rFonts w:ascii="Times New Roman" w:hAnsi="Times New Roman" w:cs="Times New Roman"/>
          <w:sz w:val="24"/>
          <w:szCs w:val="24"/>
        </w:rPr>
        <w:t>, D. J. (2002). Abilities, interests, and values: Their assessment and their integration via the world-of-work map. Journal of Career Assessment, 10(2), 209-232.</w:t>
      </w:r>
    </w:p>
    <w:p w:rsidR="0009294A" w:rsidRPr="00723AED" w:rsidRDefault="0009294A" w:rsidP="0009294A">
      <w:pPr>
        <w:spacing w:line="480" w:lineRule="auto"/>
        <w:rPr>
          <w:rFonts w:ascii="Times New Roman" w:hAnsi="Times New Roman" w:cs="Times New Roman"/>
          <w:sz w:val="24"/>
          <w:szCs w:val="24"/>
        </w:rPr>
      </w:pPr>
      <w:r w:rsidRPr="00723AED">
        <w:rPr>
          <w:rFonts w:ascii="Times New Roman" w:hAnsi="Times New Roman" w:cs="Times New Roman"/>
          <w:sz w:val="24"/>
          <w:szCs w:val="24"/>
        </w:rPr>
        <w:t>Song-</w:t>
      </w:r>
      <w:proofErr w:type="spellStart"/>
      <w:r w:rsidRPr="00723AED">
        <w:rPr>
          <w:rFonts w:ascii="Times New Roman" w:hAnsi="Times New Roman" w:cs="Times New Roman"/>
          <w:sz w:val="24"/>
          <w:szCs w:val="24"/>
        </w:rPr>
        <w:t>nian</w:t>
      </w:r>
      <w:proofErr w:type="spellEnd"/>
      <w:r w:rsidRPr="00723AED">
        <w:rPr>
          <w:rFonts w:ascii="Times New Roman" w:hAnsi="Times New Roman" w:cs="Times New Roman"/>
          <w:sz w:val="24"/>
          <w:szCs w:val="24"/>
        </w:rPr>
        <w:t>, Y. I. N. G. (2010). Base View on Administrative Management Innovation [J]. In Legal Forum (Vol. 6, p. 001).</w:t>
      </w:r>
    </w:p>
    <w:p w:rsidR="0009294A" w:rsidRPr="00723AED" w:rsidRDefault="0009294A" w:rsidP="0009294A">
      <w:pPr>
        <w:spacing w:line="480" w:lineRule="auto"/>
        <w:rPr>
          <w:rFonts w:ascii="Times New Roman" w:hAnsi="Times New Roman" w:cs="Times New Roman"/>
          <w:sz w:val="24"/>
          <w:szCs w:val="24"/>
        </w:rPr>
      </w:pPr>
      <w:r w:rsidRPr="00723AED">
        <w:rPr>
          <w:rFonts w:ascii="Times New Roman" w:hAnsi="Times New Roman" w:cs="Times New Roman"/>
          <w:sz w:val="24"/>
          <w:szCs w:val="24"/>
        </w:rPr>
        <w:t>Terry, L. D. (1998). Administrative leadership, neo-</w:t>
      </w:r>
      <w:proofErr w:type="spellStart"/>
      <w:r w:rsidRPr="00723AED">
        <w:rPr>
          <w:rFonts w:ascii="Times New Roman" w:hAnsi="Times New Roman" w:cs="Times New Roman"/>
          <w:sz w:val="24"/>
          <w:szCs w:val="24"/>
        </w:rPr>
        <w:t>managerialism</w:t>
      </w:r>
      <w:proofErr w:type="spellEnd"/>
      <w:r w:rsidRPr="00723AED">
        <w:rPr>
          <w:rFonts w:ascii="Times New Roman" w:hAnsi="Times New Roman" w:cs="Times New Roman"/>
          <w:sz w:val="24"/>
          <w:szCs w:val="24"/>
        </w:rPr>
        <w:t>, and the public management movement. Public Administration Review, 194-200.</w:t>
      </w: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p w:rsidR="0009294A" w:rsidRPr="00723AED" w:rsidRDefault="0009294A" w:rsidP="0009294A">
      <w:pPr>
        <w:spacing w:line="480" w:lineRule="auto"/>
        <w:ind w:firstLine="720"/>
        <w:rPr>
          <w:rFonts w:ascii="Times New Roman" w:hAnsi="Times New Roman" w:cs="Times New Roman"/>
          <w:sz w:val="24"/>
          <w:szCs w:val="24"/>
        </w:rPr>
      </w:pPr>
    </w:p>
    <w:sectPr w:rsidR="0009294A" w:rsidRPr="00723AED" w:rsidSect="006F6D3A">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02" w:rsidRDefault="00A66A02" w:rsidP="006F6D3A">
      <w:pPr>
        <w:spacing w:after="0" w:line="240" w:lineRule="auto"/>
      </w:pPr>
      <w:r>
        <w:separator/>
      </w:r>
    </w:p>
  </w:endnote>
  <w:endnote w:type="continuationSeparator" w:id="0">
    <w:p w:rsidR="00A66A02" w:rsidRDefault="00A66A02" w:rsidP="006F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02" w:rsidRDefault="00A66A02" w:rsidP="006F6D3A">
      <w:pPr>
        <w:spacing w:after="0" w:line="240" w:lineRule="auto"/>
      </w:pPr>
      <w:r>
        <w:separator/>
      </w:r>
    </w:p>
  </w:footnote>
  <w:footnote w:type="continuationSeparator" w:id="0">
    <w:p w:rsidR="00A66A02" w:rsidRDefault="00A66A02" w:rsidP="006F6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3A" w:rsidRPr="006F6D3A" w:rsidRDefault="006F6D3A" w:rsidP="006F6D3A">
    <w:pPr>
      <w:pStyle w:val="Header"/>
      <w:rPr>
        <w:lang w:val="en-GB"/>
      </w:rPr>
    </w:pPr>
    <w:r w:rsidRPr="006F6D3A">
      <w:rPr>
        <w:lang w:val="en-GB"/>
      </w:rPr>
      <w:t>INTERNET ASSIGNMENT</w:t>
    </w:r>
    <w:r>
      <w:rPr>
        <w:lang w:val="en-GB"/>
      </w:rPr>
      <w:t xml:space="preserve">                                                                                                                 </w:t>
    </w:r>
    <w:r w:rsidRPr="006F6D3A">
      <w:rPr>
        <w:lang w:val="en-GB"/>
      </w:rPr>
      <w:fldChar w:fldCharType="begin"/>
    </w:r>
    <w:r w:rsidRPr="006F6D3A">
      <w:rPr>
        <w:lang w:val="en-GB"/>
      </w:rPr>
      <w:instrText xml:space="preserve"> PAGE   \* MERGEFORMAT </w:instrText>
    </w:r>
    <w:r w:rsidRPr="006F6D3A">
      <w:rPr>
        <w:lang w:val="en-GB"/>
      </w:rPr>
      <w:fldChar w:fldCharType="separate"/>
    </w:r>
    <w:r>
      <w:rPr>
        <w:noProof/>
        <w:lang w:val="en-GB"/>
      </w:rPr>
      <w:t>8</w:t>
    </w:r>
    <w:r w:rsidRPr="006F6D3A">
      <w:rPr>
        <w:noProof/>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3A" w:rsidRDefault="006F6D3A">
    <w:pPr>
      <w:pStyle w:val="Header"/>
    </w:pPr>
    <w:r w:rsidRPr="006F6D3A">
      <w:t>Running head: INTERNET ASSIGNMENT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1D40"/>
    <w:multiLevelType w:val="multilevel"/>
    <w:tmpl w:val="8D9E4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201D5"/>
    <w:multiLevelType w:val="multilevel"/>
    <w:tmpl w:val="D4E0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F5D35"/>
    <w:multiLevelType w:val="hybridMultilevel"/>
    <w:tmpl w:val="2BDE2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3D1C7F"/>
    <w:multiLevelType w:val="multilevel"/>
    <w:tmpl w:val="D95650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59085A"/>
    <w:multiLevelType w:val="multilevel"/>
    <w:tmpl w:val="0838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8"/>
    <w:rsid w:val="0009294A"/>
    <w:rsid w:val="000F4E7C"/>
    <w:rsid w:val="001C503B"/>
    <w:rsid w:val="002F42D9"/>
    <w:rsid w:val="004733B4"/>
    <w:rsid w:val="006518B7"/>
    <w:rsid w:val="006F6D3A"/>
    <w:rsid w:val="00723AED"/>
    <w:rsid w:val="007959D7"/>
    <w:rsid w:val="00872102"/>
    <w:rsid w:val="008C02D0"/>
    <w:rsid w:val="009B2CE2"/>
    <w:rsid w:val="00A66A02"/>
    <w:rsid w:val="00A67A44"/>
    <w:rsid w:val="00B3709A"/>
    <w:rsid w:val="00D33D88"/>
    <w:rsid w:val="00D43DA1"/>
    <w:rsid w:val="00DB71EC"/>
    <w:rsid w:val="00E1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F961"/>
  <w15:chartTrackingRefBased/>
  <w15:docId w15:val="{61F5EB10-E7DF-4278-A57D-A41370B0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CE2"/>
    <w:rPr>
      <w:color w:val="0563C1" w:themeColor="hyperlink"/>
      <w:u w:val="single"/>
    </w:rPr>
  </w:style>
  <w:style w:type="paragraph" w:styleId="ListParagraph">
    <w:name w:val="List Paragraph"/>
    <w:basedOn w:val="Normal"/>
    <w:uiPriority w:val="34"/>
    <w:qFormat/>
    <w:rsid w:val="004733B4"/>
    <w:pPr>
      <w:ind w:left="720"/>
      <w:contextualSpacing/>
    </w:pPr>
  </w:style>
  <w:style w:type="paragraph" w:styleId="Header">
    <w:name w:val="header"/>
    <w:basedOn w:val="Normal"/>
    <w:link w:val="HeaderChar"/>
    <w:uiPriority w:val="99"/>
    <w:unhideWhenUsed/>
    <w:rsid w:val="006F6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3A"/>
  </w:style>
  <w:style w:type="paragraph" w:styleId="Footer">
    <w:name w:val="footer"/>
    <w:basedOn w:val="Normal"/>
    <w:link w:val="FooterChar"/>
    <w:uiPriority w:val="99"/>
    <w:unhideWhenUsed/>
    <w:rsid w:val="006F6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org/content/dam/act/unsecured/multimedia/wwmap/world.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t.org/content/dam/act/unsecured/documents/interest_inventory.pdf" TargetMode="External"/><Relationship Id="rId12" Type="http://schemas.openxmlformats.org/officeDocument/2006/relationships/hyperlink" Target="https://bigfuture.collegeboard.org/college-search?navId=bf-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erje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mpustours.com/" TargetMode="External"/><Relationship Id="rId4" Type="http://schemas.openxmlformats.org/officeDocument/2006/relationships/webSettings" Target="webSettings.xml"/><Relationship Id="rId9" Type="http://schemas.openxmlformats.org/officeDocument/2006/relationships/hyperlink" Target="https://www.bls.gov/oo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NYAPIT</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Yaraixy Diaz</dc:creator>
  <cp:keywords/>
  <dc:description/>
  <cp:lastModifiedBy>HP</cp:lastModifiedBy>
  <cp:revision>2</cp:revision>
  <dcterms:created xsi:type="dcterms:W3CDTF">2019-02-14T11:57:00Z</dcterms:created>
  <dcterms:modified xsi:type="dcterms:W3CDTF">2019-02-14T11:57:00Z</dcterms:modified>
</cp:coreProperties>
</file>