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19" w:rsidRPr="00B15853" w:rsidRDefault="004C5519" w:rsidP="00B15853">
      <w:pPr>
        <w:spacing w:line="360" w:lineRule="auto"/>
        <w:rPr>
          <w:rFonts w:ascii="Times New Roman" w:hAnsi="Times New Roman" w:cs="Times New Roman"/>
          <w:color w:val="000000" w:themeColor="text1"/>
          <w:sz w:val="24"/>
          <w:szCs w:val="24"/>
        </w:rPr>
      </w:pPr>
    </w:p>
    <w:p w:rsidR="002570C2" w:rsidRPr="00B15853" w:rsidRDefault="00943A8A" w:rsidP="00B15853">
      <w:pPr>
        <w:spacing w:line="360" w:lineRule="auto"/>
        <w:jc w:val="center"/>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RTW Project--Paragraph Worksheet</w:t>
      </w:r>
    </w:p>
    <w:p w:rsidR="002570C2" w:rsidRPr="00B15853" w:rsidRDefault="00943A8A" w:rsidP="00B15853">
      <w:pPr>
        <w:numPr>
          <w:ilvl w:val="0"/>
          <w:numId w:val="1"/>
        </w:num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Critically read your source(s).</w:t>
      </w:r>
    </w:p>
    <w:p w:rsidR="002570C2" w:rsidRPr="00B15853" w:rsidRDefault="00943A8A" w:rsidP="00B15853">
      <w:pPr>
        <w:numPr>
          <w:ilvl w:val="0"/>
          <w:numId w:val="1"/>
        </w:numPr>
        <w:spacing w:line="360" w:lineRule="auto"/>
        <w:rPr>
          <w:rFonts w:ascii="Times New Roman" w:hAnsi="Times New Roman" w:cs="Times New Roman"/>
          <w:b/>
          <w:color w:val="000000" w:themeColor="text1"/>
          <w:sz w:val="24"/>
          <w:szCs w:val="24"/>
        </w:rPr>
      </w:pPr>
      <w:r w:rsidRPr="00B15853">
        <w:rPr>
          <w:rFonts w:ascii="Times New Roman" w:hAnsi="Times New Roman" w:cs="Times New Roman"/>
          <w:b/>
          <w:color w:val="000000" w:themeColor="text1"/>
          <w:sz w:val="24"/>
          <w:szCs w:val="24"/>
        </w:rPr>
        <w:t>List main ideas from your source(s):</w:t>
      </w:r>
    </w:p>
    <w:p w:rsidR="002570C2" w:rsidRPr="00B15853" w:rsidRDefault="00943A8A" w:rsidP="00B15853">
      <w:pPr>
        <w:pStyle w:val="ListParagraph"/>
        <w:numPr>
          <w:ilvl w:val="0"/>
          <w:numId w:val="2"/>
        </w:num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The promotion of education for females to improve the status of the communities</w:t>
      </w:r>
    </w:p>
    <w:p w:rsidR="002570C2" w:rsidRPr="00B15853" w:rsidRDefault="00943A8A" w:rsidP="00B15853">
      <w:pPr>
        <w:pStyle w:val="ListParagraph"/>
        <w:numPr>
          <w:ilvl w:val="0"/>
          <w:numId w:val="2"/>
        </w:num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 xml:space="preserve">The challenges are a part of a difficult task and promotion of education is also important for the development and empowerment of women. </w:t>
      </w:r>
    </w:p>
    <w:p w:rsidR="002570C2" w:rsidRPr="00B15853" w:rsidRDefault="00943A8A" w:rsidP="00B15853">
      <w:pPr>
        <w:pStyle w:val="ListParagraph"/>
        <w:numPr>
          <w:ilvl w:val="0"/>
          <w:numId w:val="2"/>
        </w:num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 xml:space="preserve">The females enrolled in the institution were motivated and job-oriented and they never lost their belief and faith that education can help them to move forward in life. </w:t>
      </w:r>
    </w:p>
    <w:p w:rsidR="002570C2" w:rsidRPr="00B15853" w:rsidRDefault="00943A8A" w:rsidP="00B15853">
      <w:pPr>
        <w:pStyle w:val="ListParagraph"/>
        <w:numPr>
          <w:ilvl w:val="0"/>
          <w:numId w:val="2"/>
        </w:num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Providing opportunities to people having no resources for education was the aim of the institution</w:t>
      </w:r>
      <w:r w:rsidR="00B15853" w:rsidRPr="00B15853">
        <w:rPr>
          <w:rFonts w:ascii="Times New Roman" w:hAnsi="Times New Roman" w:cs="Times New Roman"/>
          <w:color w:val="000000" w:themeColor="text1"/>
          <w:sz w:val="24"/>
          <w:szCs w:val="24"/>
        </w:rPr>
        <w:t xml:space="preserve"> </w:t>
      </w:r>
      <w:r w:rsidR="00B15853" w:rsidRPr="00B15853">
        <w:rPr>
          <w:rFonts w:ascii="Times New Roman" w:hAnsi="Times New Roman" w:cs="Times New Roman"/>
          <w:color w:val="000000" w:themeColor="text1"/>
          <w:sz w:val="24"/>
          <w:szCs w:val="24"/>
        </w:rPr>
        <w:t xml:space="preserve">(Churchill &amp; </w:t>
      </w:r>
      <w:proofErr w:type="spellStart"/>
      <w:r w:rsidR="00B15853" w:rsidRPr="00B15853">
        <w:rPr>
          <w:rFonts w:ascii="Times New Roman" w:hAnsi="Times New Roman" w:cs="Times New Roman"/>
          <w:color w:val="000000" w:themeColor="text1"/>
          <w:sz w:val="24"/>
          <w:szCs w:val="24"/>
        </w:rPr>
        <w:t>Obah</w:t>
      </w:r>
      <w:proofErr w:type="spellEnd"/>
      <w:r w:rsidR="00B15853" w:rsidRPr="00B15853">
        <w:rPr>
          <w:rFonts w:ascii="Times New Roman" w:hAnsi="Times New Roman" w:cs="Times New Roman"/>
          <w:color w:val="000000" w:themeColor="text1"/>
          <w:sz w:val="24"/>
          <w:szCs w:val="24"/>
        </w:rPr>
        <w:t>, 2012)</w:t>
      </w:r>
      <w:r w:rsidRPr="00B15853">
        <w:rPr>
          <w:rFonts w:ascii="Times New Roman" w:hAnsi="Times New Roman" w:cs="Times New Roman"/>
          <w:color w:val="000000" w:themeColor="text1"/>
          <w:sz w:val="24"/>
          <w:szCs w:val="24"/>
        </w:rPr>
        <w:t>.</w:t>
      </w:r>
    </w:p>
    <w:p w:rsidR="002570C2" w:rsidRPr="00B15853" w:rsidRDefault="00943A8A" w:rsidP="00B15853">
      <w:pPr>
        <w:pStyle w:val="ListParagraph"/>
        <w:numPr>
          <w:ilvl w:val="0"/>
          <w:numId w:val="2"/>
        </w:num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Awareness and education can improve lifestyles, healthcare, and status of communities</w:t>
      </w:r>
    </w:p>
    <w:p w:rsidR="002570C2" w:rsidRPr="00B15853" w:rsidRDefault="00943A8A" w:rsidP="00B15853">
      <w:pPr>
        <w:numPr>
          <w:ilvl w:val="0"/>
          <w:numId w:val="1"/>
        </w:numPr>
        <w:spacing w:line="360" w:lineRule="auto"/>
        <w:rPr>
          <w:rFonts w:ascii="Times New Roman" w:hAnsi="Times New Roman" w:cs="Times New Roman"/>
          <w:b/>
          <w:color w:val="000000" w:themeColor="text1"/>
          <w:sz w:val="24"/>
          <w:szCs w:val="24"/>
        </w:rPr>
      </w:pPr>
      <w:r w:rsidRPr="00B15853">
        <w:rPr>
          <w:rFonts w:ascii="Times New Roman" w:hAnsi="Times New Roman" w:cs="Times New Roman"/>
          <w:b/>
          <w:color w:val="000000" w:themeColor="text1"/>
          <w:sz w:val="24"/>
          <w:szCs w:val="24"/>
        </w:rPr>
        <w:t>Choose the three most important ideas from your source(s)—state as phrases:</w:t>
      </w:r>
    </w:p>
    <w:p w:rsidR="002570C2" w:rsidRPr="00B15853" w:rsidRDefault="00943A8A" w:rsidP="00B15853">
      <w:pPr>
        <w:pStyle w:val="ColorfulList-Accent11"/>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1. The institution was promoting education for the nurses and improving the status of communities through awareness.</w:t>
      </w:r>
    </w:p>
    <w:p w:rsidR="002570C2" w:rsidRPr="00B15853" w:rsidRDefault="00943A8A" w:rsidP="00B15853">
      <w:pPr>
        <w:pStyle w:val="ColorfulList-Accent11"/>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 xml:space="preserve">2. The promotion of education for females was not easy at that time, though the institution in </w:t>
      </w:r>
      <w:r w:rsidRPr="00B15853">
        <w:rPr>
          <w:rFonts w:ascii="Times New Roman" w:hAnsi="Times New Roman" w:cs="Times New Roman"/>
          <w:i/>
          <w:color w:val="000000" w:themeColor="text1"/>
          <w:sz w:val="24"/>
          <w:szCs w:val="24"/>
        </w:rPr>
        <w:t>Opening Doors</w:t>
      </w:r>
      <w:r w:rsidRPr="00B15853">
        <w:rPr>
          <w:rFonts w:ascii="Times New Roman" w:hAnsi="Times New Roman" w:cs="Times New Roman"/>
          <w:color w:val="000000" w:themeColor="text1"/>
          <w:sz w:val="24"/>
          <w:szCs w:val="24"/>
        </w:rPr>
        <w:t xml:space="preserve"> was dedicated and committed to achieving its goals.  </w:t>
      </w:r>
    </w:p>
    <w:p w:rsidR="002570C2" w:rsidRPr="00B15853" w:rsidRDefault="00943A8A" w:rsidP="00B15853">
      <w:pPr>
        <w:pStyle w:val="ColorfulList-Accent11"/>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3. The message was delivered through the text that education and awareness can transform the lives of communities and ultimately countries.</w:t>
      </w:r>
    </w:p>
    <w:p w:rsidR="002570C2" w:rsidRPr="00B15853" w:rsidRDefault="00943A8A" w:rsidP="00B15853">
      <w:pPr>
        <w:pStyle w:val="ListParagraph"/>
        <w:numPr>
          <w:ilvl w:val="0"/>
          <w:numId w:val="1"/>
        </w:numPr>
        <w:spacing w:line="360" w:lineRule="auto"/>
        <w:rPr>
          <w:rFonts w:ascii="Times New Roman" w:hAnsi="Times New Roman" w:cs="Times New Roman"/>
          <w:b/>
          <w:color w:val="000000" w:themeColor="text1"/>
          <w:sz w:val="24"/>
          <w:szCs w:val="24"/>
        </w:rPr>
      </w:pPr>
      <w:r w:rsidRPr="00B15853">
        <w:rPr>
          <w:rFonts w:ascii="Times New Roman" w:hAnsi="Times New Roman" w:cs="Times New Roman"/>
          <w:b/>
          <w:color w:val="000000" w:themeColor="text1"/>
          <w:sz w:val="24"/>
          <w:szCs w:val="24"/>
        </w:rPr>
        <w:t>Write your paragraph using the following formula:</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The opening doors have delivered a message through the text that education and awareness can renovate the lives of societies and eventually countries. Because promoting education for the nurses and females would help in the growth and development of the country through awareness. However, it was not an easy way for the institution but the college of St. Catherine was dedicated and committed to promoting women's education</w:t>
      </w:r>
      <w:r w:rsidR="00B15853" w:rsidRPr="00B15853">
        <w:rPr>
          <w:rFonts w:ascii="Times New Roman" w:hAnsi="Times New Roman" w:cs="Times New Roman"/>
          <w:color w:val="000000" w:themeColor="text1"/>
          <w:sz w:val="24"/>
          <w:szCs w:val="24"/>
        </w:rPr>
        <w:t xml:space="preserve"> </w:t>
      </w:r>
      <w:r w:rsidR="00B15853" w:rsidRPr="00B15853">
        <w:rPr>
          <w:rFonts w:ascii="Times New Roman" w:hAnsi="Times New Roman" w:cs="Times New Roman"/>
          <w:color w:val="000000" w:themeColor="text1"/>
          <w:sz w:val="24"/>
          <w:szCs w:val="24"/>
        </w:rPr>
        <w:t xml:space="preserve">(Churchill &amp; </w:t>
      </w:r>
      <w:proofErr w:type="spellStart"/>
      <w:r w:rsidR="00B15853" w:rsidRPr="00B15853">
        <w:rPr>
          <w:rFonts w:ascii="Times New Roman" w:hAnsi="Times New Roman" w:cs="Times New Roman"/>
          <w:color w:val="000000" w:themeColor="text1"/>
          <w:sz w:val="24"/>
          <w:szCs w:val="24"/>
        </w:rPr>
        <w:t>Obah</w:t>
      </w:r>
      <w:proofErr w:type="spellEnd"/>
      <w:r w:rsidR="00B15853" w:rsidRPr="00B15853">
        <w:rPr>
          <w:rFonts w:ascii="Times New Roman" w:hAnsi="Times New Roman" w:cs="Times New Roman"/>
          <w:color w:val="000000" w:themeColor="text1"/>
          <w:sz w:val="24"/>
          <w:szCs w:val="24"/>
        </w:rPr>
        <w:t>, 2012)</w:t>
      </w:r>
      <w:r w:rsidRPr="00B15853">
        <w:rPr>
          <w:rFonts w:ascii="Times New Roman" w:hAnsi="Times New Roman" w:cs="Times New Roman"/>
          <w:color w:val="000000" w:themeColor="text1"/>
          <w:sz w:val="24"/>
          <w:szCs w:val="24"/>
        </w:rPr>
        <w:t>.</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CER #1</w:t>
      </w:r>
      <w:r w:rsidRPr="00B15853">
        <w:rPr>
          <w:rFonts w:ascii="Times New Roman" w:hAnsi="Times New Roman" w:cs="Times New Roman"/>
          <w:color w:val="000000" w:themeColor="text1"/>
          <w:sz w:val="24"/>
          <w:szCs w:val="24"/>
        </w:rPr>
        <w:t>:</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lastRenderedPageBreak/>
        <w:t xml:space="preserve">“Among the reasons for this extraordinary growth was the nation's growing commitment to equality of opportunity, including access to higher education” </w:t>
      </w:r>
      <w:r w:rsidRPr="00B15853">
        <w:rPr>
          <w:rFonts w:ascii="Times New Roman" w:hAnsi="Times New Roman" w:cs="Times New Roman"/>
          <w:i/>
          <w:color w:val="000000" w:themeColor="text1"/>
          <w:sz w:val="24"/>
          <w:szCs w:val="24"/>
        </w:rPr>
        <w:t>Streams of Influence, p 60</w:t>
      </w:r>
      <w:r w:rsidR="00B15853" w:rsidRPr="00B15853">
        <w:rPr>
          <w:rFonts w:ascii="Times New Roman" w:hAnsi="Times New Roman" w:cs="Times New Roman"/>
          <w:i/>
          <w:color w:val="000000" w:themeColor="text1"/>
          <w:sz w:val="24"/>
          <w:szCs w:val="24"/>
        </w:rPr>
        <w:t xml:space="preserve"> </w:t>
      </w:r>
      <w:r w:rsidR="00B15853" w:rsidRPr="00B15853">
        <w:rPr>
          <w:rFonts w:ascii="Times New Roman" w:hAnsi="Times New Roman" w:cs="Times New Roman"/>
          <w:color w:val="000000" w:themeColor="text1"/>
          <w:sz w:val="24"/>
          <w:szCs w:val="24"/>
        </w:rPr>
        <w:t xml:space="preserve">(Churchill &amp; </w:t>
      </w:r>
      <w:proofErr w:type="spellStart"/>
      <w:r w:rsidR="00B15853" w:rsidRPr="00B15853">
        <w:rPr>
          <w:rFonts w:ascii="Times New Roman" w:hAnsi="Times New Roman" w:cs="Times New Roman"/>
          <w:color w:val="000000" w:themeColor="text1"/>
          <w:sz w:val="24"/>
          <w:szCs w:val="24"/>
        </w:rPr>
        <w:t>Obah</w:t>
      </w:r>
      <w:proofErr w:type="spellEnd"/>
      <w:r w:rsidR="00B15853" w:rsidRPr="00B15853">
        <w:rPr>
          <w:rFonts w:ascii="Times New Roman" w:hAnsi="Times New Roman" w:cs="Times New Roman"/>
          <w:color w:val="000000" w:themeColor="text1"/>
          <w:sz w:val="24"/>
          <w:szCs w:val="24"/>
        </w:rPr>
        <w:t>, 2012)</w:t>
      </w:r>
      <w:r w:rsidRPr="00B15853">
        <w:rPr>
          <w:rFonts w:ascii="Times New Roman" w:hAnsi="Times New Roman" w:cs="Times New Roman"/>
          <w:i/>
          <w:color w:val="000000" w:themeColor="text1"/>
          <w:sz w:val="24"/>
          <w:szCs w:val="24"/>
        </w:rPr>
        <w:t>.</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 xml:space="preserve">Claim </w:t>
      </w:r>
      <w:r w:rsidRPr="00B15853">
        <w:rPr>
          <w:rFonts w:ascii="Times New Roman" w:hAnsi="Times New Roman" w:cs="Times New Roman"/>
          <w:color w:val="000000" w:themeColor="text1"/>
          <w:sz w:val="24"/>
          <w:szCs w:val="24"/>
        </w:rPr>
        <w:t>The growth and progress of the nation significantly depend on the education of females.</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Evidenc</w:t>
      </w:r>
      <w:r w:rsidRPr="00B15853">
        <w:rPr>
          <w:rFonts w:ascii="Times New Roman" w:hAnsi="Times New Roman" w:cs="Times New Roman"/>
          <w:color w:val="000000" w:themeColor="text1"/>
          <w:sz w:val="24"/>
          <w:szCs w:val="24"/>
        </w:rPr>
        <w:t>e several movements promoted education particularly higher education that is considered as important for the development of communities.</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 xml:space="preserve">Rationale </w:t>
      </w:r>
      <w:r w:rsidRPr="00B15853">
        <w:rPr>
          <w:rFonts w:ascii="Times New Roman" w:hAnsi="Times New Roman" w:cs="Times New Roman"/>
          <w:color w:val="000000" w:themeColor="text1"/>
          <w:sz w:val="24"/>
          <w:szCs w:val="24"/>
        </w:rPr>
        <w:t>The growth and progress of the nation significantly depend on the education of females. Therefore, the institution has promoted education for females to play its role in the development and growth of the country.</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CER #2:</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 xml:space="preserve">“Many first-generation students were recruited and admitted to the junior college, as well as students of color and those from backgrounds of poverty” </w:t>
      </w:r>
      <w:r w:rsidRPr="00B15853">
        <w:rPr>
          <w:rFonts w:ascii="Times New Roman" w:hAnsi="Times New Roman" w:cs="Times New Roman"/>
          <w:i/>
          <w:color w:val="000000" w:themeColor="text1"/>
          <w:sz w:val="24"/>
          <w:szCs w:val="24"/>
        </w:rPr>
        <w:t>The st. Mary's pian and academic support, p 62</w:t>
      </w:r>
      <w:r w:rsidR="00B15853" w:rsidRPr="00B15853">
        <w:rPr>
          <w:rFonts w:ascii="Times New Roman" w:hAnsi="Times New Roman" w:cs="Times New Roman"/>
          <w:i/>
          <w:color w:val="000000" w:themeColor="text1"/>
          <w:sz w:val="24"/>
          <w:szCs w:val="24"/>
        </w:rPr>
        <w:t xml:space="preserve"> </w:t>
      </w:r>
      <w:r w:rsidR="00B15853" w:rsidRPr="00B15853">
        <w:rPr>
          <w:rFonts w:ascii="Times New Roman" w:hAnsi="Times New Roman" w:cs="Times New Roman"/>
          <w:color w:val="000000" w:themeColor="text1"/>
          <w:sz w:val="24"/>
          <w:szCs w:val="24"/>
        </w:rPr>
        <w:t xml:space="preserve">(Churchill &amp; </w:t>
      </w:r>
      <w:proofErr w:type="spellStart"/>
      <w:r w:rsidR="00B15853" w:rsidRPr="00B15853">
        <w:rPr>
          <w:rFonts w:ascii="Times New Roman" w:hAnsi="Times New Roman" w:cs="Times New Roman"/>
          <w:color w:val="000000" w:themeColor="text1"/>
          <w:sz w:val="24"/>
          <w:szCs w:val="24"/>
        </w:rPr>
        <w:t>Obah</w:t>
      </w:r>
      <w:proofErr w:type="spellEnd"/>
      <w:r w:rsidR="00B15853" w:rsidRPr="00B15853">
        <w:rPr>
          <w:rFonts w:ascii="Times New Roman" w:hAnsi="Times New Roman" w:cs="Times New Roman"/>
          <w:color w:val="000000" w:themeColor="text1"/>
          <w:sz w:val="24"/>
          <w:szCs w:val="24"/>
        </w:rPr>
        <w:t>, 2012)</w:t>
      </w:r>
      <w:r w:rsidRPr="00B15853">
        <w:rPr>
          <w:rFonts w:ascii="Times New Roman" w:hAnsi="Times New Roman" w:cs="Times New Roman"/>
          <w:i/>
          <w:color w:val="000000" w:themeColor="text1"/>
          <w:sz w:val="24"/>
          <w:szCs w:val="24"/>
        </w:rPr>
        <w:t>.</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 xml:space="preserve">Claim </w:t>
      </w:r>
      <w:r w:rsidRPr="00B15853">
        <w:rPr>
          <w:rFonts w:ascii="Times New Roman" w:hAnsi="Times New Roman" w:cs="Times New Roman"/>
          <w:color w:val="000000" w:themeColor="text1"/>
          <w:sz w:val="24"/>
          <w:szCs w:val="24"/>
        </w:rPr>
        <w:t>The education can transform the lives of people particularly it can bring improve the lifestyles of people living in poverty.</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Evidence</w:t>
      </w:r>
      <w:r w:rsidRPr="00B15853">
        <w:rPr>
          <w:rFonts w:ascii="Times New Roman" w:hAnsi="Times New Roman" w:cs="Times New Roman"/>
          <w:color w:val="000000" w:themeColor="text1"/>
          <w:sz w:val="24"/>
          <w:szCs w:val="24"/>
        </w:rPr>
        <w:t xml:space="preserve"> Admitting students from the background of poverty and low socio-economic conditions were given preference in this college it has been suggested that removing poverty from communities is achievable through awareness and education. </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 xml:space="preserve">Rationale </w:t>
      </w:r>
      <w:r w:rsidRPr="00B15853">
        <w:rPr>
          <w:rFonts w:ascii="Times New Roman" w:hAnsi="Times New Roman" w:cs="Times New Roman"/>
          <w:color w:val="000000" w:themeColor="text1"/>
          <w:sz w:val="24"/>
          <w:szCs w:val="24"/>
        </w:rPr>
        <w:t xml:space="preserve">The education is for all and it should be promoted through awareness. Improving the lifestyle of underprivileged communities through education was the motive of the institution that was delivered in the form of messages in </w:t>
      </w:r>
      <w:r w:rsidRPr="00B15853">
        <w:rPr>
          <w:rFonts w:ascii="Times New Roman" w:hAnsi="Times New Roman" w:cs="Times New Roman"/>
          <w:i/>
          <w:color w:val="000000" w:themeColor="text1"/>
          <w:sz w:val="24"/>
          <w:szCs w:val="24"/>
        </w:rPr>
        <w:t>Opening doors</w:t>
      </w:r>
      <w:r w:rsidRPr="00B15853">
        <w:rPr>
          <w:rFonts w:ascii="Times New Roman" w:hAnsi="Times New Roman" w:cs="Times New Roman"/>
          <w:color w:val="000000" w:themeColor="text1"/>
          <w:sz w:val="24"/>
          <w:szCs w:val="24"/>
        </w:rPr>
        <w:t xml:space="preserve">. </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CER #3:</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 xml:space="preserve">“To shift the curriculum away from the apprentice type training of the hospitals and toward a broader education for nurses, the entire program was modified and intensified” </w:t>
      </w:r>
      <w:r w:rsidRPr="00B15853">
        <w:rPr>
          <w:rFonts w:ascii="Times New Roman" w:hAnsi="Times New Roman" w:cs="Times New Roman"/>
          <w:i/>
          <w:color w:val="000000" w:themeColor="text1"/>
          <w:sz w:val="24"/>
          <w:szCs w:val="24"/>
        </w:rPr>
        <w:t>Challenging Times, p 59</w:t>
      </w:r>
      <w:r w:rsidR="00B15853" w:rsidRPr="00B15853">
        <w:rPr>
          <w:rFonts w:ascii="Times New Roman" w:hAnsi="Times New Roman" w:cs="Times New Roman"/>
          <w:i/>
          <w:color w:val="000000" w:themeColor="text1"/>
          <w:sz w:val="24"/>
          <w:szCs w:val="24"/>
        </w:rPr>
        <w:t xml:space="preserve"> </w:t>
      </w:r>
      <w:r w:rsidR="00B15853" w:rsidRPr="00B15853">
        <w:rPr>
          <w:rFonts w:ascii="Times New Roman" w:hAnsi="Times New Roman" w:cs="Times New Roman"/>
          <w:color w:val="000000" w:themeColor="text1"/>
          <w:sz w:val="24"/>
          <w:szCs w:val="24"/>
        </w:rPr>
        <w:t xml:space="preserve">(Churchill &amp; </w:t>
      </w:r>
      <w:proofErr w:type="spellStart"/>
      <w:r w:rsidR="00B15853" w:rsidRPr="00B15853">
        <w:rPr>
          <w:rFonts w:ascii="Times New Roman" w:hAnsi="Times New Roman" w:cs="Times New Roman"/>
          <w:color w:val="000000" w:themeColor="text1"/>
          <w:sz w:val="24"/>
          <w:szCs w:val="24"/>
        </w:rPr>
        <w:t>Obah</w:t>
      </w:r>
      <w:proofErr w:type="spellEnd"/>
      <w:r w:rsidR="00B15853" w:rsidRPr="00B15853">
        <w:rPr>
          <w:rFonts w:ascii="Times New Roman" w:hAnsi="Times New Roman" w:cs="Times New Roman"/>
          <w:color w:val="000000" w:themeColor="text1"/>
          <w:sz w:val="24"/>
          <w:szCs w:val="24"/>
        </w:rPr>
        <w:t>, 2012)</w:t>
      </w:r>
      <w:r w:rsidRPr="00B15853">
        <w:rPr>
          <w:rFonts w:ascii="Times New Roman" w:hAnsi="Times New Roman" w:cs="Times New Roman"/>
          <w:color w:val="000000" w:themeColor="text1"/>
          <w:sz w:val="24"/>
          <w:szCs w:val="24"/>
        </w:rPr>
        <w:t>.</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Claim</w:t>
      </w:r>
      <w:r w:rsidRPr="00B15853">
        <w:rPr>
          <w:rFonts w:ascii="Times New Roman" w:hAnsi="Times New Roman" w:cs="Times New Roman"/>
          <w:color w:val="000000" w:themeColor="text1"/>
          <w:sz w:val="24"/>
          <w:szCs w:val="24"/>
        </w:rPr>
        <w:t xml:space="preserve"> evidence-based and updated curriculum is essential for the higher education of nursing.   </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lastRenderedPageBreak/>
        <w:t>Evidence</w:t>
      </w:r>
      <w:r w:rsidRPr="00B15853">
        <w:rPr>
          <w:rFonts w:ascii="Times New Roman" w:hAnsi="Times New Roman" w:cs="Times New Roman"/>
          <w:color w:val="000000" w:themeColor="text1"/>
          <w:sz w:val="24"/>
          <w:szCs w:val="24"/>
        </w:rPr>
        <w:t xml:space="preserve"> The evidence is that the educational curriculum has been updated and the promotion of education for women was encouraged by the college significantly. Though it was challenging in initial years however, the institution has achieved its goals as the nurses trained and educated from here were motivated.</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 xml:space="preserve">Rationale </w:t>
      </w:r>
      <w:r w:rsidRPr="00B15853">
        <w:rPr>
          <w:rFonts w:ascii="Times New Roman" w:hAnsi="Times New Roman" w:cs="Times New Roman"/>
          <w:color w:val="000000" w:themeColor="text1"/>
          <w:sz w:val="24"/>
          <w:szCs w:val="24"/>
        </w:rPr>
        <w:t>This phase represents that education for females should be promoted through advanced research and practice. The programs for nursing was intensified and modified in these years to promote education. The modification is essential for the courses according to the demands of recent technology. The college has improved in various aspects of promoting education for females.</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color w:val="000000" w:themeColor="text1"/>
          <w:sz w:val="24"/>
          <w:szCs w:val="24"/>
        </w:rPr>
        <w:t>Conclusion</w:t>
      </w:r>
      <w:r w:rsidRPr="00B15853">
        <w:rPr>
          <w:rFonts w:ascii="Times New Roman" w:hAnsi="Times New Roman" w:cs="Times New Roman"/>
          <w:color w:val="000000" w:themeColor="text1"/>
          <w:sz w:val="24"/>
          <w:szCs w:val="24"/>
        </w:rPr>
        <w:t xml:space="preserve"> </w:t>
      </w:r>
    </w:p>
    <w:p w:rsidR="002570C2" w:rsidRPr="00B15853" w:rsidRDefault="00943A8A"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The Sisters of St. Joseph of Carondelet instituted a college intended to bond women's scholarly and mystical growth a hundred years ago. The College of St. Catherine, now St. Catherine's University, is an organization, a female-built and female-led Catholic institution, is a holdover for recent colleges. The text has been addressing various aspects related to scholarly and literary assumptions of women's education. The papers in this volume, amended by Joanne Cavallaro, Jane Lamm Carroll, and Sharon Doherty, inspect main statistics, results, and notions over the Institution's 100 year past, connecting the story from side to side to the central theme</w:t>
      </w:r>
      <w:r w:rsidR="00B15853" w:rsidRPr="00B15853">
        <w:rPr>
          <w:rFonts w:ascii="Times New Roman" w:hAnsi="Times New Roman" w:cs="Times New Roman"/>
          <w:color w:val="000000" w:themeColor="text1"/>
          <w:sz w:val="24"/>
          <w:szCs w:val="24"/>
        </w:rPr>
        <w:t xml:space="preserve"> </w:t>
      </w:r>
      <w:r w:rsidR="00B15853" w:rsidRPr="00B15853">
        <w:rPr>
          <w:rFonts w:ascii="Times New Roman" w:hAnsi="Times New Roman" w:cs="Times New Roman"/>
          <w:color w:val="000000" w:themeColor="text1"/>
          <w:sz w:val="24"/>
          <w:szCs w:val="24"/>
        </w:rPr>
        <w:t xml:space="preserve">(Churchill &amp; </w:t>
      </w:r>
      <w:proofErr w:type="spellStart"/>
      <w:r w:rsidR="00B15853" w:rsidRPr="00B15853">
        <w:rPr>
          <w:rFonts w:ascii="Times New Roman" w:hAnsi="Times New Roman" w:cs="Times New Roman"/>
          <w:color w:val="000000" w:themeColor="text1"/>
          <w:sz w:val="24"/>
          <w:szCs w:val="24"/>
        </w:rPr>
        <w:t>Obah</w:t>
      </w:r>
      <w:proofErr w:type="spellEnd"/>
      <w:r w:rsidR="00B15853" w:rsidRPr="00B15853">
        <w:rPr>
          <w:rFonts w:ascii="Times New Roman" w:hAnsi="Times New Roman" w:cs="Times New Roman"/>
          <w:color w:val="000000" w:themeColor="text1"/>
          <w:sz w:val="24"/>
          <w:szCs w:val="24"/>
        </w:rPr>
        <w:t>, 2012)</w:t>
      </w:r>
      <w:r w:rsidRPr="00B15853">
        <w:rPr>
          <w:rFonts w:ascii="Times New Roman" w:hAnsi="Times New Roman" w:cs="Times New Roman"/>
          <w:color w:val="000000" w:themeColor="text1"/>
          <w:sz w:val="24"/>
          <w:szCs w:val="24"/>
        </w:rPr>
        <w:t>. The central theme is the paradox of established objectives that pursue both to release and compel females. The institution has successfully established leadership, autonomy, and education for women since its foundation.</w:t>
      </w:r>
    </w:p>
    <w:p w:rsidR="00B15853" w:rsidRPr="00B15853" w:rsidRDefault="00B15853" w:rsidP="00B15853">
      <w:pPr>
        <w:spacing w:after="160" w:line="360" w:lineRule="auto"/>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br w:type="page"/>
      </w:r>
    </w:p>
    <w:sdt>
      <w:sdtPr>
        <w:rPr>
          <w:rFonts w:ascii="Times New Roman" w:eastAsiaTheme="minorHAnsi" w:hAnsi="Times New Roman" w:cs="Times New Roman"/>
          <w:color w:val="000000" w:themeColor="text1"/>
          <w:sz w:val="24"/>
          <w:szCs w:val="24"/>
        </w:rPr>
        <w:id w:val="157433667"/>
        <w:docPartObj>
          <w:docPartGallery w:val="Bibliographies"/>
          <w:docPartUnique/>
        </w:docPartObj>
      </w:sdtPr>
      <w:sdtEndPr>
        <w:rPr>
          <w:rFonts w:eastAsia="Calibri"/>
          <w:kern w:val="2"/>
        </w:rPr>
      </w:sdtEndPr>
      <w:sdtContent>
        <w:p w:rsidR="00B15853" w:rsidRPr="00B15853" w:rsidRDefault="00B15853" w:rsidP="00B15853">
          <w:pPr>
            <w:pStyle w:val="Heading1"/>
            <w:spacing w:line="360" w:lineRule="auto"/>
            <w:jc w:val="center"/>
            <w:rPr>
              <w:rFonts w:ascii="Times New Roman" w:hAnsi="Times New Roman" w:cs="Times New Roman"/>
              <w:color w:val="000000" w:themeColor="text1"/>
              <w:sz w:val="24"/>
              <w:szCs w:val="24"/>
            </w:rPr>
          </w:pPr>
          <w:r w:rsidRPr="00B15853">
            <w:rPr>
              <w:rFonts w:ascii="Times New Roman" w:hAnsi="Times New Roman" w:cs="Times New Roman"/>
              <w:color w:val="000000" w:themeColor="text1"/>
              <w:sz w:val="24"/>
              <w:szCs w:val="24"/>
            </w:rPr>
            <w:t>References</w:t>
          </w:r>
        </w:p>
        <w:sdt>
          <w:sdtPr>
            <w:rPr>
              <w:rFonts w:ascii="Times New Roman" w:hAnsi="Times New Roman" w:cs="Times New Roman"/>
              <w:color w:val="000000" w:themeColor="text1"/>
              <w:sz w:val="24"/>
              <w:szCs w:val="24"/>
            </w:rPr>
            <w:id w:val="-573587230"/>
            <w:bibliography/>
          </w:sdtPr>
          <w:sdtEndPr>
            <w:rPr>
              <w:rFonts w:eastAsia="Calibri"/>
              <w:kern w:val="2"/>
            </w:rPr>
          </w:sdtEndPr>
          <w:sdtContent>
            <w:p w:rsidR="00B15853" w:rsidRPr="00B15853" w:rsidRDefault="00B15853" w:rsidP="00B15853">
              <w:pPr>
                <w:pStyle w:val="Bibliography"/>
                <w:spacing w:line="360" w:lineRule="auto"/>
                <w:ind w:left="720" w:hanging="720"/>
                <w:rPr>
                  <w:rFonts w:ascii="Times New Roman" w:hAnsi="Times New Roman" w:cs="Times New Roman"/>
                  <w:noProof/>
                  <w:color w:val="000000" w:themeColor="text1"/>
                  <w:sz w:val="24"/>
                  <w:szCs w:val="24"/>
                </w:rPr>
              </w:pPr>
              <w:r w:rsidRPr="00B15853">
                <w:rPr>
                  <w:rFonts w:ascii="Times New Roman" w:hAnsi="Times New Roman" w:cs="Times New Roman"/>
                  <w:color w:val="000000" w:themeColor="text1"/>
                  <w:sz w:val="24"/>
                  <w:szCs w:val="24"/>
                </w:rPr>
                <w:fldChar w:fldCharType="begin"/>
              </w:r>
              <w:r w:rsidRPr="00B15853">
                <w:rPr>
                  <w:rFonts w:ascii="Times New Roman" w:hAnsi="Times New Roman" w:cs="Times New Roman"/>
                  <w:color w:val="000000" w:themeColor="text1"/>
                  <w:sz w:val="24"/>
                  <w:szCs w:val="24"/>
                </w:rPr>
                <w:instrText xml:space="preserve"> BIBLIOGRAPHY </w:instrText>
              </w:r>
              <w:r w:rsidRPr="00B15853">
                <w:rPr>
                  <w:rFonts w:ascii="Times New Roman" w:hAnsi="Times New Roman" w:cs="Times New Roman"/>
                  <w:color w:val="000000" w:themeColor="text1"/>
                  <w:sz w:val="24"/>
                  <w:szCs w:val="24"/>
                </w:rPr>
                <w:fldChar w:fldCharType="separate"/>
              </w:r>
              <w:r w:rsidRPr="00B15853">
                <w:rPr>
                  <w:rFonts w:ascii="Times New Roman" w:hAnsi="Times New Roman" w:cs="Times New Roman"/>
                  <w:noProof/>
                  <w:color w:val="000000" w:themeColor="text1"/>
                  <w:sz w:val="24"/>
                  <w:szCs w:val="24"/>
                </w:rPr>
                <w:t xml:space="preserve">Churchill, D., &amp; Obah, T. (2012). Opening Doors: Sister AJ and the Minneapolis Campus. In J. L. Carroll, J. Cavallaro, &amp; S. Doherty (Eds.), </w:t>
              </w:r>
              <w:r w:rsidRPr="00B15853">
                <w:rPr>
                  <w:rFonts w:ascii="Times New Roman" w:hAnsi="Times New Roman" w:cs="Times New Roman"/>
                  <w:i/>
                  <w:iCs/>
                  <w:noProof/>
                  <w:color w:val="000000" w:themeColor="text1"/>
                  <w:sz w:val="24"/>
                  <w:szCs w:val="24"/>
                </w:rPr>
                <w:t>Liberating Sanctuary: 100 Years of Women's Education at the</w:t>
              </w:r>
              <w:bookmarkStart w:id="0" w:name="_GoBack"/>
              <w:r w:rsidRPr="00B15853">
                <w:rPr>
                  <w:rFonts w:ascii="Times New Roman" w:hAnsi="Times New Roman" w:cs="Times New Roman"/>
                  <w:i/>
                  <w:iCs/>
                  <w:noProof/>
                  <w:color w:val="000000" w:themeColor="text1"/>
                  <w:sz w:val="24"/>
                  <w:szCs w:val="24"/>
                </w:rPr>
                <w:t xml:space="preserve"> </w:t>
              </w:r>
              <w:bookmarkEnd w:id="0"/>
              <w:r w:rsidRPr="00B15853">
                <w:rPr>
                  <w:rFonts w:ascii="Times New Roman" w:hAnsi="Times New Roman" w:cs="Times New Roman"/>
                  <w:i/>
                  <w:iCs/>
                  <w:noProof/>
                  <w:color w:val="000000" w:themeColor="text1"/>
                  <w:sz w:val="24"/>
                  <w:szCs w:val="24"/>
                </w:rPr>
                <w:t>College of St. Catherine</w:t>
              </w:r>
              <w:r w:rsidRPr="00B15853">
                <w:rPr>
                  <w:rFonts w:ascii="Times New Roman" w:hAnsi="Times New Roman" w:cs="Times New Roman"/>
                  <w:noProof/>
                  <w:color w:val="000000" w:themeColor="text1"/>
                  <w:sz w:val="24"/>
                  <w:szCs w:val="24"/>
                </w:rPr>
                <w:t xml:space="preserve"> (1st ed., pp. 57-68). Plymouth, UK: Lexington Books.</w:t>
              </w:r>
            </w:p>
            <w:p w:rsidR="00B15853" w:rsidRPr="00B15853" w:rsidRDefault="00B15853" w:rsidP="00B15853">
              <w:pPr>
                <w:spacing w:line="360" w:lineRule="auto"/>
                <w:rPr>
                  <w:rFonts w:ascii="Times New Roman" w:hAnsi="Times New Roman" w:cs="Times New Roman"/>
                  <w:color w:val="000000" w:themeColor="text1"/>
                  <w:sz w:val="24"/>
                  <w:szCs w:val="24"/>
                </w:rPr>
              </w:pPr>
              <w:r w:rsidRPr="00B15853">
                <w:rPr>
                  <w:rFonts w:ascii="Times New Roman" w:hAnsi="Times New Roman" w:cs="Times New Roman"/>
                  <w:b/>
                  <w:bCs/>
                  <w:noProof/>
                  <w:color w:val="000000" w:themeColor="text1"/>
                  <w:sz w:val="24"/>
                  <w:szCs w:val="24"/>
                </w:rPr>
                <w:fldChar w:fldCharType="end"/>
              </w:r>
            </w:p>
          </w:sdtContent>
        </w:sdt>
      </w:sdtContent>
    </w:sdt>
    <w:p w:rsidR="00B15853" w:rsidRPr="00B15853" w:rsidRDefault="00B15853" w:rsidP="00B15853">
      <w:pPr>
        <w:spacing w:line="360" w:lineRule="auto"/>
        <w:rPr>
          <w:rFonts w:ascii="Times New Roman" w:hAnsi="Times New Roman" w:cs="Times New Roman"/>
          <w:color w:val="000000" w:themeColor="text1"/>
          <w:sz w:val="24"/>
          <w:szCs w:val="24"/>
        </w:rPr>
      </w:pPr>
    </w:p>
    <w:sectPr w:rsidR="00B15853" w:rsidRPr="00B1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B6406"/>
    <w:multiLevelType w:val="multilevel"/>
    <w:tmpl w:val="FDB0E43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31A65BD"/>
    <w:multiLevelType w:val="multilevel"/>
    <w:tmpl w:val="9EC8E86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C2"/>
    <w:rsid w:val="002570C2"/>
    <w:rsid w:val="003B45F1"/>
    <w:rsid w:val="004C5519"/>
    <w:rsid w:val="00785422"/>
    <w:rsid w:val="00943A8A"/>
    <w:rsid w:val="00AF62D2"/>
    <w:rsid w:val="00B15853"/>
    <w:rsid w:val="00D3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65F8-7445-4BC7-8C8D-89C70C8E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C2"/>
    <w:pPr>
      <w:spacing w:after="200" w:line="276" w:lineRule="auto"/>
    </w:pPr>
    <w:rPr>
      <w:rFonts w:ascii="Calibri" w:eastAsia="Calibri" w:hAnsi="Calibri" w:cs="Calibri"/>
      <w:kern w:val="2"/>
    </w:rPr>
  </w:style>
  <w:style w:type="paragraph" w:styleId="Heading1">
    <w:name w:val="heading 1"/>
    <w:basedOn w:val="Normal"/>
    <w:next w:val="Normal"/>
    <w:link w:val="Heading1Char"/>
    <w:uiPriority w:val="9"/>
    <w:qFormat/>
    <w:rsid w:val="00B1585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2570C2"/>
    <w:pPr>
      <w:ind w:left="720"/>
      <w:contextualSpacing/>
    </w:pPr>
  </w:style>
  <w:style w:type="paragraph" w:styleId="ListParagraph">
    <w:name w:val="List Paragraph"/>
    <w:basedOn w:val="Normal"/>
    <w:uiPriority w:val="34"/>
    <w:qFormat/>
    <w:rsid w:val="002570C2"/>
    <w:pPr>
      <w:ind w:left="720"/>
      <w:contextualSpacing/>
    </w:pPr>
  </w:style>
  <w:style w:type="character" w:customStyle="1" w:styleId="Heading1Char">
    <w:name w:val="Heading 1 Char"/>
    <w:basedOn w:val="DefaultParagraphFont"/>
    <w:link w:val="Heading1"/>
    <w:uiPriority w:val="9"/>
    <w:rsid w:val="00B1585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15853"/>
    <w:pPr>
      <w:spacing w:after="160" w:line="259" w:lineRule="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Deb12</b:Tag>
    <b:SourceType>BookSection</b:SourceType>
    <b:Guid>{B4B0B547-467E-43EC-92D4-3155FD2C0D1F}</b:Guid>
    <b:Title>Opening Doors: Sister AJ and the Minneapolis Campus</b:Title>
    <b:Year>2012</b:Year>
    <b:City>Plymouth, UK</b:City>
    <b:Publisher>Lexington Books</b:Publisher>
    <b:BookTitle>Liberating Sanctuary: 100 Years of Women's Education at the College of St. Catherine</b:BookTitle>
    <b:Pages>57-68</b:Pages>
    <b:Author>
      <b:Author>
        <b:NameList>
          <b:Person>
            <b:Last>Churchill</b:Last>
            <b:First>Deborah</b:First>
          </b:Person>
          <b:Person>
            <b:Last>Obah</b:Last>
            <b:First>Thelma</b:First>
          </b:Person>
        </b:NameList>
      </b:Author>
      <b:Editor>
        <b:NameList>
          <b:Person>
            <b:Last>Carroll</b:Last>
            <b:First>Jane</b:First>
            <b:Middle>Lamm</b:Middle>
          </b:Person>
          <b:Person>
            <b:Last>Cavallaro</b:Last>
            <b:First>Joanne</b:First>
          </b:Person>
          <b:Person>
            <b:Last>Doherty</b:Last>
            <b:First>Sharon</b:First>
          </b:Person>
        </b:NameList>
      </b:Editor>
    </b:Author>
    <b:Edition>1st</b:Edition>
    <b:RefOrder>1</b:RefOrder>
  </b:Source>
</b:Sources>
</file>

<file path=customXml/itemProps1.xml><?xml version="1.0" encoding="utf-8"?>
<ds:datastoreItem xmlns:ds="http://schemas.openxmlformats.org/officeDocument/2006/customXml" ds:itemID="{7CC6D4E7-9234-4046-AC96-DB66A593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2020-01-19T07:11:00Z</dcterms:created>
  <dcterms:modified xsi:type="dcterms:W3CDTF">2020-01-19T07:18:00Z</dcterms:modified>
</cp:coreProperties>
</file>