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AF" w:rsidRDefault="00D641AF" w:rsidP="00D641AF">
      <w:pPr>
        <w:ind w:firstLine="0"/>
        <w:jc w:val="center"/>
        <w:rPr>
          <w:rFonts w:eastAsia="Calibri"/>
        </w:rPr>
      </w:pPr>
      <w:bookmarkStart w:id="0" w:name="_GoBack"/>
      <w:bookmarkEnd w:id="0"/>
    </w:p>
    <w:p w:rsidR="00D641AF" w:rsidRDefault="00D641AF" w:rsidP="00D641AF">
      <w:pPr>
        <w:ind w:firstLine="0"/>
        <w:jc w:val="center"/>
        <w:rPr>
          <w:rFonts w:eastAsia="Calibri"/>
        </w:rPr>
      </w:pPr>
    </w:p>
    <w:p w:rsidR="00D641AF" w:rsidRDefault="00D641AF" w:rsidP="00D641AF">
      <w:pPr>
        <w:ind w:firstLine="0"/>
        <w:jc w:val="center"/>
        <w:rPr>
          <w:rFonts w:eastAsia="Calibri"/>
        </w:rPr>
      </w:pPr>
    </w:p>
    <w:p w:rsidR="00D641AF" w:rsidRDefault="00D641AF" w:rsidP="00D641AF">
      <w:pPr>
        <w:ind w:firstLine="0"/>
        <w:jc w:val="center"/>
        <w:rPr>
          <w:rFonts w:eastAsia="Calibri"/>
        </w:rPr>
      </w:pPr>
    </w:p>
    <w:p w:rsidR="00D641AF" w:rsidRDefault="00D641AF" w:rsidP="00D641AF">
      <w:pPr>
        <w:ind w:firstLine="0"/>
        <w:jc w:val="center"/>
        <w:rPr>
          <w:rFonts w:eastAsia="Calibri"/>
        </w:rPr>
      </w:pPr>
    </w:p>
    <w:p w:rsidR="00D641AF" w:rsidRDefault="00D641AF" w:rsidP="00D641AF">
      <w:pPr>
        <w:ind w:firstLine="0"/>
        <w:jc w:val="center"/>
        <w:rPr>
          <w:rFonts w:eastAsia="Calibri"/>
        </w:rPr>
      </w:pPr>
    </w:p>
    <w:p w:rsidR="00D641AF" w:rsidRDefault="00D641AF" w:rsidP="00D641AF">
      <w:pPr>
        <w:ind w:firstLine="0"/>
        <w:jc w:val="center"/>
        <w:rPr>
          <w:rFonts w:eastAsia="Calibri"/>
        </w:rPr>
      </w:pPr>
    </w:p>
    <w:p w:rsidR="00D641AF" w:rsidRDefault="00D641AF" w:rsidP="00D641AF">
      <w:pPr>
        <w:ind w:firstLine="0"/>
        <w:jc w:val="center"/>
        <w:rPr>
          <w:rFonts w:eastAsia="Calibri"/>
        </w:rPr>
      </w:pPr>
    </w:p>
    <w:p w:rsidR="00D641AF" w:rsidRDefault="00D641AF" w:rsidP="00D641AF">
      <w:pPr>
        <w:ind w:firstLine="0"/>
        <w:jc w:val="center"/>
        <w:rPr>
          <w:rFonts w:eastAsia="Calibri"/>
        </w:rPr>
      </w:pPr>
    </w:p>
    <w:p w:rsidR="00D641AF" w:rsidRDefault="00D641AF" w:rsidP="00D641AF">
      <w:pPr>
        <w:ind w:firstLine="0"/>
        <w:jc w:val="center"/>
        <w:rPr>
          <w:rFonts w:eastAsia="Calibri"/>
        </w:rPr>
      </w:pPr>
    </w:p>
    <w:p w:rsidR="00D641AF" w:rsidRDefault="00B1775C" w:rsidP="00D641AF">
      <w:pPr>
        <w:ind w:firstLine="0"/>
        <w:jc w:val="center"/>
        <w:rPr>
          <w:rFonts w:eastAsia="Calibri"/>
        </w:rPr>
      </w:pPr>
      <w:r>
        <w:rPr>
          <w:rFonts w:eastAsia="Calibri"/>
        </w:rPr>
        <w:t>Ability t</w:t>
      </w:r>
      <w:r w:rsidRPr="00D641AF">
        <w:rPr>
          <w:rFonts w:eastAsia="Calibri"/>
        </w:rPr>
        <w:t>o Learn</w:t>
      </w:r>
    </w:p>
    <w:p w:rsidR="00D641AF" w:rsidRPr="00D641AF" w:rsidRDefault="00B1775C" w:rsidP="00D641AF">
      <w:pPr>
        <w:ind w:firstLine="0"/>
        <w:jc w:val="center"/>
        <w:rPr>
          <w:rFonts w:eastAsia="Calibri"/>
        </w:rPr>
      </w:pPr>
      <w:r w:rsidRPr="00D641AF">
        <w:rPr>
          <w:rFonts w:eastAsia="Calibri"/>
        </w:rPr>
        <w:t>[Name of the Writer]</w:t>
      </w:r>
    </w:p>
    <w:p w:rsidR="00D641AF" w:rsidRPr="00D641AF" w:rsidRDefault="00B1775C" w:rsidP="00D641AF">
      <w:pPr>
        <w:ind w:firstLine="0"/>
        <w:jc w:val="center"/>
        <w:rPr>
          <w:rFonts w:eastAsia="Calibri"/>
        </w:rPr>
      </w:pPr>
      <w:r w:rsidRPr="00D641AF">
        <w:rPr>
          <w:rFonts w:eastAsia="Calibri"/>
        </w:rPr>
        <w:t>[Name of the Institution]</w:t>
      </w:r>
    </w:p>
    <w:p w:rsidR="00D641AF" w:rsidRDefault="00B1775C" w:rsidP="00D641AF">
      <w:r>
        <w:br w:type="page"/>
      </w:r>
    </w:p>
    <w:p w:rsidR="00D641AF" w:rsidRDefault="00B1775C" w:rsidP="004F427D">
      <w:pPr>
        <w:ind w:firstLine="0"/>
        <w:jc w:val="center"/>
      </w:pPr>
      <w:r>
        <w:lastRenderedPageBreak/>
        <w:t>Ability to Learn</w:t>
      </w:r>
    </w:p>
    <w:p w:rsidR="004F427D" w:rsidRDefault="004F427D" w:rsidP="004F427D">
      <w:pPr>
        <w:ind w:firstLine="0"/>
        <w:jc w:val="center"/>
      </w:pPr>
    </w:p>
    <w:p w:rsidR="00221277" w:rsidRDefault="00B1775C">
      <w:r>
        <w:t xml:space="preserve">Due to an increase in mobility a huge population of people is living in different parts of the world far from their cultures and origins. </w:t>
      </w:r>
      <w:r w:rsidR="004061A9">
        <w:t xml:space="preserve">However cultural </w:t>
      </w:r>
      <w:r w:rsidR="000528A0">
        <w:t xml:space="preserve">background represents the social identity of the people which includes a depiction of their religion, ethnicity, and their other social habits. The difference in gender and culture influences the ability to learn or adapting something. Every culture </w:t>
      </w:r>
      <w:r w:rsidR="00084BE9">
        <w:t>consists</w:t>
      </w:r>
      <w:r w:rsidR="000528A0">
        <w:t xml:space="preserve"> of certain characteristics that sometimes acts as a barrier in adopting new changes and traditions and often restricts a person in fulfilling the desires of a person. </w:t>
      </w:r>
      <w:r w:rsidR="00084BE9">
        <w:t>There are certain cultures that motivate gender discrimination between males and females due to the concept of male dominance and authority. The main mediums that influence severe gender discrimination are media, environment, and society.</w:t>
      </w:r>
    </w:p>
    <w:p w:rsidR="00A92A51" w:rsidRDefault="00B1775C" w:rsidP="00084BE9">
      <w:pPr>
        <w:ind w:firstLine="0"/>
      </w:pPr>
      <w:r>
        <w:tab/>
      </w:r>
      <w:r w:rsidR="00DB4976">
        <w:t>Students face the most difficulties while adjusting to a new environment and culture. Around 4 million people leave their countries for the sake of becoming international students every year. They face multiple problems due to being from a totally different cultural background, and they face difficulties in following their norms and set of rules.</w:t>
      </w:r>
      <w:r w:rsidR="00D641AF" w:rsidRPr="00D641AF">
        <w:t xml:space="preserve"> </w:t>
      </w:r>
      <w:r w:rsidR="00D641AF">
        <w:t>(</w:t>
      </w:r>
      <w:r w:rsidR="00D641AF" w:rsidRPr="00D641AF">
        <w:t xml:space="preserve">Dumitrašković, T. (2015). </w:t>
      </w:r>
      <w:r w:rsidR="00DB4976">
        <w:t xml:space="preserve"> They find themselves separated from other </w:t>
      </w:r>
      <w:r>
        <w:t>students who not only make</w:t>
      </w:r>
      <w:r w:rsidR="00DB4976">
        <w:t xml:space="preserve"> them lack in understanding the educational system, but it creates a distance and difficulty in developing an interaction with their teachers. Such </w:t>
      </w:r>
      <w:r>
        <w:t>problems develop</w:t>
      </w:r>
      <w:r w:rsidR="00DB4976">
        <w:t xml:space="preserve"> a feeling of frustration and dissatisfaction in the students which stays as a barrier between them and their motivation to adapt to the environment.</w:t>
      </w:r>
      <w:r w:rsidRPr="00A92A51">
        <w:t xml:space="preserve"> </w:t>
      </w:r>
      <w:r>
        <w:t>(</w:t>
      </w:r>
      <w:r w:rsidRPr="00A92A51">
        <w:t>Brunton, M., &amp; Jeffrey, L. (2014).</w:t>
      </w:r>
      <w:r>
        <w:t xml:space="preserve"> The </w:t>
      </w:r>
      <w:r w:rsidR="006F52B6">
        <w:t xml:space="preserve">willingness or unwillingness of a person is linked with the intention of a person to adapt or learn something from a specific culture or a person from another ethnic group. If a person initially doesn't develop an interest in making efforts than surviving with different ethnicities will be a difficulty. </w:t>
      </w:r>
      <w:r w:rsidR="00D641AF">
        <w:t xml:space="preserve">(Liu, M. </w:t>
      </w:r>
      <w:r w:rsidR="006F52B6" w:rsidRPr="006F52B6">
        <w:t>2017).</w:t>
      </w:r>
    </w:p>
    <w:p w:rsidR="004F427D" w:rsidRPr="004F427D" w:rsidRDefault="00B1775C" w:rsidP="004F427D">
      <w:pPr>
        <w:ind w:left="720" w:hanging="720"/>
        <w:jc w:val="center"/>
        <w:rPr>
          <w:b/>
        </w:rPr>
      </w:pPr>
      <w:r w:rsidRPr="004F427D">
        <w:rPr>
          <w:b/>
        </w:rPr>
        <w:lastRenderedPageBreak/>
        <w:t>Refere</w:t>
      </w:r>
      <w:r w:rsidRPr="004F427D">
        <w:rPr>
          <w:b/>
        </w:rPr>
        <w:t>nces</w:t>
      </w:r>
    </w:p>
    <w:p w:rsidR="00A92A51" w:rsidRDefault="00B1775C" w:rsidP="004F427D">
      <w:pPr>
        <w:ind w:left="720" w:hanging="720"/>
      </w:pPr>
      <w:r w:rsidRPr="006F52B6">
        <w:t>Liu, M. (2017). Adult Chinese as a second language learners' willingness to communicate in Chinese: Effects of cultural, effective, and linguistic variables. Psychological Reports, 120(3), 423-442.</w:t>
      </w:r>
    </w:p>
    <w:p w:rsidR="00084BE9" w:rsidRDefault="00B1775C" w:rsidP="004F427D">
      <w:pPr>
        <w:tabs>
          <w:tab w:val="left" w:pos="1350"/>
        </w:tabs>
        <w:ind w:left="720" w:hanging="720"/>
      </w:pPr>
      <w:r>
        <w:t xml:space="preserve"> </w:t>
      </w:r>
      <w:r w:rsidR="00A92A51" w:rsidRPr="00A92A51">
        <w:t>Brunton, M., &amp; Jeffrey, L. (2014). Identifying factors that influence the learner empowerment of international students. International Journal of Intercultural Relations, 43, 321-334.</w:t>
      </w:r>
    </w:p>
    <w:p w:rsidR="00D641AF" w:rsidRDefault="00B1775C" w:rsidP="004F427D">
      <w:pPr>
        <w:tabs>
          <w:tab w:val="left" w:pos="1350"/>
        </w:tabs>
        <w:ind w:left="720" w:hanging="720"/>
      </w:pPr>
      <w:r w:rsidRPr="00D641AF">
        <w:t>Dumitrašković, T. (2015). Culture, Identity and Foreign Language Teaching And Learning. Journal of Foreign Language Tea</w:t>
      </w:r>
      <w:r w:rsidRPr="00D641AF">
        <w:t>ching and Applied Linguistics, 2(2).</w:t>
      </w:r>
    </w:p>
    <w:p w:rsidR="00D641AF" w:rsidRDefault="00D641AF" w:rsidP="00A92A51">
      <w:pPr>
        <w:tabs>
          <w:tab w:val="left" w:pos="1350"/>
        </w:tabs>
        <w:ind w:firstLine="0"/>
      </w:pPr>
    </w:p>
    <w:sectPr w:rsidR="00D641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5C" w:rsidRDefault="00B1775C">
      <w:pPr>
        <w:spacing w:line="240" w:lineRule="auto"/>
      </w:pPr>
      <w:r>
        <w:separator/>
      </w:r>
    </w:p>
  </w:endnote>
  <w:endnote w:type="continuationSeparator" w:id="0">
    <w:p w:rsidR="00B1775C" w:rsidRDefault="00B17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5C" w:rsidRDefault="00B1775C">
      <w:pPr>
        <w:spacing w:line="240" w:lineRule="auto"/>
      </w:pPr>
      <w:r>
        <w:separator/>
      </w:r>
    </w:p>
  </w:footnote>
  <w:footnote w:type="continuationSeparator" w:id="0">
    <w:p w:rsidR="00B1775C" w:rsidRDefault="00B17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7D" w:rsidRPr="004F427D" w:rsidRDefault="00B1775C" w:rsidP="004F427D">
    <w:pPr>
      <w:tabs>
        <w:tab w:val="center" w:pos="9360"/>
      </w:tabs>
      <w:spacing w:line="240" w:lineRule="auto"/>
      <w:ind w:firstLine="0"/>
      <w:rPr>
        <w:rFonts w:eastAsia="Calibri"/>
      </w:rPr>
    </w:pPr>
    <w:r w:rsidRPr="004F427D">
      <w:rPr>
        <w:rFonts w:eastAsia="Calibri"/>
      </w:rPr>
      <w:t>Running Head:  ABILITY TO LEARN</w:t>
    </w:r>
    <w:r w:rsidRPr="004F427D">
      <w:rPr>
        <w:rFonts w:eastAsia="Calibri"/>
      </w:rPr>
      <w:tab/>
    </w:r>
    <w:sdt>
      <w:sdtPr>
        <w:rPr>
          <w:rFonts w:eastAsia="Calibri"/>
        </w:rPr>
        <w:id w:val="23073234"/>
        <w:docPartObj>
          <w:docPartGallery w:val="Page Numbers (Top of Page)"/>
          <w:docPartUnique/>
        </w:docPartObj>
      </w:sdtPr>
      <w:sdtEndPr/>
      <w:sdtContent>
        <w:r w:rsidRPr="004F427D">
          <w:rPr>
            <w:rFonts w:eastAsia="Calibri"/>
          </w:rPr>
          <w:fldChar w:fldCharType="begin"/>
        </w:r>
        <w:r w:rsidRPr="004F427D">
          <w:rPr>
            <w:rFonts w:eastAsia="Calibri"/>
          </w:rPr>
          <w:instrText xml:space="preserve"> PAGE   \* MERGEFORMAT </w:instrText>
        </w:r>
        <w:r w:rsidRPr="004F427D">
          <w:rPr>
            <w:rFonts w:eastAsia="Calibri"/>
          </w:rPr>
          <w:fldChar w:fldCharType="separate"/>
        </w:r>
        <w:r w:rsidR="00D8731C">
          <w:rPr>
            <w:rFonts w:eastAsia="Calibri"/>
            <w:noProof/>
          </w:rPr>
          <w:t>2</w:t>
        </w:r>
        <w:r w:rsidRPr="004F427D">
          <w:rPr>
            <w:rFonts w:eastAsia="Calibri"/>
          </w:rPr>
          <w:fldChar w:fldCharType="end"/>
        </w:r>
      </w:sdtContent>
    </w:sdt>
  </w:p>
  <w:p w:rsidR="004F427D" w:rsidRDefault="004F4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MLSwNDM2NDczN7dQ0lEKTi0uzszPAykwqgUA7v5UmCwAAAA="/>
  </w:docVars>
  <w:rsids>
    <w:rsidRoot w:val="00221277"/>
    <w:rsid w:val="000528A0"/>
    <w:rsid w:val="00084BE9"/>
    <w:rsid w:val="00221277"/>
    <w:rsid w:val="004058DE"/>
    <w:rsid w:val="004061A9"/>
    <w:rsid w:val="00472812"/>
    <w:rsid w:val="004F427D"/>
    <w:rsid w:val="00507C95"/>
    <w:rsid w:val="006F52B6"/>
    <w:rsid w:val="00A92A51"/>
    <w:rsid w:val="00B1775C"/>
    <w:rsid w:val="00D641AF"/>
    <w:rsid w:val="00D8731C"/>
    <w:rsid w:val="00DB4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72812"/>
    <w:rPr>
      <w:i/>
      <w:iCs/>
    </w:rPr>
  </w:style>
  <w:style w:type="paragraph" w:styleId="Header">
    <w:name w:val="header"/>
    <w:basedOn w:val="Normal"/>
    <w:link w:val="HeaderChar"/>
    <w:uiPriority w:val="99"/>
    <w:unhideWhenUsed/>
    <w:rsid w:val="004F427D"/>
    <w:pPr>
      <w:tabs>
        <w:tab w:val="center" w:pos="4680"/>
        <w:tab w:val="right" w:pos="9360"/>
      </w:tabs>
      <w:spacing w:line="240" w:lineRule="auto"/>
    </w:pPr>
  </w:style>
  <w:style w:type="character" w:customStyle="1" w:styleId="HeaderChar">
    <w:name w:val="Header Char"/>
    <w:basedOn w:val="DefaultParagraphFont"/>
    <w:link w:val="Header"/>
    <w:uiPriority w:val="99"/>
    <w:rsid w:val="004F427D"/>
    <w:rPr>
      <w:sz w:val="24"/>
      <w:szCs w:val="24"/>
    </w:rPr>
  </w:style>
  <w:style w:type="paragraph" w:styleId="Footer">
    <w:name w:val="footer"/>
    <w:basedOn w:val="Normal"/>
    <w:link w:val="FooterChar"/>
    <w:uiPriority w:val="99"/>
    <w:unhideWhenUsed/>
    <w:rsid w:val="004F427D"/>
    <w:pPr>
      <w:tabs>
        <w:tab w:val="center" w:pos="4680"/>
        <w:tab w:val="right" w:pos="9360"/>
      </w:tabs>
      <w:spacing w:line="240" w:lineRule="auto"/>
    </w:pPr>
  </w:style>
  <w:style w:type="character" w:customStyle="1" w:styleId="FooterChar">
    <w:name w:val="Footer Char"/>
    <w:basedOn w:val="DefaultParagraphFont"/>
    <w:link w:val="Footer"/>
    <w:uiPriority w:val="99"/>
    <w:rsid w:val="004F42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72812"/>
    <w:rPr>
      <w:i/>
      <w:iCs/>
    </w:rPr>
  </w:style>
  <w:style w:type="paragraph" w:styleId="Header">
    <w:name w:val="header"/>
    <w:basedOn w:val="Normal"/>
    <w:link w:val="HeaderChar"/>
    <w:uiPriority w:val="99"/>
    <w:unhideWhenUsed/>
    <w:rsid w:val="004F427D"/>
    <w:pPr>
      <w:tabs>
        <w:tab w:val="center" w:pos="4680"/>
        <w:tab w:val="right" w:pos="9360"/>
      </w:tabs>
      <w:spacing w:line="240" w:lineRule="auto"/>
    </w:pPr>
  </w:style>
  <w:style w:type="character" w:customStyle="1" w:styleId="HeaderChar">
    <w:name w:val="Header Char"/>
    <w:basedOn w:val="DefaultParagraphFont"/>
    <w:link w:val="Header"/>
    <w:uiPriority w:val="99"/>
    <w:rsid w:val="004F427D"/>
    <w:rPr>
      <w:sz w:val="24"/>
      <w:szCs w:val="24"/>
    </w:rPr>
  </w:style>
  <w:style w:type="paragraph" w:styleId="Footer">
    <w:name w:val="footer"/>
    <w:basedOn w:val="Normal"/>
    <w:link w:val="FooterChar"/>
    <w:uiPriority w:val="99"/>
    <w:unhideWhenUsed/>
    <w:rsid w:val="004F427D"/>
    <w:pPr>
      <w:tabs>
        <w:tab w:val="center" w:pos="4680"/>
        <w:tab w:val="right" w:pos="9360"/>
      </w:tabs>
      <w:spacing w:line="240" w:lineRule="auto"/>
    </w:pPr>
  </w:style>
  <w:style w:type="character" w:customStyle="1" w:styleId="FooterChar">
    <w:name w:val="Footer Char"/>
    <w:basedOn w:val="DefaultParagraphFont"/>
    <w:link w:val="Footer"/>
    <w:uiPriority w:val="99"/>
    <w:rsid w:val="004F4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2019-02-21T08:18:00Z</dcterms:created>
  <dcterms:modified xsi:type="dcterms:W3CDTF">2019-02-21T08:18:00Z</dcterms:modified>
</cp:coreProperties>
</file>