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01A95E1B" w14:textId="77777777" w:rsidR="00F9444C" w:rsidRDefault="00124F26">
          <w:pPr>
            <w:pStyle w:val="NoSpacing"/>
          </w:pPr>
          <w:r>
            <w:t>Your Name</w:t>
          </w:r>
        </w:p>
      </w:sdtContent>
    </w:sdt>
    <w:p w14:paraId="598BEBCD" w14:textId="77777777" w:rsidR="00E614DD" w:rsidRDefault="00C955D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7E207F0" w14:textId="77777777" w:rsidR="00E614DD" w:rsidRDefault="00C955D4">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65578024" w14:textId="77777777" w:rsidR="00E614DD" w:rsidRDefault="00C955D4">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8DBCBE1" w14:textId="77777777" w:rsidR="005C6B20" w:rsidRDefault="005C6B20" w:rsidP="005C6B20">
      <w:pPr>
        <w:ind w:firstLine="0"/>
        <w:jc w:val="center"/>
        <w:rPr>
          <w:rFonts w:asciiTheme="majorHAnsi" w:eastAsiaTheme="majorEastAsia" w:hAnsiTheme="majorHAnsi" w:cstheme="majorBidi"/>
          <w:kern w:val="28"/>
        </w:rPr>
      </w:pPr>
      <w:r w:rsidRPr="005C6B20">
        <w:rPr>
          <w:rFonts w:asciiTheme="majorHAnsi" w:eastAsiaTheme="majorEastAsia" w:hAnsiTheme="majorHAnsi" w:cstheme="majorBidi"/>
          <w:kern w:val="28"/>
        </w:rPr>
        <w:t>Women’s Rights in the Workplace</w:t>
      </w:r>
    </w:p>
    <w:p w14:paraId="532958AB" w14:textId="77777777" w:rsidR="001D74BC" w:rsidRPr="007D4435" w:rsidRDefault="00124F26" w:rsidP="00671912">
      <w:pPr>
        <w:ind w:firstLine="0"/>
        <w:rPr>
          <w:b/>
        </w:rPr>
      </w:pPr>
      <w:r w:rsidRPr="007D4435">
        <w:rPr>
          <w:b/>
        </w:rPr>
        <w:t xml:space="preserve">Response </w:t>
      </w:r>
      <w:r w:rsidR="005C6B20">
        <w:rPr>
          <w:b/>
        </w:rPr>
        <w:t>O</w:t>
      </w:r>
      <w:r w:rsidRPr="007D4435">
        <w:rPr>
          <w:b/>
        </w:rPr>
        <w:t xml:space="preserve">ne </w:t>
      </w:r>
    </w:p>
    <w:p w14:paraId="743B8178" w14:textId="67241B19" w:rsidR="00023C5D" w:rsidRDefault="00124F26" w:rsidP="001D74BC">
      <w:r>
        <w:t xml:space="preserve">Women going </w:t>
      </w:r>
      <w:r w:rsidR="00764394">
        <w:t>for jobs</w:t>
      </w:r>
      <w:r>
        <w:t xml:space="preserve"> are </w:t>
      </w:r>
      <w:r w:rsidR="00764394">
        <w:t>discriminated</w:t>
      </w:r>
      <w:r>
        <w:t xml:space="preserve"> in terms of wages, </w:t>
      </w:r>
      <w:r w:rsidR="00764394">
        <w:t>gender</w:t>
      </w:r>
      <w:r w:rsidR="00D970E0">
        <w:t>,</w:t>
      </w:r>
      <w:r w:rsidR="005C6B20">
        <w:t xml:space="preserve"> and skills in </w:t>
      </w:r>
      <w:r>
        <w:t xml:space="preserve">workplaces. Sometimes mothers who are breastfeeding </w:t>
      </w:r>
      <w:r w:rsidR="005C6B20">
        <w:t>or</w:t>
      </w:r>
      <w:r>
        <w:t xml:space="preserve"> pregnant are not allo</w:t>
      </w:r>
      <w:r w:rsidR="005C6B20">
        <w:t>wed to continue</w:t>
      </w:r>
      <w:r w:rsidR="00764394">
        <w:t xml:space="preserve"> </w:t>
      </w:r>
      <w:r w:rsidR="005C6B20">
        <w:t>working</w:t>
      </w:r>
      <w:r w:rsidR="000463EE">
        <w:t xml:space="preserve">. </w:t>
      </w:r>
      <w:r w:rsidR="005C6B20">
        <w:t>There are stereotypes surrounding women</w:t>
      </w:r>
      <w:r w:rsidR="00292944">
        <w:t xml:space="preserve"> that </w:t>
      </w:r>
      <w:r w:rsidR="005C6B20">
        <w:t xml:space="preserve">suggest that women </w:t>
      </w:r>
      <w:r w:rsidR="00292944">
        <w:t>should be only limited to the role of</w:t>
      </w:r>
      <w:r w:rsidR="005C6B20">
        <w:t xml:space="preserve"> a mother and </w:t>
      </w:r>
      <w:r w:rsidR="00292944">
        <w:t>not</w:t>
      </w:r>
      <w:r w:rsidR="005C6B20">
        <w:t xml:space="preserve"> that of</w:t>
      </w:r>
      <w:r w:rsidR="00292944">
        <w:t xml:space="preserve"> </w:t>
      </w:r>
      <w:r w:rsidR="005C6B20">
        <w:t>an employee</w:t>
      </w:r>
      <w:r w:rsidR="00292944">
        <w:t xml:space="preserve"> or </w:t>
      </w:r>
      <w:r w:rsidR="005C6B20">
        <w:t xml:space="preserve">a </w:t>
      </w:r>
      <w:r w:rsidR="00292944">
        <w:t>worker. While</w:t>
      </w:r>
      <w:r w:rsidR="00764394">
        <w:t xml:space="preserve"> discrimination again</w:t>
      </w:r>
      <w:r w:rsidR="005C6B20">
        <w:t>st pregnant women is declared</w:t>
      </w:r>
      <w:r w:rsidR="00764394">
        <w:t xml:space="preserve"> illegal</w:t>
      </w:r>
      <w:r w:rsidR="005C6B20">
        <w:t xml:space="preserve"> on </w:t>
      </w:r>
      <w:r w:rsidR="001B463F">
        <w:t>international platforms an</w:t>
      </w:r>
      <w:r w:rsidR="005C6B20">
        <w:t>d new policies are made, d</w:t>
      </w:r>
      <w:r w:rsidR="001B463F">
        <w:t>iscriminatory practices</w:t>
      </w:r>
      <w:r w:rsidR="005C6B20">
        <w:t xml:space="preserve"> continue to </w:t>
      </w:r>
      <w:r w:rsidR="003B4583">
        <w:t>discourage</w:t>
      </w:r>
      <w:r w:rsidR="001B463F">
        <w:t xml:space="preserve"> women </w:t>
      </w:r>
      <w:r w:rsidR="005C6B20">
        <w:t>to</w:t>
      </w:r>
      <w:r w:rsidR="003B4583">
        <w:t xml:space="preserve"> perform tasks in</w:t>
      </w:r>
      <w:r w:rsidR="001B463F">
        <w:t xml:space="preserve"> the </w:t>
      </w:r>
      <w:r w:rsidR="003B4583">
        <w:t>workplace</w:t>
      </w:r>
      <w:r w:rsidR="005C6B20">
        <w:t>. T</w:t>
      </w:r>
      <w:r w:rsidR="001B463F">
        <w:t xml:space="preserve">heir skills and performances are ignored. </w:t>
      </w:r>
      <w:r w:rsidR="00BE5D47">
        <w:t>There are other issues like lesser job opportunities for wome</w:t>
      </w:r>
      <w:r w:rsidR="005C6B20">
        <w:t xml:space="preserve">n in the job market, low wages </w:t>
      </w:r>
      <w:r w:rsidR="00BE5D47">
        <w:t>and</w:t>
      </w:r>
      <w:r w:rsidR="00144814">
        <w:t xml:space="preserve"> lesser resources. Women a</w:t>
      </w:r>
      <w:r w:rsidR="005C6B20">
        <w:t xml:space="preserve">re excluded from performing </w:t>
      </w:r>
      <w:r w:rsidR="00144814">
        <w:t>tasks out of the</w:t>
      </w:r>
      <w:r w:rsidR="009031F0">
        <w:t>ir homes and this has been going on for decades. Women are only limited to house chores, and it is perceived that women cannot perform</w:t>
      </w:r>
      <w:r w:rsidR="00BD2AD0">
        <w:t xml:space="preserve"> tasks in workplaces and job market</w:t>
      </w:r>
    </w:p>
    <w:p w14:paraId="29E2C145" w14:textId="32CC6AA5" w:rsidR="00671912" w:rsidRDefault="00124F26" w:rsidP="00671912">
      <w:r>
        <w:t>Mothers</w:t>
      </w:r>
      <w:r w:rsidR="00BD2AD0">
        <w:t xml:space="preserve"> having children and breastfeeding are not considered </w:t>
      </w:r>
      <w:r w:rsidR="00C554F5">
        <w:t>eligible</w:t>
      </w:r>
      <w:r w:rsidR="00BD2AD0">
        <w:t xml:space="preserve"> for the jobs because they would not be able to </w:t>
      </w:r>
      <w:r w:rsidR="00356CC9">
        <w:t xml:space="preserve">perform the official tasks because they have family roles and this </w:t>
      </w:r>
      <w:r w:rsidR="00D970E0">
        <w:t>a</w:t>
      </w:r>
      <w:r w:rsidR="00356CC9">
        <w:t>ffects the work environment of organizations</w:t>
      </w:r>
      <w:r w:rsidR="00D970E0">
        <w:t>.</w:t>
      </w:r>
      <w:r>
        <w:t xml:space="preserve"> </w:t>
      </w:r>
      <w:r w:rsidR="002050CB">
        <w:t>However, these assumptions are wrong, and they ar</w:t>
      </w:r>
      <w:r w:rsidR="00DF350E">
        <w:t>e only stereotyping women</w:t>
      </w:r>
      <w:r w:rsidR="002050CB">
        <w:t xml:space="preserve"> because </w:t>
      </w:r>
      <w:r w:rsidR="00DF350E">
        <w:t>they t</w:t>
      </w:r>
      <w:r w:rsidR="002050CB">
        <w:t xml:space="preserve">ry to keep a balance in every role. </w:t>
      </w:r>
      <w:r w:rsidR="00DF350E">
        <w:t xml:space="preserve">Barriers like stereotype </w:t>
      </w:r>
      <w:r w:rsidR="007E49AE">
        <w:t>stop</w:t>
      </w:r>
      <w:r w:rsidR="00114032">
        <w:t xml:space="preserve"> women to progress and </w:t>
      </w:r>
      <w:r w:rsidR="003960D5">
        <w:t>develop</w:t>
      </w:r>
      <w:r w:rsidR="00114032">
        <w:t xml:space="preserve"> by </w:t>
      </w:r>
      <w:r w:rsidR="003960D5">
        <w:t>having access to job</w:t>
      </w:r>
      <w:r>
        <w:t>s in the</w:t>
      </w:r>
      <w:r w:rsidR="003960D5">
        <w:t xml:space="preserve"> market</w:t>
      </w:r>
      <w:r>
        <w:t>,</w:t>
      </w:r>
      <w:r w:rsidR="003960D5">
        <w:t xml:space="preserve"> and </w:t>
      </w:r>
      <w:r>
        <w:t>other sources of earnings,</w:t>
      </w:r>
      <w:r w:rsidR="007E49AE">
        <w:t xml:space="preserve"> where they can prove themselves</w:t>
      </w:r>
      <w:r w:rsidR="003960D5">
        <w:t xml:space="preserve">. </w:t>
      </w:r>
      <w:r w:rsidR="00EA72B0">
        <w:t xml:space="preserve">Such barriers are in existence </w:t>
      </w:r>
      <w:r w:rsidR="003960D5">
        <w:t xml:space="preserve">because of </w:t>
      </w:r>
      <w:r w:rsidR="003960D5">
        <w:lastRenderedPageBreak/>
        <w:t>the physical appearance of women</w:t>
      </w:r>
      <w:r w:rsidR="00127554">
        <w:t xml:space="preserve">, biases, and </w:t>
      </w:r>
      <w:r w:rsidR="00AC6260">
        <w:t>policies, which</w:t>
      </w:r>
      <w:r w:rsidR="00127554">
        <w:t xml:space="preserve"> exclude women from</w:t>
      </w:r>
      <w:r w:rsidR="00012EF5">
        <w:t xml:space="preserve"> going for jobs</w:t>
      </w:r>
      <w:r w:rsidR="00127554">
        <w:t>, and other markets from where they can earn.</w:t>
      </w:r>
    </w:p>
    <w:p w14:paraId="7B1D4476" w14:textId="77777777" w:rsidR="007D4435" w:rsidRDefault="00EA72B0" w:rsidP="00BD1016">
      <w:pPr>
        <w:ind w:firstLine="0"/>
        <w:rPr>
          <w:b/>
        </w:rPr>
      </w:pPr>
      <w:r>
        <w:rPr>
          <w:b/>
        </w:rPr>
        <w:t>Response T</w:t>
      </w:r>
      <w:r w:rsidR="00124F26" w:rsidRPr="007D4435">
        <w:rPr>
          <w:b/>
        </w:rPr>
        <w:t xml:space="preserve">wo </w:t>
      </w:r>
    </w:p>
    <w:p w14:paraId="2CD85F40" w14:textId="68BB363D" w:rsidR="00671912" w:rsidRDefault="00124F26" w:rsidP="001D74BC">
      <w:r>
        <w:t>American Civil</w:t>
      </w:r>
      <w:r w:rsidR="00EA72B0">
        <w:t xml:space="preserve"> Liberties</w:t>
      </w:r>
      <w:r>
        <w:t xml:space="preserve"> Union </w:t>
      </w:r>
      <w:r w:rsidR="00257A46">
        <w:t xml:space="preserve">ensures </w:t>
      </w:r>
      <w:r w:rsidR="00EA72B0">
        <w:t>the provision of</w:t>
      </w:r>
      <w:r w:rsidR="00257A46">
        <w:t xml:space="preserve"> maximum job </w:t>
      </w:r>
      <w:r w:rsidR="009A44A9">
        <w:t>opportunities to</w:t>
      </w:r>
      <w:r w:rsidR="00D1568A">
        <w:t xml:space="preserve"> those women who are stereotype</w:t>
      </w:r>
      <w:r w:rsidR="009A44A9">
        <w:t xml:space="preserve"> and discriminated. </w:t>
      </w:r>
      <w:r w:rsidR="00EF1D7B">
        <w:t>ALCU</w:t>
      </w:r>
      <w:r w:rsidR="005932AE">
        <w:t xml:space="preserve"> </w:t>
      </w:r>
      <w:r w:rsidR="00EF1D7B">
        <w:t xml:space="preserve">is </w:t>
      </w:r>
      <w:r w:rsidR="005932AE">
        <w:t>working for women's rights in the workplace by providing</w:t>
      </w:r>
      <w:r w:rsidR="00E97AB8">
        <w:t xml:space="preserve"> jobs so that they</w:t>
      </w:r>
      <w:bookmarkStart w:id="0" w:name="_GoBack"/>
      <w:bookmarkEnd w:id="0"/>
      <w:r w:rsidR="00E97AB8">
        <w:t xml:space="preserve"> would earn </w:t>
      </w:r>
      <w:r w:rsidR="00EA72B0">
        <w:t>a</w:t>
      </w:r>
      <w:r w:rsidR="00E97AB8">
        <w:t xml:space="preserve"> living. ALCU is also trying to remove the barriers and solve issues in the </w:t>
      </w:r>
      <w:r w:rsidR="008C0558">
        <w:t>workplace against women. The traditional mindsets have excluded women from working in the market and have undervalued the work performed by women</w:t>
      </w:r>
      <w:r w:rsidR="0043249E">
        <w:t xml:space="preserve">. </w:t>
      </w:r>
      <w:r w:rsidR="0074693F">
        <w:t>P</w:t>
      </w:r>
      <w:r w:rsidR="0043249E">
        <w:t>regnant</w:t>
      </w:r>
      <w:r w:rsidR="0074693F">
        <w:t xml:space="preserve"> and breastfeeding</w:t>
      </w:r>
      <w:r w:rsidR="0043249E">
        <w:t xml:space="preserve"> women</w:t>
      </w:r>
      <w:r w:rsidR="0074693F">
        <w:t xml:space="preserve"> workers</w:t>
      </w:r>
      <w:r w:rsidR="0043249E">
        <w:t xml:space="preserve"> </w:t>
      </w:r>
      <w:r w:rsidR="006038FF">
        <w:t>are</w:t>
      </w:r>
      <w:r w:rsidR="0074693F">
        <w:t xml:space="preserve"> </w:t>
      </w:r>
      <w:r w:rsidR="0043249E">
        <w:t xml:space="preserve">fired from their </w:t>
      </w:r>
      <w:r w:rsidR="0074693F">
        <w:t xml:space="preserve">jobs </w:t>
      </w:r>
      <w:r w:rsidR="006038FF">
        <w:t>because there are no</w:t>
      </w:r>
      <w:r w:rsidR="004B3EF2">
        <w:t xml:space="preserve"> </w:t>
      </w:r>
      <w:r w:rsidR="006038FF">
        <w:t>such p</w:t>
      </w:r>
      <w:r w:rsidR="00012EF5">
        <w:t xml:space="preserve">olicies </w:t>
      </w:r>
      <w:r w:rsidR="006038FF">
        <w:t>for</w:t>
      </w:r>
      <w:r w:rsidR="00012EF5">
        <w:t xml:space="preserve"> women </w:t>
      </w:r>
      <w:r w:rsidR="006038FF">
        <w:t>so that they will keep a balance</w:t>
      </w:r>
      <w:r w:rsidR="00012EF5">
        <w:t xml:space="preserve"> between children</w:t>
      </w:r>
      <w:r w:rsidR="006038FF">
        <w:t xml:space="preserve"> and work</w:t>
      </w:r>
      <w:r w:rsidR="00012EF5">
        <w:t>places</w:t>
      </w:r>
      <w:r w:rsidR="00686CFE">
        <w:t xml:space="preserve">. Along with these discriminatory </w:t>
      </w:r>
      <w:r w:rsidR="005E7838">
        <w:t>issues,</w:t>
      </w:r>
      <w:r w:rsidR="00686CFE">
        <w:t xml:space="preserve"> there is </w:t>
      </w:r>
      <w:r w:rsidR="00994421">
        <w:t>a r</w:t>
      </w:r>
      <w:r w:rsidR="00EA72B0">
        <w:t xml:space="preserve">ise </w:t>
      </w:r>
      <w:r w:rsidR="00994421">
        <w:t xml:space="preserve">in the issue of </w:t>
      </w:r>
      <w:r w:rsidR="005E7838">
        <w:t xml:space="preserve">unequal wages </w:t>
      </w:r>
      <w:r w:rsidR="00994421">
        <w:t xml:space="preserve">for women </w:t>
      </w:r>
      <w:r w:rsidR="005E7838">
        <w:t>in the workplaces</w:t>
      </w:r>
      <w:r w:rsidR="00994421">
        <w:t xml:space="preserve"> on which </w:t>
      </w:r>
      <w:r w:rsidR="00D970E0">
        <w:t xml:space="preserve">the </w:t>
      </w:r>
      <w:r w:rsidR="00C3782D">
        <w:t>American Civil Liberties Union</w:t>
      </w:r>
      <w:r w:rsidR="00994421">
        <w:t xml:space="preserve"> is working.</w:t>
      </w:r>
      <w:r w:rsidR="005E7838">
        <w:t xml:space="preserve"> </w:t>
      </w:r>
      <w:r w:rsidR="00994421">
        <w:t xml:space="preserve">However, </w:t>
      </w:r>
      <w:r w:rsidR="00D970E0">
        <w:t xml:space="preserve">the </w:t>
      </w:r>
      <w:r w:rsidR="00C3782D">
        <w:t xml:space="preserve">American Civil Liberties Union </w:t>
      </w:r>
      <w:r w:rsidR="00237594">
        <w:t xml:space="preserve">ensures that there will be no wage gaps, and all workers will be paid according to their designations and skills. They will be given salaries equally, regardless of their </w:t>
      </w:r>
      <w:r w:rsidR="00BD1016">
        <w:t>sex, ethnicity, identity, age, physical disability or race</w:t>
      </w:r>
      <w:r w:rsidR="00995A5C">
        <w:t>. To avoid discrimination in wages, the Equal Pay Act was enacted</w:t>
      </w:r>
      <w:r w:rsidR="00EA72B0">
        <w:t xml:space="preserve"> in 1963. Only </w:t>
      </w:r>
      <w:r w:rsidR="00750184">
        <w:t>17 cents w</w:t>
      </w:r>
      <w:r w:rsidR="000C1D75">
        <w:t>ere incre</w:t>
      </w:r>
      <w:r w:rsidR="00C3782D">
        <w:t>ased and the average earning was</w:t>
      </w:r>
      <w:r w:rsidR="00750184">
        <w:t xml:space="preserve"> 78 cents</w:t>
      </w:r>
      <w:r w:rsidR="000C1D75">
        <w:t xml:space="preserve"> on dollars as compared to earnings of men before </w:t>
      </w:r>
      <w:r w:rsidR="00C37F38">
        <w:t>the Equal Pay Act of 1963</w:t>
      </w:r>
      <w:r w:rsidR="00341B06">
        <w:t xml:space="preserve"> </w:t>
      </w:r>
      <w:r w:rsidR="00341B06">
        <w:fldChar w:fldCharType="begin"/>
      </w:r>
      <w:r w:rsidR="00341B06">
        <w:instrText xml:space="preserve"> ADDIN ZOTERO_ITEM CSL_CITATION {"citationID":"k3CEqWPu","properties":{"formattedCitation":"(\\uc0\\u8220{}Women\\uc0\\u8217{}s Rights in the Workplace\\uc0\\u8221{})","plainCitation":"(“Women’s Rights in the Workplace”)","noteIndex":0},"citationItems":[{"id":540,"uris":["http://zotero.org/users/local/F0XOCTdk/items/DFT628GI"],"uri":["http://zotero.org/users/local/F0XOCTdk/items/DFT628GI"],"itemData":{"id":540,"type":"webpage","title":"Women's Rights in the Workplace","container-title":"American Civil Liberties Union","abstract":"The ACLU works to ensure that all women—especially those facing intersecting forms of discrimination—have equal access to employment free from gender discrimination, including discrimination based on sex stereotypes, pregnancy, and parenting; discrimination in the form of barriers to working in fields from which women have traditionally been excluded; and the systemic undervaluing of work traditionally performed by women.Although pregnancy discrimination has long been illegal, workers who are pregnant or breastfeeding are often fired or pushed out of the workplace. This practice is rooted in the stereotype that women should be mothers, not workers, and it is reinforced by workplace policies modeled on traditional male norms.The ACLU works to end wage discrimination in the workplace and ensure that all workers—regardless of sex, race, national origin, age, or disability—are able to bring home every dollar they rightfully earn. As a result of discrimination, including employers’ reliance on gender stereotypes, women lack parity with men in earnings. On average, women today earn just 78 cents for every dollar that men earn—an increase of only 17 cents on the dollar since the Equal Pay Act of 1963 was enacted. The figures are even more dismal for women of color. Black women are paid only 64 cents and Latinas only 54 cents for every dollar that white men earn. Obstacles such as punitive pay secrecy policies and weak remedies in some of our laws make it difficult to challenge the ongoing wage gap. A range of barriers prevent women from having an equal opportunity to succeed in jobs from which they have traditionally been excluded. These can include formal barriers, such as physical ability tests unrelated to job performance or bans on their ability to serve in combat units, but they can also include other forms of discrimination and unconscious bias, including policies that force women out of non-traditional sectors like shipping and factory work when they become pregnant or return to work after having a baby. Finally, the work of caring for children, sick family members, and elderly parents has traditionally been assumed to be, and often is, “women’s work.” This caregiving work, although essential to society, tends to be undervalued and is often either unpaid (when women combine care for their own families with paid work) or underpaid (when they work in caregiving occupations, such as in nursing homes). Workplace policies still fail to account for these obligations, and workers with child or elder care responsibilities often face sex discrimination and harassment, which inhibits their advancement in the workforce.","URL":"https://www.aclu.org/issues/womens-rights/womens-rights-workplace","language":"en","accessed":{"date-parts":[["2019",11,9]]}}}],"schema":"https://github.com/citation-style-language/schema/raw/master/csl-citation.json"} </w:instrText>
      </w:r>
      <w:r w:rsidR="00341B06">
        <w:fldChar w:fldCharType="separate"/>
      </w:r>
      <w:r w:rsidR="00341B06" w:rsidRPr="00341B06">
        <w:rPr>
          <w:rFonts w:ascii="Times New Roman" w:hAnsi="Times New Roman" w:cs="Times New Roman"/>
        </w:rPr>
        <w:t>(“Women’s Rights in the Workplace”)</w:t>
      </w:r>
      <w:r w:rsidR="00341B06">
        <w:fldChar w:fldCharType="end"/>
      </w:r>
      <w:r w:rsidR="00341B06">
        <w:t xml:space="preserve">. </w:t>
      </w:r>
      <w:r w:rsidR="00E30038">
        <w:t>The fi</w:t>
      </w:r>
      <w:r w:rsidR="002A3BA7">
        <w:t xml:space="preserve">nal work of </w:t>
      </w:r>
      <w:r w:rsidR="00D970E0">
        <w:t xml:space="preserve">the </w:t>
      </w:r>
      <w:r w:rsidR="00C3782D">
        <w:t xml:space="preserve">American Civil Liberties Union </w:t>
      </w:r>
      <w:r w:rsidR="002A3BA7">
        <w:t>is for the mothers having children by making new po</w:t>
      </w:r>
      <w:r w:rsidR="004B3EF2">
        <w:t>licies, but</w:t>
      </w:r>
      <w:r w:rsidR="004B19C3">
        <w:t xml:space="preserve"> these policies of the workplace fail</w:t>
      </w:r>
      <w:r w:rsidR="004B3EF2">
        <w:t>ed</w:t>
      </w:r>
      <w:r w:rsidR="004B19C3">
        <w:t xml:space="preserve"> to entertain the requirements</w:t>
      </w:r>
      <w:r w:rsidR="001A64E3">
        <w:t xml:space="preserve">. </w:t>
      </w:r>
      <w:r w:rsidR="00C3782D" w:rsidRPr="00C3782D">
        <w:t xml:space="preserve"> </w:t>
      </w:r>
      <w:r w:rsidR="00C3782D">
        <w:t>American Civil Liberties Union</w:t>
      </w:r>
      <w:r w:rsidR="001A64E3">
        <w:t xml:space="preserve"> has to work on these</w:t>
      </w:r>
      <w:r w:rsidR="000303F2">
        <w:t xml:space="preserve"> </w:t>
      </w:r>
      <w:r w:rsidR="0086277A">
        <w:t>policies, which</w:t>
      </w:r>
      <w:r w:rsidR="000303F2">
        <w:t xml:space="preserve"> will help mothers to keep a balance between their workplaces and their families, </w:t>
      </w:r>
      <w:r w:rsidR="00186525">
        <w:t>but</w:t>
      </w:r>
      <w:r w:rsidR="000303F2">
        <w:t xml:space="preserve"> women are traditionally assumed</w:t>
      </w:r>
      <w:r w:rsidR="0086277A">
        <w:t xml:space="preserve"> that they are only</w:t>
      </w:r>
      <w:r w:rsidR="000303F2">
        <w:t xml:space="preserve"> made for the tasks inside the walls of homes.</w:t>
      </w:r>
    </w:p>
    <w:p w14:paraId="03CAE1CF" w14:textId="77777777" w:rsidR="0086277A" w:rsidRDefault="00EA72B0" w:rsidP="0086277A">
      <w:pPr>
        <w:ind w:firstLine="0"/>
        <w:rPr>
          <w:b/>
        </w:rPr>
      </w:pPr>
      <w:r>
        <w:rPr>
          <w:b/>
        </w:rPr>
        <w:lastRenderedPageBreak/>
        <w:t>Response T</w:t>
      </w:r>
      <w:r w:rsidR="00124F26" w:rsidRPr="0086277A">
        <w:rPr>
          <w:b/>
        </w:rPr>
        <w:t xml:space="preserve">hree </w:t>
      </w:r>
    </w:p>
    <w:p w14:paraId="19458796" w14:textId="02F1335A" w:rsidR="009F26CF" w:rsidRPr="009F26CF" w:rsidRDefault="00124F26" w:rsidP="0086277A">
      <w:pPr>
        <w:ind w:firstLine="0"/>
      </w:pPr>
      <w:r>
        <w:rPr>
          <w:b/>
        </w:rPr>
        <w:tab/>
      </w:r>
      <w:r>
        <w:t>ALCU ensures that it is working to overcome the discriminat</w:t>
      </w:r>
      <w:r w:rsidR="0055045C">
        <w:t xml:space="preserve">ion, stereotyping of women and </w:t>
      </w:r>
      <w:r w:rsidR="00F2029D">
        <w:t>the wage gaps in the workpla</w:t>
      </w:r>
      <w:r w:rsidR="00C554F5">
        <w:t>ce. The wage gap is an emerging</w:t>
      </w:r>
      <w:r w:rsidR="00442813">
        <w:t xml:space="preserve"> issue that needs to be decreased and only one act </w:t>
      </w:r>
      <w:r w:rsidR="00EA72B0">
        <w:t xml:space="preserve">cannot </w:t>
      </w:r>
      <w:r w:rsidR="00442813">
        <w:t>help to overcome this issue, therefore every in</w:t>
      </w:r>
      <w:r w:rsidR="00560F48">
        <w:t>stitute, organization, and the workplace has to make sure they are providing equal wages to all r</w:t>
      </w:r>
      <w:r w:rsidR="00EA72B0">
        <w:t>egardless of their gender, race</w:t>
      </w:r>
      <w:r w:rsidR="00D970E0">
        <w:t>,</w:t>
      </w:r>
      <w:r w:rsidR="00560F48">
        <w:t xml:space="preserve"> and ethnicity. ALCU has </w:t>
      </w:r>
      <w:r w:rsidR="00B86B8B">
        <w:t>to make policies for mothers and pregnant</w:t>
      </w:r>
      <w:r w:rsidR="00EA72B0">
        <w:t xml:space="preserve"> women to provide safer places and </w:t>
      </w:r>
      <w:r w:rsidR="00B86B8B">
        <w:t>employment opportunities</w:t>
      </w:r>
      <w:r w:rsidR="00287A82">
        <w:t xml:space="preserve"> rather than firing them from their jobs by ignoring their skills and their performances.</w:t>
      </w:r>
    </w:p>
    <w:p w14:paraId="1B6F409D" w14:textId="77777777" w:rsidR="009F26CF" w:rsidRPr="009F26CF" w:rsidRDefault="00124F26" w:rsidP="0086277A">
      <w:pPr>
        <w:ind w:firstLine="0"/>
      </w:pPr>
      <w:r>
        <w:rPr>
          <w:b/>
        </w:rPr>
        <w:tab/>
      </w:r>
    </w:p>
    <w:p w14:paraId="160E8694" w14:textId="77777777" w:rsidR="00E614DD" w:rsidRDefault="00E614DD" w:rsidP="009F26CF">
      <w:pPr>
        <w:ind w:firstLine="0"/>
      </w:pPr>
    </w:p>
    <w:p w14:paraId="464D9071" w14:textId="77777777" w:rsidR="00E614DD" w:rsidRDefault="00C955D4" w:rsidP="009D4EB3">
      <w:pPr>
        <w:pStyle w:val="SectionTitle"/>
        <w:jc w:val="left"/>
      </w:pPr>
      <w:sdt>
        <w:sdtPr>
          <w:rPr>
            <w:b/>
          </w:rPr>
          <w:alias w:val="Works Cited:"/>
          <w:tag w:val="Works Cited:"/>
          <w:id w:val="1884596268"/>
          <w:placeholder>
            <w:docPart w:val="84840EE0329540E5A389FAD143582B30"/>
          </w:placeholder>
          <w:temporary/>
          <w:showingPlcHdr/>
          <w15:appearance w15:val="hidden"/>
        </w:sdtPr>
        <w:sdtEndPr>
          <w:rPr>
            <w:b w:val="0"/>
          </w:rPr>
        </w:sdtEndPr>
        <w:sdtContent>
          <w:r w:rsidR="009D4EB3" w:rsidRPr="00EA72B0">
            <w:rPr>
              <w:b/>
            </w:rPr>
            <w:t>Works Cited</w:t>
          </w:r>
        </w:sdtContent>
      </w:sdt>
      <w:r w:rsidR="00EA72B0">
        <w:rPr>
          <w:b/>
        </w:rPr>
        <w:t>:</w:t>
      </w:r>
    </w:p>
    <w:p w14:paraId="28AB0D21" w14:textId="77777777" w:rsidR="009F26CF" w:rsidRPr="009F26CF" w:rsidRDefault="00124F26" w:rsidP="009F26C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9F26CF">
        <w:rPr>
          <w:rFonts w:ascii="Times New Roman" w:hAnsi="Times New Roman" w:cs="Times New Roman"/>
        </w:rPr>
        <w:t xml:space="preserve">“Women’s Rights in the Workplace.” </w:t>
      </w:r>
      <w:r w:rsidRPr="009F26CF">
        <w:rPr>
          <w:rFonts w:ascii="Times New Roman" w:hAnsi="Times New Roman" w:cs="Times New Roman"/>
          <w:i/>
          <w:iCs/>
        </w:rPr>
        <w:t>American Civil Liberties Union</w:t>
      </w:r>
      <w:r w:rsidRPr="009F26CF">
        <w:rPr>
          <w:rFonts w:ascii="Times New Roman" w:hAnsi="Times New Roman" w:cs="Times New Roman"/>
        </w:rPr>
        <w:t>, https://www.aclu.org/issues/womens-rights/womens-rights-workplace. Accessed 9 Nov. 2019.</w:t>
      </w:r>
    </w:p>
    <w:p w14:paraId="452368CE" w14:textId="77777777" w:rsidR="00BA1BAA" w:rsidRDefault="00124F26" w:rsidP="009F26CF">
      <w:pPr>
        <w:pStyle w:val="Bibliography"/>
        <w:ind w:left="0" w:firstLine="0"/>
      </w:pPr>
      <w:r>
        <w:fldChar w:fldCharType="end"/>
      </w:r>
    </w:p>
    <w:sectPr w:rsid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C5DC3" w14:textId="77777777" w:rsidR="00C955D4" w:rsidRDefault="00C955D4">
      <w:pPr>
        <w:spacing w:line="240" w:lineRule="auto"/>
      </w:pPr>
      <w:r>
        <w:separator/>
      </w:r>
    </w:p>
  </w:endnote>
  <w:endnote w:type="continuationSeparator" w:id="0">
    <w:p w14:paraId="647D318E" w14:textId="77777777" w:rsidR="00C955D4" w:rsidRDefault="00C95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B5028" w14:textId="77777777" w:rsidR="00C955D4" w:rsidRDefault="00C955D4">
      <w:pPr>
        <w:spacing w:line="240" w:lineRule="auto"/>
      </w:pPr>
      <w:r>
        <w:separator/>
      </w:r>
    </w:p>
  </w:footnote>
  <w:footnote w:type="continuationSeparator" w:id="0">
    <w:p w14:paraId="2DB40ABC" w14:textId="77777777" w:rsidR="00C955D4" w:rsidRDefault="00C955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E22DD" w14:textId="77777777" w:rsidR="00E614DD" w:rsidRDefault="00C955D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D1568A">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457AA" w14:textId="77777777" w:rsidR="00E614DD" w:rsidRDefault="00C955D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D1568A">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E5C492E">
      <w:start w:val="1"/>
      <w:numFmt w:val="lowerLetter"/>
      <w:pStyle w:val="TableNote"/>
      <w:suff w:val="space"/>
      <w:lvlText w:val="%1."/>
      <w:lvlJc w:val="left"/>
      <w:pPr>
        <w:ind w:left="0" w:firstLine="720"/>
      </w:pPr>
      <w:rPr>
        <w:rFonts w:hint="default"/>
      </w:rPr>
    </w:lvl>
    <w:lvl w:ilvl="1" w:tplc="E6A286BE" w:tentative="1">
      <w:start w:val="1"/>
      <w:numFmt w:val="lowerLetter"/>
      <w:lvlText w:val="%2."/>
      <w:lvlJc w:val="left"/>
      <w:pPr>
        <w:ind w:left="2160" w:hanging="360"/>
      </w:pPr>
    </w:lvl>
    <w:lvl w:ilvl="2" w:tplc="9156F998" w:tentative="1">
      <w:start w:val="1"/>
      <w:numFmt w:val="lowerRoman"/>
      <w:lvlText w:val="%3."/>
      <w:lvlJc w:val="right"/>
      <w:pPr>
        <w:ind w:left="2880" w:hanging="180"/>
      </w:pPr>
    </w:lvl>
    <w:lvl w:ilvl="3" w:tplc="C940327A" w:tentative="1">
      <w:start w:val="1"/>
      <w:numFmt w:val="decimal"/>
      <w:lvlText w:val="%4."/>
      <w:lvlJc w:val="left"/>
      <w:pPr>
        <w:ind w:left="3600" w:hanging="360"/>
      </w:pPr>
    </w:lvl>
    <w:lvl w:ilvl="4" w:tplc="D2ACCE0E" w:tentative="1">
      <w:start w:val="1"/>
      <w:numFmt w:val="lowerLetter"/>
      <w:lvlText w:val="%5."/>
      <w:lvlJc w:val="left"/>
      <w:pPr>
        <w:ind w:left="4320" w:hanging="360"/>
      </w:pPr>
    </w:lvl>
    <w:lvl w:ilvl="5" w:tplc="AC06FD9A" w:tentative="1">
      <w:start w:val="1"/>
      <w:numFmt w:val="lowerRoman"/>
      <w:lvlText w:val="%6."/>
      <w:lvlJc w:val="right"/>
      <w:pPr>
        <w:ind w:left="5040" w:hanging="180"/>
      </w:pPr>
    </w:lvl>
    <w:lvl w:ilvl="6" w:tplc="A6882550" w:tentative="1">
      <w:start w:val="1"/>
      <w:numFmt w:val="decimal"/>
      <w:lvlText w:val="%7."/>
      <w:lvlJc w:val="left"/>
      <w:pPr>
        <w:ind w:left="5760" w:hanging="360"/>
      </w:pPr>
    </w:lvl>
    <w:lvl w:ilvl="7" w:tplc="C20E4E6A" w:tentative="1">
      <w:start w:val="1"/>
      <w:numFmt w:val="lowerLetter"/>
      <w:lvlText w:val="%8."/>
      <w:lvlJc w:val="left"/>
      <w:pPr>
        <w:ind w:left="6480" w:hanging="360"/>
      </w:pPr>
    </w:lvl>
    <w:lvl w:ilvl="8" w:tplc="9B50CBB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3NTQyMbEwMDcxsDRW0lEKTi0uzszPAykwrgUABfPj0iwAAAA="/>
  </w:docVars>
  <w:rsids>
    <w:rsidRoot w:val="00F83220"/>
    <w:rsid w:val="00012EF5"/>
    <w:rsid w:val="000166A4"/>
    <w:rsid w:val="00023C5D"/>
    <w:rsid w:val="000303F2"/>
    <w:rsid w:val="00037469"/>
    <w:rsid w:val="00040CBB"/>
    <w:rsid w:val="000463EE"/>
    <w:rsid w:val="000B78C8"/>
    <w:rsid w:val="000C1D75"/>
    <w:rsid w:val="00114032"/>
    <w:rsid w:val="00124F26"/>
    <w:rsid w:val="00127554"/>
    <w:rsid w:val="0013098B"/>
    <w:rsid w:val="00144814"/>
    <w:rsid w:val="001463B2"/>
    <w:rsid w:val="00186525"/>
    <w:rsid w:val="001A64E3"/>
    <w:rsid w:val="001B463F"/>
    <w:rsid w:val="001D74BC"/>
    <w:rsid w:val="001E28B2"/>
    <w:rsid w:val="001F62C0"/>
    <w:rsid w:val="002050CB"/>
    <w:rsid w:val="00224C8A"/>
    <w:rsid w:val="00237594"/>
    <w:rsid w:val="00245E02"/>
    <w:rsid w:val="00257A46"/>
    <w:rsid w:val="00287A82"/>
    <w:rsid w:val="00292944"/>
    <w:rsid w:val="002A3BA7"/>
    <w:rsid w:val="00341B06"/>
    <w:rsid w:val="00344FEE"/>
    <w:rsid w:val="00353B66"/>
    <w:rsid w:val="00356CC9"/>
    <w:rsid w:val="00364805"/>
    <w:rsid w:val="003960D5"/>
    <w:rsid w:val="003B4583"/>
    <w:rsid w:val="0043249E"/>
    <w:rsid w:val="00442813"/>
    <w:rsid w:val="00456604"/>
    <w:rsid w:val="004A2675"/>
    <w:rsid w:val="004B19C3"/>
    <w:rsid w:val="004B3EF2"/>
    <w:rsid w:val="004F667B"/>
    <w:rsid w:val="004F7139"/>
    <w:rsid w:val="0055045C"/>
    <w:rsid w:val="005525EB"/>
    <w:rsid w:val="00560F48"/>
    <w:rsid w:val="0057093C"/>
    <w:rsid w:val="00584826"/>
    <w:rsid w:val="005851C3"/>
    <w:rsid w:val="005932AE"/>
    <w:rsid w:val="005C6B20"/>
    <w:rsid w:val="005E7838"/>
    <w:rsid w:val="006038FF"/>
    <w:rsid w:val="00654AB0"/>
    <w:rsid w:val="00671912"/>
    <w:rsid w:val="00686CFE"/>
    <w:rsid w:val="00691EC1"/>
    <w:rsid w:val="006E1DF3"/>
    <w:rsid w:val="0074693F"/>
    <w:rsid w:val="00750184"/>
    <w:rsid w:val="00764394"/>
    <w:rsid w:val="00785301"/>
    <w:rsid w:val="007C4AD4"/>
    <w:rsid w:val="007C53FB"/>
    <w:rsid w:val="007D4435"/>
    <w:rsid w:val="007E49AE"/>
    <w:rsid w:val="00854900"/>
    <w:rsid w:val="0086277A"/>
    <w:rsid w:val="008B7D18"/>
    <w:rsid w:val="008C0558"/>
    <w:rsid w:val="008E0E4B"/>
    <w:rsid w:val="008F1F97"/>
    <w:rsid w:val="008F4052"/>
    <w:rsid w:val="009031F0"/>
    <w:rsid w:val="00982888"/>
    <w:rsid w:val="00985A65"/>
    <w:rsid w:val="00994421"/>
    <w:rsid w:val="00995A5C"/>
    <w:rsid w:val="009A44A9"/>
    <w:rsid w:val="009D4EB3"/>
    <w:rsid w:val="009F26CF"/>
    <w:rsid w:val="00A26541"/>
    <w:rsid w:val="00AC6260"/>
    <w:rsid w:val="00B13D1B"/>
    <w:rsid w:val="00B27EB3"/>
    <w:rsid w:val="00B818DF"/>
    <w:rsid w:val="00B86B8B"/>
    <w:rsid w:val="00BA1BAA"/>
    <w:rsid w:val="00BD1016"/>
    <w:rsid w:val="00BD2AD0"/>
    <w:rsid w:val="00BE5D47"/>
    <w:rsid w:val="00C3782D"/>
    <w:rsid w:val="00C37F38"/>
    <w:rsid w:val="00C554F5"/>
    <w:rsid w:val="00C955D4"/>
    <w:rsid w:val="00CD3FEE"/>
    <w:rsid w:val="00D05A7B"/>
    <w:rsid w:val="00D1568A"/>
    <w:rsid w:val="00D52117"/>
    <w:rsid w:val="00D970E0"/>
    <w:rsid w:val="00DB0D39"/>
    <w:rsid w:val="00DF350E"/>
    <w:rsid w:val="00E14005"/>
    <w:rsid w:val="00E30038"/>
    <w:rsid w:val="00E429AB"/>
    <w:rsid w:val="00E614DD"/>
    <w:rsid w:val="00E627B4"/>
    <w:rsid w:val="00E97AB8"/>
    <w:rsid w:val="00EA72B0"/>
    <w:rsid w:val="00EF1D7B"/>
    <w:rsid w:val="00F2029D"/>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BD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F1023D">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F1023D">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F1023D">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F1023D">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F1023D">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F1023D">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75115C"/>
    <w:rsid w:val="008E6424"/>
    <w:rsid w:val="00E26A31"/>
    <w:rsid w:val="00F1023D"/>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2019-11-09T11:39:00Z</dcterms:created>
  <dcterms:modified xsi:type="dcterms:W3CDTF">2019-11-09T11:39:00Z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id="TV1Bo2VC"/&gt;&lt;style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