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F9A6" w14:textId="2063642C" w:rsidR="00C63999" w:rsidRDefault="001B790E" w:rsidP="004B099C">
      <w:pPr>
        <w:pStyle w:val="Title"/>
      </w:pPr>
      <w:r>
        <w:t>Essay- Corporate Strategy</w:t>
      </w:r>
    </w:p>
    <w:p w14:paraId="050D2AE5" w14:textId="77777777" w:rsidR="001B790E" w:rsidRDefault="001B790E" w:rsidP="004B099C">
      <w:pPr>
        <w:pStyle w:val="Title2"/>
      </w:pPr>
      <w:r w:rsidRPr="001B790E">
        <w:t xml:space="preserve">Dumitru Asanache </w:t>
      </w:r>
    </w:p>
    <w:p w14:paraId="0CE8CC5A" w14:textId="0F905DD4" w:rsidR="0019552F" w:rsidRDefault="0019552F" w:rsidP="004B099C">
      <w:pPr>
        <w:pStyle w:val="Title2"/>
      </w:pPr>
      <w:r>
        <w:t>Institutional Affiliation(s)</w:t>
      </w:r>
    </w:p>
    <w:p w14:paraId="59F4633F" w14:textId="77777777" w:rsidR="0019552F" w:rsidRDefault="0019552F" w:rsidP="004B099C">
      <w:pPr>
        <w:pStyle w:val="Title2"/>
      </w:pPr>
    </w:p>
    <w:p w14:paraId="306C3DBF" w14:textId="77777777" w:rsidR="0019552F" w:rsidRDefault="0019552F" w:rsidP="004B099C">
      <w:pPr>
        <w:pStyle w:val="Title2"/>
      </w:pPr>
    </w:p>
    <w:p w14:paraId="438996E9" w14:textId="77777777" w:rsidR="0019552F" w:rsidRDefault="0019552F" w:rsidP="004B099C">
      <w:pPr>
        <w:pStyle w:val="Title2"/>
      </w:pPr>
    </w:p>
    <w:p w14:paraId="196748ED" w14:textId="2A65681E" w:rsidR="0019552F" w:rsidRDefault="0019552F" w:rsidP="004B099C">
      <w:pPr>
        <w:pStyle w:val="Title2"/>
      </w:pPr>
      <w:r>
        <w:t>Author Note</w:t>
      </w:r>
    </w:p>
    <w:p w14:paraId="221AC589" w14:textId="77777777" w:rsidR="00E81978" w:rsidRPr="0027447E" w:rsidRDefault="00E81978" w:rsidP="004B099C">
      <w:pPr>
        <w:rPr>
          <w:color w:val="FF0000"/>
        </w:rPr>
      </w:pPr>
    </w:p>
    <w:p w14:paraId="54F777A0" w14:textId="6738C5B2" w:rsidR="00612B3E" w:rsidRDefault="001B790E" w:rsidP="004B099C">
      <w:pPr>
        <w:pStyle w:val="SectionTitle"/>
      </w:pPr>
      <w:r>
        <w:lastRenderedPageBreak/>
        <w:t xml:space="preserve"> Essay- Corporate Strategy</w:t>
      </w:r>
    </w:p>
    <w:p w14:paraId="41F936A0" w14:textId="10B16647" w:rsidR="00934003" w:rsidRDefault="00934003" w:rsidP="00934003">
      <w:pPr>
        <w:pStyle w:val="Heading1"/>
      </w:pPr>
      <w:r>
        <w:t>Introduction</w:t>
      </w:r>
    </w:p>
    <w:p w14:paraId="6FCEA444" w14:textId="0EFC995E" w:rsidR="00934003" w:rsidRDefault="00934003" w:rsidP="003021EB">
      <w:pPr>
        <w:ind w:firstLine="720"/>
      </w:pPr>
      <w:r w:rsidRPr="004E27DD">
        <w:t xml:space="preserve">Coca Cola is one of the leading and evolving multinational company, related to manufacturing, distribution, and marketing. The products, this company is famous for includes non- alcoholic beverages, which are marketed and distributed throughout the world. </w:t>
      </w:r>
      <w:r w:rsidR="004E27DD" w:rsidRPr="004E27DD">
        <w:t>At</w:t>
      </w:r>
      <w:r w:rsidRPr="004E27DD">
        <w:t xml:space="preserve"> present, </w:t>
      </w:r>
      <w:r w:rsidR="00885520">
        <w:t>C</w:t>
      </w:r>
      <w:r w:rsidRPr="004E27DD">
        <w:t>oca Cola owns more than four hundred products, which includes mainly the dietary drinks, energy drinks, coffee</w:t>
      </w:r>
      <w:r w:rsidR="000F56E0">
        <w:t xml:space="preserve"> and beverages. Throughout its tenure, Coca Cola </w:t>
      </w:r>
      <w:r w:rsidR="00A112BF">
        <w:t>Company</w:t>
      </w:r>
      <w:r w:rsidR="000F56E0">
        <w:t xml:space="preserve"> has experienced</w:t>
      </w:r>
      <w:r w:rsidR="00A112BF">
        <w:t xml:space="preserve"> recorded progress</w:t>
      </w:r>
      <w:r w:rsidR="002562BF">
        <w:t xml:space="preserve"> in terms of sales and marketing. The market expert believes that in some time, the company has been able to generate profits ample profits, which denotes a better market plan making ability, and its capability to retain customer buyers’ loyalty. In terms of sales unit, general profitability, market portfolio and product growth, Coca Cola has been able to retain maximum profits in a short span of time</w:t>
      </w:r>
      <w:r w:rsidR="00885520">
        <w:t xml:space="preserve"> </w:t>
      </w:r>
      <w:r w:rsidR="00885520">
        <w:fldChar w:fldCharType="begin"/>
      </w:r>
      <w:r w:rsidR="00885520">
        <w:instrText xml:space="preserve"> ADDIN ZOTERO_ITEM CSL_CITATION {"citationID":"bft1QjVx","properties":{"formattedCitation":"(Mazzei and Noble 2017)","plainCitation":"(Mazzei and Noble 2017)","noteIndex":0},"citationItems":[{"id":659,"uris":["http://zotero.org/users/local/8reWiRZH/items/9FH4GQQM"],"uri":["http://zotero.org/users/local/8reWiRZH/items/9FH4GQQM"],"itemData":{"id":659,"type":"article-journal","container-title":"Business Horizons","issue":"3","page":"405–414","source":"Google Scholar","title":"Big data dreams: A framework for corporate strategy","title-short":"Big data dreams","volume":"60","author":[{"family":"Mazzei","given":"Matthew J."},{"family":"Noble","given":"David"}],"issued":{"date-parts":[["2017"]]}}}],"schema":"https://github.com/citation-style-language/schema/raw/master/csl-citation.json"} </w:instrText>
      </w:r>
      <w:r w:rsidR="00885520">
        <w:fldChar w:fldCharType="separate"/>
      </w:r>
      <w:r w:rsidR="00885520" w:rsidRPr="00885520">
        <w:t>(Mazzei and Noble 2017)</w:t>
      </w:r>
      <w:r w:rsidR="00885520">
        <w:fldChar w:fldCharType="end"/>
      </w:r>
      <w:r w:rsidR="002562BF">
        <w:t>. This essay aims at examining the corporation life cycle, strategic process, and</w:t>
      </w:r>
      <w:r w:rsidR="003021EB">
        <w:t xml:space="preserve"> </w:t>
      </w:r>
      <w:r w:rsidR="002562BF">
        <w:t xml:space="preserve">strategic implementation in Coca Cola. </w:t>
      </w:r>
    </w:p>
    <w:p w14:paraId="74032E0D" w14:textId="745BEEF0" w:rsidR="00934003" w:rsidRDefault="00934003" w:rsidP="00934003">
      <w:pPr>
        <w:pStyle w:val="Heading1"/>
      </w:pPr>
      <w:r>
        <w:t>Corporation Life cycle</w:t>
      </w:r>
    </w:p>
    <w:p w14:paraId="35832753" w14:textId="74A1D591" w:rsidR="003021EB" w:rsidRDefault="003021EB" w:rsidP="00565C16">
      <w:pPr>
        <w:ind w:firstLine="720"/>
      </w:pPr>
      <w:r>
        <w:t xml:space="preserve">Market experts and economic theorists believe that companies goes through different stages in their life cycle. Depending upon certain factors, the </w:t>
      </w:r>
      <w:r w:rsidR="005364E6">
        <w:t>company’s</w:t>
      </w:r>
      <w:r>
        <w:t xml:space="preserve"> life cycle may vary from</w:t>
      </w:r>
      <w:r w:rsidR="005364E6">
        <w:t xml:space="preserve"> time to time. The life cycle theory of products suggests that as like individuals, companies go through different life cycle before getting into the stage of maturity. Generally, these stages are divided into five steps which include startup, growth, maturity, fall</w:t>
      </w:r>
      <w:r w:rsidR="0019552F">
        <w:t>,</w:t>
      </w:r>
      <w:r w:rsidR="005364E6">
        <w:t xml:space="preserve"> and ultimately death</w:t>
      </w:r>
      <w:r w:rsidR="00885520">
        <w:t xml:space="preserve"> </w:t>
      </w:r>
      <w:r w:rsidR="00885520">
        <w:fldChar w:fldCharType="begin"/>
      </w:r>
      <w:r w:rsidR="00885520">
        <w:instrText xml:space="preserve"> ADDIN ZOTERO_ITEM CSL_CITATION {"citationID":"f9rnAw5G","properties":{"formattedCitation":"(Andersen and Andersson 2017)","plainCitation":"(Andersen and Andersson 2017)","noteIndex":0},"citationItems":[{"id":655,"uris":["http://zotero.org/users/local/8reWiRZH/items/MDN3CKJH"],"uri":["http://zotero.org/users/local/8reWiRZH/items/MDN3CKJH"],"itemData":{"id":655,"type":"article-journal","container-title":"The Responsive Global Organization: New Insights from Global Strategy and International Business","page":"13","source":"Google Scholar","title":"Multinational corporate strategy-making: Integrating international business and strategic management","title-short":"Multinational corporate strategy-making","author":[{"family":"Andersen","given":"Torben Juul"},{"family":"Andersson","given":"Ulf"}],"issued":{"date-parts":[["2017"]]}}}],"schema":"https://github.com/citation-style-language/schema/raw/master/csl-citation.json"} </w:instrText>
      </w:r>
      <w:r w:rsidR="00885520">
        <w:fldChar w:fldCharType="separate"/>
      </w:r>
      <w:r w:rsidR="00885520" w:rsidRPr="00885520">
        <w:t>(Andersen and Andersson 2017)</w:t>
      </w:r>
      <w:r w:rsidR="00885520">
        <w:fldChar w:fldCharType="end"/>
      </w:r>
      <w:r w:rsidR="005364E6">
        <w:t xml:space="preserve">. Though during all of these stages, company has the possibility to stand </w:t>
      </w:r>
      <w:r w:rsidR="004D1D7D">
        <w:t>a</w:t>
      </w:r>
      <w:r w:rsidR="005364E6">
        <w:t>gain, give a rebirth to its sales and ultimately grab the</w:t>
      </w:r>
      <w:r w:rsidR="004D1D7D">
        <w:t xml:space="preserve"> position, it intended at prior. During the stage of the startup, companies adopt policies that are either so naive, or follow the </w:t>
      </w:r>
      <w:r w:rsidR="004D1D7D">
        <w:lastRenderedPageBreak/>
        <w:t>approaches, that have been practiced by national or multinational companies</w:t>
      </w:r>
      <w:r w:rsidR="00885520">
        <w:t xml:space="preserve"> </w:t>
      </w:r>
      <w:r w:rsidR="00885520">
        <w:fldChar w:fldCharType="begin"/>
      </w:r>
      <w:r w:rsidR="00885520">
        <w:instrText xml:space="preserve"> ADDIN ZOTERO_ITEM CSL_CITATION {"citationID":"CF4o5Xi3","properties":{"formattedCitation":"(Andersen and Andersson 2017)","plainCitation":"(Andersen and Andersson 2017)","noteIndex":0},"citationItems":[{"id":655,"uris":["http://zotero.org/users/local/8reWiRZH/items/MDN3CKJH"],"uri":["http://zotero.org/users/local/8reWiRZH/items/MDN3CKJH"],"itemData":{"id":655,"type":"article-journal","container-title":"The Responsive Global Organization: New Insights from Global Strategy and International Business","page":"13","source":"Google Scholar","title":"Multinational corporate strategy-making: Integrating international business and strategic management","title-short":"Multinational corporate strategy-making","author":[{"family":"Andersen","given":"Torben Juul"},{"family":"Andersson","given":"Ulf"}],"issued":{"date-parts":[["2017"]]}}}],"schema":"https://github.com/citation-style-language/schema/raw/master/csl-citation.json"} </w:instrText>
      </w:r>
      <w:r w:rsidR="00885520">
        <w:fldChar w:fldCharType="separate"/>
      </w:r>
      <w:r w:rsidR="00885520" w:rsidRPr="00885520">
        <w:t>(Andersen and Andersson 2017)</w:t>
      </w:r>
      <w:r w:rsidR="00885520">
        <w:fldChar w:fldCharType="end"/>
      </w:r>
      <w:r w:rsidR="004D1D7D">
        <w:t xml:space="preserve">. In each condition, the </w:t>
      </w:r>
      <w:r w:rsidR="00403B43">
        <w:t>startup</w:t>
      </w:r>
      <w:r w:rsidR="004D1D7D">
        <w:t xml:space="preserve"> has the chances to succeed. </w:t>
      </w:r>
      <w:r w:rsidR="00403B43">
        <w:t>During the growth phase, company follow some experience or well-practiced methods, which give its products a wider reach and ultimately help evolve more rapidly. At this stage of the company’s life cycles, the startup use different marketing strategies, which in one way or another, help to boost sales, and give it a market- competitive edge</w:t>
      </w:r>
      <w:r w:rsidR="00885520">
        <w:t xml:space="preserve"> </w:t>
      </w:r>
      <w:r w:rsidR="00885520">
        <w:fldChar w:fldCharType="begin"/>
      </w:r>
      <w:r w:rsidR="00885520">
        <w:instrText xml:space="preserve"> ADDIN ZOTERO_ITEM CSL_CITATION {"citationID":"90nNnrKp","properties":{"formattedCitation":"(Neugebauer, Figge, and Hahn 2016)","plainCitation":"(Neugebauer, Figge, and Hahn 2016)","noteIndex":0},"citationItems":[{"id":656,"uris":["http://zotero.org/users/local/8reWiRZH/items/RDEHF4TI"],"uri":["http://zotero.org/users/local/8reWiRZH/items/RDEHF4TI"],"itemData":{"id":656,"type":"article-journal","container-title":"Business strategy and the environment","issue":"5","page":"323–336","source":"Google Scholar","title":"Planned or emergent strategy making? Exploring the formation of corporate sustainability strategies","title-short":"Planned or emergent strategy making?","volume":"25","author":[{"family":"Neugebauer","given":"Friederike"},{"family":"Figge","given":"Frank"},{"family":"Hahn","given":"Tobias"}],"issued":{"date-parts":[["2016"]]}}}],"schema":"https://github.com/citation-style-language/schema/raw/master/csl-citation.json"} </w:instrText>
      </w:r>
      <w:r w:rsidR="00885520">
        <w:fldChar w:fldCharType="separate"/>
      </w:r>
      <w:r w:rsidR="00885520" w:rsidRPr="00885520">
        <w:t>(Neugebauer, Figge, and Hahn 2016)</w:t>
      </w:r>
      <w:r w:rsidR="00885520">
        <w:fldChar w:fldCharType="end"/>
      </w:r>
      <w:r w:rsidR="00403B43">
        <w:t xml:space="preserve">. The stage of maturity comes when the company feels stability in terms of growth, marketing plans, product sales, and distribution. The fall and ultimately death of the company happens, when it runs out of the </w:t>
      </w:r>
      <w:r w:rsidR="00565C16">
        <w:t>sources, which</w:t>
      </w:r>
      <w:r w:rsidR="00403B43">
        <w:t xml:space="preserve"> previously provided i</w:t>
      </w:r>
      <w:r w:rsidR="00565C16">
        <w:t>t the stable growth.</w:t>
      </w:r>
    </w:p>
    <w:p w14:paraId="27BBE559" w14:textId="2F41CA26" w:rsidR="00565C16" w:rsidRPr="00255772" w:rsidRDefault="00565C16" w:rsidP="00255772">
      <w:pPr>
        <w:ind w:firstLine="720"/>
        <w:rPr>
          <w:rFonts w:ascii="Segoe UI" w:hAnsi="Segoe UI" w:cs="Segoe UI"/>
          <w:color w:val="FF0000"/>
        </w:rPr>
      </w:pPr>
      <w:r>
        <w:t>According to the company life cycle theory, Coca Co</w:t>
      </w:r>
      <w:r w:rsidR="0019552F">
        <w:t>la stands at the middle stage</w:t>
      </w:r>
      <w:r>
        <w:t xml:space="preserve"> </w:t>
      </w:r>
      <w:r w:rsidR="0019552F">
        <w:t>i.</w:t>
      </w:r>
      <w:r>
        <w:t>e</w:t>
      </w:r>
      <w:r w:rsidR="0019552F">
        <w:t>.</w:t>
      </w:r>
      <w:r>
        <w:t xml:space="preserve"> maturity. The maturity stage appears feasible, since it is experiencing stability in terms of its product delivery and its surfacing as a global brand. In terms of the product taste, and sales growth, the company remained a hit, during the initial phases of its invention. At the start, the flavor comprises of certain elements, which has now </w:t>
      </w:r>
      <w:r w:rsidR="00255772">
        <w:t>become secondary ingredient</w:t>
      </w:r>
      <w:r>
        <w:t xml:space="preserve"> </w:t>
      </w:r>
      <w:r w:rsidR="00255772">
        <w:t>in</w:t>
      </w:r>
      <w:r>
        <w:t xml:space="preserve"> its product vitality</w:t>
      </w:r>
      <w:r w:rsidR="00885520">
        <w:t xml:space="preserve"> </w:t>
      </w:r>
      <w:r w:rsidR="00885520">
        <w:fldChar w:fldCharType="begin"/>
      </w:r>
      <w:r w:rsidR="00885520">
        <w:instrText xml:space="preserve"> ADDIN ZOTERO_ITEM CSL_CITATION {"citationID":"e3gQYE4b","properties":{"formattedCitation":"(Neugebauer, Figge, and Hahn 2016)","plainCitation":"(Neugebauer, Figge, and Hahn 2016)","noteIndex":0},"citationItems":[{"id":656,"uris":["http://zotero.org/users/local/8reWiRZH/items/RDEHF4TI"],"uri":["http://zotero.org/users/local/8reWiRZH/items/RDEHF4TI"],"itemData":{"id":656,"type":"article-journal","container-title":"Business strategy and the environment","issue":"5","page":"323–336","source":"Google Scholar","title":"Planned or emergent strategy making? Exploring the formation of corporate sustainability strategies","title-short":"Planned or emergent strategy making?","volume":"25","author":[{"family":"Neugebauer","given":"Friederike"},{"family":"Figge","given":"Frank"},{"family":"Hahn","given":"Tobias"}],"issued":{"date-parts":[["2016"]]}}}],"schema":"https://github.com/citation-style-language/schema/raw/master/csl-citation.json"} </w:instrText>
      </w:r>
      <w:r w:rsidR="00885520">
        <w:fldChar w:fldCharType="separate"/>
      </w:r>
      <w:r w:rsidR="00885520" w:rsidRPr="00885520">
        <w:t>(Neugebauer, Figge, and Hahn 2016)</w:t>
      </w:r>
      <w:r w:rsidR="00885520">
        <w:fldChar w:fldCharType="end"/>
      </w:r>
      <w:r>
        <w:t>. Though, there are n</w:t>
      </w:r>
      <w:r w:rsidR="00255772">
        <w:t>umber of other</w:t>
      </w:r>
      <w:r>
        <w:t xml:space="preserve"> competitive brands today, but Coca Cola had been </w:t>
      </w:r>
      <w:r w:rsidR="00255772">
        <w:t>competing</w:t>
      </w:r>
      <w:r>
        <w:t xml:space="preserve"> with all</w:t>
      </w:r>
      <w:r w:rsidR="00255772">
        <w:t xml:space="preserve"> of them in a certain, yet established manner. Other than the product development, Coca Cola remains in the middle of the theoretical lifecycle of the companies, as it is successfully succumbing the competitive pressures it is facing.</w:t>
      </w:r>
    </w:p>
    <w:p w14:paraId="75AF3AB6" w14:textId="5E6C43A3" w:rsidR="00255772" w:rsidRDefault="00934003" w:rsidP="00255772">
      <w:pPr>
        <w:pStyle w:val="Heading1"/>
      </w:pPr>
      <w:r>
        <w:t>Strategy Implementation</w:t>
      </w:r>
    </w:p>
    <w:p w14:paraId="75D78DC8" w14:textId="09F4CD94" w:rsidR="00255772" w:rsidRDefault="00255772" w:rsidP="00255772">
      <w:r>
        <w:tab/>
        <w:t>Strategy implementation in business is related to experimenting or regulating the workplace environment or organizational patterns, which are focused o</w:t>
      </w:r>
      <w:r w:rsidR="00885520">
        <w:t>n</w:t>
      </w:r>
      <w:r>
        <w:t xml:space="preserve"> following a predetermined strategic plan. The marketing and business expert believes that strategy implementation process may involve different process and experimentation, related to </w:t>
      </w:r>
      <w:r>
        <w:lastRenderedPageBreak/>
        <w:t>company’s growth</w:t>
      </w:r>
      <w:r w:rsidR="00885520">
        <w:t xml:space="preserve"> </w:t>
      </w:r>
      <w:r w:rsidR="00885520">
        <w:fldChar w:fldCharType="begin"/>
      </w:r>
      <w:r w:rsidR="00885520">
        <w:instrText xml:space="preserve"> ADDIN ZOTERO_ITEM CSL_CITATION {"citationID":"okKzupl1","properties":{"formattedCitation":"(Puranam and Vanneste 2016)","plainCitation":"(Puranam and Vanneste 2016)","noteIndex":0},"citationItems":[{"id":654,"uris":["http://zotero.org/users/local/8reWiRZH/items/RF5Y3H6Z"],"uri":["http://zotero.org/users/local/8reWiRZH/items/RF5Y3H6Z"],"itemData":{"id":654,"type":"book","publisher":"Cambridge University Press","source":"Google Scholar","title":"Corporate strategy: Tools for analysis and decision-making","title-short":"Corporate strategy","author":[{"family":"Puranam","given":"Phanish"},{"family":"Vanneste","given":"Bart"}],"issued":{"date-parts":[["2016"]]}}}],"schema":"https://github.com/citation-style-language/schema/raw/master/csl-citation.json"} </w:instrText>
      </w:r>
      <w:r w:rsidR="00885520">
        <w:fldChar w:fldCharType="separate"/>
      </w:r>
      <w:r w:rsidR="00885520" w:rsidRPr="00885520">
        <w:t>(Puranam and Vanneste 2016)</w:t>
      </w:r>
      <w:r w:rsidR="00885520">
        <w:fldChar w:fldCharType="end"/>
      </w:r>
      <w:r>
        <w:t>. Some of the important phases of strategic implementation include</w:t>
      </w:r>
      <w:r w:rsidR="0019552F">
        <w:t>:</w:t>
      </w:r>
    </w:p>
    <w:p w14:paraId="23E0B6DE" w14:textId="768BDD39" w:rsidR="00255772" w:rsidRDefault="00255772" w:rsidP="00255772">
      <w:pPr>
        <w:pStyle w:val="ListParagraph"/>
        <w:numPr>
          <w:ilvl w:val="0"/>
          <w:numId w:val="16"/>
        </w:numPr>
      </w:pPr>
      <w:r w:rsidRPr="00754E11">
        <w:rPr>
          <w:i/>
        </w:rPr>
        <w:t>Strategy articulation:</w:t>
      </w:r>
      <w:r>
        <w:t xml:space="preserve"> It involves consensus building and formatting a general plan. </w:t>
      </w:r>
    </w:p>
    <w:p w14:paraId="442BD36C" w14:textId="5E9A6EA6" w:rsidR="00255772" w:rsidRDefault="00255772" w:rsidP="00754E11">
      <w:pPr>
        <w:pStyle w:val="ListParagraph"/>
        <w:numPr>
          <w:ilvl w:val="0"/>
          <w:numId w:val="16"/>
        </w:numPr>
      </w:pPr>
      <w:r w:rsidRPr="00754E11">
        <w:rPr>
          <w:i/>
        </w:rPr>
        <w:t>Strategy validation</w:t>
      </w:r>
      <w:r>
        <w:t>: Developing a practical approach for validating the consensus made at</w:t>
      </w:r>
      <w:r w:rsidR="00754E11">
        <w:t xml:space="preserve"> </w:t>
      </w:r>
      <w:r>
        <w:t xml:space="preserve">the first stage. </w:t>
      </w:r>
    </w:p>
    <w:p w14:paraId="3F930BC8" w14:textId="7BD16D98" w:rsidR="00255772" w:rsidRDefault="00255772" w:rsidP="00754E11">
      <w:pPr>
        <w:pStyle w:val="ListParagraph"/>
        <w:numPr>
          <w:ilvl w:val="0"/>
          <w:numId w:val="16"/>
        </w:numPr>
      </w:pPr>
      <w:r w:rsidRPr="00754E11">
        <w:rPr>
          <w:i/>
        </w:rPr>
        <w:t>Strategy communication</w:t>
      </w:r>
      <w:r>
        <w:t>: Communicating the requisite contours of the policy to different</w:t>
      </w:r>
      <w:r w:rsidR="00754E11">
        <w:t xml:space="preserve"> </w:t>
      </w:r>
      <w:r>
        <w:t>stakeholders</w:t>
      </w:r>
    </w:p>
    <w:p w14:paraId="05A798D4" w14:textId="3E8013C6" w:rsidR="00255772" w:rsidRDefault="00255772" w:rsidP="00255772">
      <w:pPr>
        <w:pStyle w:val="ListParagraph"/>
        <w:numPr>
          <w:ilvl w:val="0"/>
          <w:numId w:val="16"/>
        </w:numPr>
      </w:pPr>
      <w:r w:rsidRPr="00754E11">
        <w:rPr>
          <w:i/>
        </w:rPr>
        <w:t>Strategic monitoring</w:t>
      </w:r>
      <w:r>
        <w:t>:</w:t>
      </w:r>
      <w:r w:rsidR="00754E11">
        <w:t xml:space="preserve"> Monitoring the process, and evaluating the pros and cons. </w:t>
      </w:r>
    </w:p>
    <w:p w14:paraId="2452846D" w14:textId="2C664E71" w:rsidR="00255772" w:rsidRDefault="00255772" w:rsidP="00255772">
      <w:pPr>
        <w:pStyle w:val="ListParagraph"/>
        <w:numPr>
          <w:ilvl w:val="0"/>
          <w:numId w:val="16"/>
        </w:numPr>
      </w:pPr>
      <w:r w:rsidRPr="00754E11">
        <w:rPr>
          <w:i/>
        </w:rPr>
        <w:t xml:space="preserve">Strategic </w:t>
      </w:r>
      <w:r w:rsidR="00754E11" w:rsidRPr="00754E11">
        <w:rPr>
          <w:i/>
        </w:rPr>
        <w:t>engagement:</w:t>
      </w:r>
      <w:r w:rsidR="00754E11">
        <w:t xml:space="preserve"> It is about managerial interventions. </w:t>
      </w:r>
    </w:p>
    <w:p w14:paraId="300C0F58" w14:textId="65B3C1CA" w:rsidR="00754E11" w:rsidRPr="00255772" w:rsidRDefault="00754E11" w:rsidP="00BD1E8F">
      <w:pPr>
        <w:ind w:firstLine="360"/>
      </w:pPr>
      <w:r>
        <w:t xml:space="preserve">Strategy culture compatibility, on </w:t>
      </w:r>
      <w:r w:rsidR="00885520">
        <w:t xml:space="preserve">the </w:t>
      </w:r>
      <w:r>
        <w:t>other hand</w:t>
      </w:r>
      <w:r w:rsidR="00885520">
        <w:t>,</w:t>
      </w:r>
      <w:r>
        <w:t xml:space="preserve"> is addressed toward the employers generally. For the employers, the strategy- culture, compatibility is inviting and onboarding employees, who have the guts to take on the uncertain situations, and may even stand opposite to employers in terms of addressing flaws or recommending solutions. It is generally applied for acquiring competitive employees from the market</w:t>
      </w:r>
      <w:r w:rsidR="00885520">
        <w:t xml:space="preserve"> </w:t>
      </w:r>
      <w:r w:rsidR="00885520">
        <w:fldChar w:fldCharType="begin"/>
      </w:r>
      <w:r w:rsidR="00885520">
        <w:instrText xml:space="preserve"> ADDIN ZOTERO_ITEM CSL_CITATION {"citationID":"wInBBL8I","properties":{"formattedCitation":"(Puranam and Vanneste 2016)","plainCitation":"(Puranam and Vanneste 2016)","noteIndex":0},"citationItems":[{"id":654,"uris":["http://zotero.org/users/local/8reWiRZH/items/RF5Y3H6Z"],"uri":["http://zotero.org/users/local/8reWiRZH/items/RF5Y3H6Z"],"itemData":{"id":654,"type":"book","publisher":"Cambridge University Press","source":"Google Scholar","title":"Corporate strategy: Tools for analysis and decision-making","title-short":"Corporate strategy","author":[{"family":"Puranam","given":"Phanish"},{"family":"Vanneste","given":"Bart"}],"issued":{"date-parts":[["2016"]]}}}],"schema":"https://github.com/citation-style-language/schema/raw/master/csl-citation.json"} </w:instrText>
      </w:r>
      <w:r w:rsidR="00885520">
        <w:fldChar w:fldCharType="separate"/>
      </w:r>
      <w:r w:rsidR="00885520" w:rsidRPr="00885520">
        <w:t>(Puranam and Vanneste 2016)</w:t>
      </w:r>
      <w:r w:rsidR="00885520">
        <w:fldChar w:fldCharType="end"/>
      </w:r>
      <w:r>
        <w:t xml:space="preserve">. </w:t>
      </w:r>
      <w:r w:rsidR="00BD1E8F">
        <w:t>Being a global brand, Coca Cola had been engaged in different parts of the world to acquire, some of the best talents from domestic and international market. This strategic culture compatibility process in Coca Cola is apparent from the fac</w:t>
      </w:r>
      <w:r w:rsidR="00544D7E">
        <w:t xml:space="preserve">t, that it </w:t>
      </w:r>
      <w:r w:rsidR="00BD1E8F">
        <w:t>has been able to comp</w:t>
      </w:r>
      <w:r w:rsidR="00885520">
        <w:t>l</w:t>
      </w:r>
      <w:r w:rsidR="00BD1E8F">
        <w:t xml:space="preserve">ete the domestic </w:t>
      </w:r>
      <w:r w:rsidR="00544D7E">
        <w:t xml:space="preserve">markets in terms of sales, product distribution and regional growth. </w:t>
      </w:r>
    </w:p>
    <w:p w14:paraId="21A7AF93" w14:textId="77777777" w:rsidR="00934003" w:rsidRDefault="00934003" w:rsidP="00934003">
      <w:pPr>
        <w:pStyle w:val="Heading1"/>
      </w:pPr>
      <w:r>
        <w:t>Six Sigma</w:t>
      </w:r>
    </w:p>
    <w:p w14:paraId="3CEBF2CC" w14:textId="1C4795C1" w:rsidR="00544D7E" w:rsidRDefault="00544D7E" w:rsidP="00544D7E">
      <w:r>
        <w:tab/>
        <w:t>Six Sigma, on other hand is a little different to market</w:t>
      </w:r>
      <w:r w:rsidR="00885520">
        <w:t>-</w:t>
      </w:r>
      <w:r>
        <w:t>making techniques. It entails five stages, which from one to another helps in creating a more manageable and fluent process for growth in terms of sales and production</w:t>
      </w:r>
      <w:r w:rsidR="00885520">
        <w:t xml:space="preserve"> </w:t>
      </w:r>
      <w:r w:rsidR="00885520">
        <w:fldChar w:fldCharType="begin"/>
      </w:r>
      <w:r w:rsidR="00885520">
        <w:instrText xml:space="preserve"> ADDIN ZOTERO_ITEM CSL_CITATION {"citationID":"TYnOTCly","properties":{"formattedCitation":"(Antony, Laux, and Cudney 2019)","plainCitation":"(Antony, Laux, and Cudney 2019)","noteIndex":0},"citationItems":[{"id":662,"uris":["http://zotero.org/users/local/8reWiRZH/items/GLX9Q43Z"],"uri":["http://zotero.org/users/local/8reWiRZH/items/GLX9Q43Z"],"itemData":{"id":662,"type":"chapter","container-title":"The Ten Commandments of Lean Six Sigma","publisher":"Emerald Publishing Limited","source":"Google Scholar","title":"Alignment of Lean Six Sigma with Organisational Strategy","author":[{"family":"Antony","given":"Jiju"},{"family":"Laux","given":"Chad"},{"family":"Cudney","given":"Elizabeth"}],"issued":{"date-parts":[["2019"]]}}}],"schema":"https://github.com/citation-style-language/schema/raw/master/csl-citation.json"} </w:instrText>
      </w:r>
      <w:r w:rsidR="00885520">
        <w:fldChar w:fldCharType="separate"/>
      </w:r>
      <w:r w:rsidR="00885520" w:rsidRPr="00885520">
        <w:t>(Antony, Laux, and Cudney 2019)</w:t>
      </w:r>
      <w:r w:rsidR="00885520">
        <w:fldChar w:fldCharType="end"/>
      </w:r>
      <w:r>
        <w:t>. The five stages in six sigma process are as follow</w:t>
      </w:r>
    </w:p>
    <w:p w14:paraId="0589289A" w14:textId="735CA881" w:rsidR="00544D7E" w:rsidRDefault="00544D7E" w:rsidP="00544D7E">
      <w:r w:rsidRPr="00544D7E">
        <w:rPr>
          <w:i/>
        </w:rPr>
        <w:lastRenderedPageBreak/>
        <w:t>Defining:</w:t>
      </w:r>
      <w:r>
        <w:t xml:space="preserve"> it is illustrating what kind of problem the company is facing, or might face in near future.  </w:t>
      </w:r>
    </w:p>
    <w:p w14:paraId="568E15DF" w14:textId="32175AED" w:rsidR="00544D7E" w:rsidRDefault="00544D7E" w:rsidP="00544D7E">
      <w:r w:rsidRPr="00544D7E">
        <w:rPr>
          <w:i/>
        </w:rPr>
        <w:t>Measuring:</w:t>
      </w:r>
      <w:r>
        <w:t xml:space="preserve"> Measuring the risk factor involve</w:t>
      </w:r>
      <w:r w:rsidR="00885520">
        <w:t>d</w:t>
      </w:r>
      <w:r>
        <w:t xml:space="preserve"> in each aspect of decision making related to company strategy. </w:t>
      </w:r>
    </w:p>
    <w:p w14:paraId="23E9E04F" w14:textId="4D639A96" w:rsidR="00544D7E" w:rsidRDefault="00544D7E" w:rsidP="00544D7E">
      <w:r w:rsidRPr="00544D7E">
        <w:rPr>
          <w:i/>
        </w:rPr>
        <w:t>Analyzing:</w:t>
      </w:r>
      <w:r>
        <w:t xml:space="preserve"> Analyzing different comparable factors, m</w:t>
      </w:r>
      <w:bookmarkStart w:id="0" w:name="_GoBack"/>
      <w:bookmarkEnd w:id="0"/>
      <w:r>
        <w:t xml:space="preserve">ainly related to productivity, growth and market maximization. </w:t>
      </w:r>
    </w:p>
    <w:p w14:paraId="16775B22" w14:textId="3B699974" w:rsidR="00544D7E" w:rsidRDefault="00544D7E" w:rsidP="00544D7E">
      <w:r w:rsidRPr="00544D7E">
        <w:rPr>
          <w:i/>
        </w:rPr>
        <w:t>Improving:</w:t>
      </w:r>
      <w:r>
        <w:t xml:space="preserve"> Improving may include, adding more edge in terms of competition in marketing. </w:t>
      </w:r>
    </w:p>
    <w:p w14:paraId="46B0EEFA" w14:textId="45080BD1" w:rsidR="00544D7E" w:rsidRDefault="00544D7E" w:rsidP="00544D7E">
      <w:r w:rsidRPr="00544D7E">
        <w:rPr>
          <w:i/>
        </w:rPr>
        <w:t>Controlling:</w:t>
      </w:r>
      <w:r>
        <w:t xml:space="preserve"> Controlling internal and external influences. </w:t>
      </w:r>
    </w:p>
    <w:p w14:paraId="4718947C" w14:textId="4A89B967" w:rsidR="00544D7E" w:rsidRPr="00544D7E" w:rsidRDefault="00544D7E" w:rsidP="00544D7E">
      <w:r>
        <w:tab/>
        <w:t>Companies implement the six sigma approaches to keep a check over the complete performance cycle</w:t>
      </w:r>
      <w:r w:rsidR="00885520">
        <w:t xml:space="preserve"> </w:t>
      </w:r>
      <w:r w:rsidR="00885520">
        <w:fldChar w:fldCharType="begin"/>
      </w:r>
      <w:r w:rsidR="00885520">
        <w:instrText xml:space="preserve"> ADDIN ZOTERO_ITEM CSL_CITATION {"citationID":"qkEt3K4v","properties":{"formattedCitation":"(Antony, Laux, and Cudney 2019)","plainCitation":"(Antony, Laux, and Cudney 2019)","noteIndex":0},"citationItems":[{"id":662,"uris":["http://zotero.org/users/local/8reWiRZH/items/GLX9Q43Z"],"uri":["http://zotero.org/users/local/8reWiRZH/items/GLX9Q43Z"],"itemData":{"id":662,"type":"chapter","container-title":"The Ten Commandments of Lean Six Sigma","publisher":"Emerald Publishing Limited","source":"Google Scholar","title":"Alignment of Lean Six Sigma with Organisational Strategy","author":[{"family":"Antony","given":"Jiju"},{"family":"Laux","given":"Chad"},{"family":"Cudney","given":"Elizabeth"}],"issued":{"date-parts":[["2019"]]}}}],"schema":"https://github.com/citation-style-language/schema/raw/master/csl-citation.json"} </w:instrText>
      </w:r>
      <w:r w:rsidR="00885520">
        <w:fldChar w:fldCharType="separate"/>
      </w:r>
      <w:r w:rsidR="00885520" w:rsidRPr="00885520">
        <w:t>(Antony, Laux, and Cudney 2019)</w:t>
      </w:r>
      <w:r w:rsidR="00885520">
        <w:fldChar w:fldCharType="end"/>
      </w:r>
      <w:r>
        <w:t xml:space="preserve">. It also helps in developing and creating a more feasible plan tailored according to the market needs, since many companies follow this approach. </w:t>
      </w:r>
    </w:p>
    <w:p w14:paraId="193C2200" w14:textId="77777777" w:rsidR="003D29F3" w:rsidRDefault="00934003" w:rsidP="00934003">
      <w:pPr>
        <w:pStyle w:val="Heading1"/>
      </w:pPr>
      <w:r>
        <w:t>Conclusion</w:t>
      </w:r>
    </w:p>
    <w:p w14:paraId="62E49065" w14:textId="77777777" w:rsidR="00885520" w:rsidRDefault="003D29F3" w:rsidP="003D29F3">
      <w:r>
        <w:tab/>
        <w:t xml:space="preserve">There are different nature of market plans which are tailored according to different needs of the companies. Since the product development categories differ from one </w:t>
      </w:r>
      <w:r w:rsidR="00232B42">
        <w:t>company</w:t>
      </w:r>
      <w:r>
        <w:t xml:space="preserve"> to </w:t>
      </w:r>
      <w:r w:rsidR="00232B42">
        <w:t>another, therefore, these companies empl</w:t>
      </w:r>
      <w:r w:rsidR="00530AFB">
        <w:t xml:space="preserve">oy different techniques. Coca Cola being a multinational and large company uses different techniques, which makes it able to keep a stable approach in </w:t>
      </w:r>
      <w:r w:rsidR="00885520">
        <w:t>performanc</w:t>
      </w:r>
      <w:r w:rsidR="00530AFB">
        <w:t xml:space="preserve">e delivery. </w:t>
      </w:r>
      <w:r w:rsidR="009013C6">
        <w:t xml:space="preserve"> </w:t>
      </w:r>
    </w:p>
    <w:p w14:paraId="732A8487" w14:textId="77777777" w:rsidR="00885520" w:rsidRDefault="00885520">
      <w:pPr>
        <w:spacing w:line="240" w:lineRule="auto"/>
      </w:pPr>
      <w:r>
        <w:br w:type="page"/>
      </w:r>
    </w:p>
    <w:p w14:paraId="2EBAECEA" w14:textId="23F7EB39" w:rsidR="00885520" w:rsidRDefault="0019552F" w:rsidP="00885520">
      <w:pPr>
        <w:pStyle w:val="Heading1"/>
      </w:pPr>
      <w:r>
        <w:lastRenderedPageBreak/>
        <w:t>References</w:t>
      </w:r>
      <w:r w:rsidR="00885520">
        <w:t xml:space="preserve"> </w:t>
      </w:r>
    </w:p>
    <w:p w14:paraId="0D45DB0A" w14:textId="77777777" w:rsidR="00885520" w:rsidRPr="00885520" w:rsidRDefault="00885520" w:rsidP="00885520">
      <w:pPr>
        <w:pStyle w:val="Bibliography"/>
        <w:spacing w:line="480" w:lineRule="auto"/>
      </w:pPr>
      <w:r>
        <w:fldChar w:fldCharType="begin"/>
      </w:r>
      <w:r>
        <w:instrText xml:space="preserve"> ADDIN ZOTERO_BIBL {"uncited":[],"omitted":[],"custom":[]} CSL_BIBLIOGRAPHY </w:instrText>
      </w:r>
      <w:r>
        <w:fldChar w:fldCharType="separate"/>
      </w:r>
      <w:r w:rsidRPr="00885520">
        <w:t xml:space="preserve">Andersen, Torben Juul, and Ulf Andersson. 2017. “Multinational Corporate Strategy-Making: Integrating International Business and Strategic Management.” </w:t>
      </w:r>
      <w:r w:rsidRPr="00885520">
        <w:rPr>
          <w:i/>
          <w:iCs/>
        </w:rPr>
        <w:t>The Responsive Global Organization: New Insights from Global Strategy and International Business</w:t>
      </w:r>
      <w:r w:rsidRPr="00885520">
        <w:t>: 13.</w:t>
      </w:r>
    </w:p>
    <w:p w14:paraId="4BF0D9B6" w14:textId="77777777" w:rsidR="00885520" w:rsidRPr="00885520" w:rsidRDefault="00885520" w:rsidP="00885520">
      <w:pPr>
        <w:pStyle w:val="Bibliography"/>
        <w:spacing w:line="480" w:lineRule="auto"/>
      </w:pPr>
      <w:r w:rsidRPr="00885520">
        <w:t xml:space="preserve">Antony, Jiju, Chad Laux, and Elizabeth Cudney. 2019. “Alignment of Lean Six Sigma with Organisational Strategy.” In </w:t>
      </w:r>
      <w:r w:rsidRPr="00885520">
        <w:rPr>
          <w:i/>
          <w:iCs/>
        </w:rPr>
        <w:t>The Ten Commandments of Lean Six Sigma</w:t>
      </w:r>
      <w:r w:rsidRPr="00885520">
        <w:t>, Emerald Publishing Limited.</w:t>
      </w:r>
    </w:p>
    <w:p w14:paraId="71DCF51A" w14:textId="77777777" w:rsidR="00885520" w:rsidRPr="00885520" w:rsidRDefault="00885520" w:rsidP="00885520">
      <w:pPr>
        <w:pStyle w:val="Bibliography"/>
        <w:spacing w:line="480" w:lineRule="auto"/>
      </w:pPr>
      <w:r w:rsidRPr="00885520">
        <w:t xml:space="preserve">Mazzei, Matthew J., and David Noble. 2017. “Big Data Dreams: A Framework for Corporate Strategy.” </w:t>
      </w:r>
      <w:r w:rsidRPr="00885520">
        <w:rPr>
          <w:i/>
          <w:iCs/>
        </w:rPr>
        <w:t>Business Horizons</w:t>
      </w:r>
      <w:r w:rsidRPr="00885520">
        <w:t xml:space="preserve"> 60(3): 405–414.</w:t>
      </w:r>
    </w:p>
    <w:p w14:paraId="44B3EC6B" w14:textId="77777777" w:rsidR="00885520" w:rsidRPr="00885520" w:rsidRDefault="00885520" w:rsidP="00885520">
      <w:pPr>
        <w:pStyle w:val="Bibliography"/>
        <w:spacing w:line="480" w:lineRule="auto"/>
      </w:pPr>
      <w:r w:rsidRPr="00885520">
        <w:t xml:space="preserve">Neugebauer, Friederike, Frank Figge, and Tobias Hahn. 2016. “Planned or Emergent Strategy Making? Exploring the Formation of Corporate Sustainability Strategies.” </w:t>
      </w:r>
      <w:r w:rsidRPr="00885520">
        <w:rPr>
          <w:i/>
          <w:iCs/>
        </w:rPr>
        <w:t>Business strategy and the environment</w:t>
      </w:r>
      <w:r w:rsidRPr="00885520">
        <w:t xml:space="preserve"> 25(5): 323–336.</w:t>
      </w:r>
    </w:p>
    <w:p w14:paraId="45819605" w14:textId="77777777" w:rsidR="00885520" w:rsidRPr="00885520" w:rsidRDefault="00885520" w:rsidP="00885520">
      <w:pPr>
        <w:pStyle w:val="Bibliography"/>
        <w:spacing w:line="480" w:lineRule="auto"/>
      </w:pPr>
      <w:r w:rsidRPr="00885520">
        <w:t xml:space="preserve">Puranam, Phanish, and Bart Vanneste. 2016. </w:t>
      </w:r>
      <w:r w:rsidRPr="00885520">
        <w:rPr>
          <w:i/>
          <w:iCs/>
        </w:rPr>
        <w:t>Corporate Strategy: Tools for Analysis and Decision-Making</w:t>
      </w:r>
      <w:r w:rsidRPr="00885520">
        <w:t>. Cambridge University Press.</w:t>
      </w:r>
    </w:p>
    <w:p w14:paraId="74666CB5" w14:textId="1AA88C75" w:rsidR="00BB5D44" w:rsidRPr="0027447E" w:rsidRDefault="00885520" w:rsidP="00885520">
      <w:pPr>
        <w:pStyle w:val="Heading1"/>
        <w:jc w:val="left"/>
        <w:rPr>
          <w:color w:val="FF0000"/>
        </w:rPr>
      </w:pPr>
      <w:r>
        <w:fldChar w:fldCharType="end"/>
      </w:r>
      <w:r w:rsidR="009013C6">
        <w:t xml:space="preserve">   </w:t>
      </w:r>
      <w:r w:rsidR="00530AFB">
        <w:t xml:space="preserve"> </w:t>
      </w:r>
    </w:p>
    <w:p w14:paraId="4F569008" w14:textId="77777777" w:rsidR="00C63999" w:rsidRPr="0027447E" w:rsidRDefault="00C63999" w:rsidP="004B099C">
      <w:pPr>
        <w:rPr>
          <w:color w:val="FF0000"/>
        </w:rPr>
      </w:pPr>
    </w:p>
    <w:sectPr w:rsidR="00C63999" w:rsidRPr="0027447E"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21CA6" w14:textId="77777777" w:rsidR="005E132B" w:rsidRDefault="005E132B">
      <w:pPr>
        <w:spacing w:line="240" w:lineRule="auto"/>
      </w:pPr>
      <w:r>
        <w:separator/>
      </w:r>
    </w:p>
  </w:endnote>
  <w:endnote w:type="continuationSeparator" w:id="0">
    <w:p w14:paraId="667FB015" w14:textId="77777777" w:rsidR="005E132B" w:rsidRDefault="005E1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EDBFE" w14:textId="77777777" w:rsidR="005E132B" w:rsidRDefault="005E132B">
      <w:pPr>
        <w:spacing w:line="240" w:lineRule="auto"/>
      </w:pPr>
      <w:r>
        <w:separator/>
      </w:r>
    </w:p>
  </w:footnote>
  <w:footnote w:type="continuationSeparator" w:id="0">
    <w:p w14:paraId="252CA0B4" w14:textId="77777777" w:rsidR="005E132B" w:rsidRDefault="005E13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C50E" w14:textId="121CC442" w:rsidR="00E81978" w:rsidRDefault="0019552F" w:rsidP="004B099C">
    <w:pPr>
      <w:pStyle w:val="Header"/>
    </w:pPr>
    <w:r>
      <w:t>CORPORATE STRATEGY</w:t>
    </w:r>
    <w:r w:rsidR="001B790E">
      <w:tab/>
    </w:r>
    <w:r w:rsidR="001B790E">
      <w:tab/>
    </w:r>
    <w:r w:rsidR="001B790E">
      <w:tab/>
    </w:r>
    <w:r w:rsidR="001B790E">
      <w:tab/>
    </w:r>
    <w:r w:rsidR="001B790E">
      <w:tab/>
    </w:r>
    <w:r w:rsidR="001B790E">
      <w:tab/>
    </w:r>
    <w:r w:rsidR="001B790E">
      <w:tab/>
    </w:r>
    <w:r w:rsidR="001B790E">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20AD8">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A20E" w14:textId="56994473" w:rsidR="00E81978" w:rsidRDefault="0019552F" w:rsidP="004B099C">
    <w:pPr>
      <w:pStyle w:val="Header"/>
      <w:rPr>
        <w:rStyle w:val="Strong"/>
      </w:rPr>
    </w:pPr>
    <w:r>
      <w:t>Running head: CORPORATE STRATEGY</w:t>
    </w:r>
    <w:r>
      <w:rPr>
        <w:rStyle w:val="Strong"/>
      </w:rPr>
      <w:tab/>
    </w:r>
    <w:r>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D32BA0"/>
    <w:multiLevelType w:val="hybridMultilevel"/>
    <w:tmpl w:val="8F22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wMTAyNzYwszQ0trBU0lEKTi0uzszPAykwrAUAOSqz5iwAAAA="/>
  </w:docVars>
  <w:rsids>
    <w:rsidRoot w:val="00314011"/>
    <w:rsid w:val="00000899"/>
    <w:rsid w:val="00005C56"/>
    <w:rsid w:val="00025E3D"/>
    <w:rsid w:val="00032E23"/>
    <w:rsid w:val="000405C1"/>
    <w:rsid w:val="00040C66"/>
    <w:rsid w:val="00046ABA"/>
    <w:rsid w:val="00047DBE"/>
    <w:rsid w:val="000639F2"/>
    <w:rsid w:val="00076E9D"/>
    <w:rsid w:val="000A142A"/>
    <w:rsid w:val="000A33C3"/>
    <w:rsid w:val="000C3D59"/>
    <w:rsid w:val="000C526B"/>
    <w:rsid w:val="000D2BB9"/>
    <w:rsid w:val="000D3C58"/>
    <w:rsid w:val="000D3F41"/>
    <w:rsid w:val="000E5669"/>
    <w:rsid w:val="000E6D4E"/>
    <w:rsid w:val="000F56E0"/>
    <w:rsid w:val="000F57CD"/>
    <w:rsid w:val="001038E1"/>
    <w:rsid w:val="0011614D"/>
    <w:rsid w:val="00116B6C"/>
    <w:rsid w:val="001521DE"/>
    <w:rsid w:val="001623D4"/>
    <w:rsid w:val="00183F9B"/>
    <w:rsid w:val="0019183F"/>
    <w:rsid w:val="00192A2C"/>
    <w:rsid w:val="0019552F"/>
    <w:rsid w:val="001B69C1"/>
    <w:rsid w:val="001B790E"/>
    <w:rsid w:val="001C2433"/>
    <w:rsid w:val="001C4882"/>
    <w:rsid w:val="001C4AE3"/>
    <w:rsid w:val="001D092F"/>
    <w:rsid w:val="001E1E2C"/>
    <w:rsid w:val="00206065"/>
    <w:rsid w:val="002115FA"/>
    <w:rsid w:val="00223E75"/>
    <w:rsid w:val="00232B42"/>
    <w:rsid w:val="00242153"/>
    <w:rsid w:val="0025057F"/>
    <w:rsid w:val="00251FB7"/>
    <w:rsid w:val="00255772"/>
    <w:rsid w:val="00256052"/>
    <w:rsid w:val="002562BF"/>
    <w:rsid w:val="002634F7"/>
    <w:rsid w:val="0027447E"/>
    <w:rsid w:val="00274C9B"/>
    <w:rsid w:val="00274D42"/>
    <w:rsid w:val="00274D97"/>
    <w:rsid w:val="00274F1C"/>
    <w:rsid w:val="00282336"/>
    <w:rsid w:val="00295BF4"/>
    <w:rsid w:val="00297740"/>
    <w:rsid w:val="002B681C"/>
    <w:rsid w:val="003021EB"/>
    <w:rsid w:val="00311D04"/>
    <w:rsid w:val="00314011"/>
    <w:rsid w:val="00337662"/>
    <w:rsid w:val="003402B9"/>
    <w:rsid w:val="00354116"/>
    <w:rsid w:val="00355DCA"/>
    <w:rsid w:val="00360BE8"/>
    <w:rsid w:val="00365249"/>
    <w:rsid w:val="00390A18"/>
    <w:rsid w:val="003B6079"/>
    <w:rsid w:val="003D29F3"/>
    <w:rsid w:val="003D64D0"/>
    <w:rsid w:val="003E54BA"/>
    <w:rsid w:val="003E65E0"/>
    <w:rsid w:val="004006CA"/>
    <w:rsid w:val="00403B43"/>
    <w:rsid w:val="00420AD8"/>
    <w:rsid w:val="00440D3E"/>
    <w:rsid w:val="004629EC"/>
    <w:rsid w:val="004672B9"/>
    <w:rsid w:val="004A7A85"/>
    <w:rsid w:val="004B099C"/>
    <w:rsid w:val="004B5AB0"/>
    <w:rsid w:val="004C6DCC"/>
    <w:rsid w:val="004D1D7D"/>
    <w:rsid w:val="004E27DD"/>
    <w:rsid w:val="004F3FE9"/>
    <w:rsid w:val="004F42A7"/>
    <w:rsid w:val="00505D81"/>
    <w:rsid w:val="00521D5D"/>
    <w:rsid w:val="00530AFB"/>
    <w:rsid w:val="005364E6"/>
    <w:rsid w:val="00544D7E"/>
    <w:rsid w:val="00550869"/>
    <w:rsid w:val="00551A02"/>
    <w:rsid w:val="0055231E"/>
    <w:rsid w:val="005534FA"/>
    <w:rsid w:val="00564BA1"/>
    <w:rsid w:val="00565C16"/>
    <w:rsid w:val="005872A5"/>
    <w:rsid w:val="005C392D"/>
    <w:rsid w:val="005D3A03"/>
    <w:rsid w:val="005E132B"/>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54E11"/>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85520"/>
    <w:rsid w:val="00897A90"/>
    <w:rsid w:val="008A55F2"/>
    <w:rsid w:val="008C5323"/>
    <w:rsid w:val="008D7559"/>
    <w:rsid w:val="009013C6"/>
    <w:rsid w:val="00904A66"/>
    <w:rsid w:val="00915F57"/>
    <w:rsid w:val="00920222"/>
    <w:rsid w:val="00922DD8"/>
    <w:rsid w:val="0093326A"/>
    <w:rsid w:val="0093331A"/>
    <w:rsid w:val="00934003"/>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12BF"/>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C7727"/>
    <w:rsid w:val="00BD1E8F"/>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uiqtextpara">
    <w:name w:val="ui_qtext_para"/>
    <w:basedOn w:val="Normal"/>
    <w:rsid w:val="00565C16"/>
    <w:pPr>
      <w:spacing w:before="100" w:beforeAutospacing="1" w:after="100" w:afterAutospacing="1" w:line="240" w:lineRule="auto"/>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uiqtextpara">
    <w:name w:val="ui_qtext_para"/>
    <w:basedOn w:val="Normal"/>
    <w:rsid w:val="00565C16"/>
    <w:pPr>
      <w:spacing w:before="100" w:beforeAutospacing="1" w:after="100" w:afterAutospacing="1"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0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368A6C8-2DEC-4CAB-ACF5-EC1765BF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Suleyman</cp:lastModifiedBy>
  <cp:revision>2</cp:revision>
  <dcterms:created xsi:type="dcterms:W3CDTF">2020-02-01T17:29:00Z</dcterms:created>
  <dcterms:modified xsi:type="dcterms:W3CDTF">2020-02-01T17:29:00Z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id="SrmyBs7X"/&gt;&lt;style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