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B7060">
      <w:pPr>
        <w:pStyle w:val="Title"/>
      </w:pPr>
      <w:r w:rsidRPr="00AB7060">
        <w:t>Cultural diversity in Health Sciences</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AB7060" w:rsidP="002F170D">
      <w:pPr>
        <w:pStyle w:val="SectionTitle"/>
      </w:pPr>
      <w:r w:rsidRPr="00AB7060">
        <w:lastRenderedPageBreak/>
        <w:t>Cultural diversity in Health Sciences</w:t>
      </w:r>
    </w:p>
    <w:p w:rsidR="00677234" w:rsidRDefault="00AB7060" w:rsidP="002F5BE7">
      <w:pPr>
        <w:pStyle w:val="Heading1"/>
      </w:pPr>
      <w:r>
        <w:t>Introduction</w:t>
      </w:r>
    </w:p>
    <w:p w:rsidR="00AB7060" w:rsidRDefault="009702E1" w:rsidP="00677234">
      <w:r>
        <w:t xml:space="preserve">Medicine is a homogenous field by nature. It is put in place to serve a truly diverse population </w:t>
      </w:r>
      <w:r w:rsidR="00005BF9">
        <w:t xml:space="preserve">which is a major problem in itself. This problem does not limit itself to </w:t>
      </w:r>
      <w:r w:rsidR="00BC243F">
        <w:t xml:space="preserve">the </w:t>
      </w:r>
      <w:r w:rsidR="00005BF9">
        <w:t>language barrier alone. It also encompasses culture</w:t>
      </w:r>
      <w:r w:rsidR="009B142C">
        <w:t xml:space="preserve"> and </w:t>
      </w:r>
      <w:r w:rsidR="00DC6CBE">
        <w:t xml:space="preserve">the beliefs this diverse population holds regarding the practice of medicine and their socioeconomic realities which </w:t>
      </w:r>
      <w:r w:rsidR="00BC243F">
        <w:t>a</w:t>
      </w:r>
      <w:r w:rsidR="00DC6CBE">
        <w:t>ffects their access to said medication. With the country in desperate need for hea</w:t>
      </w:r>
      <w:r w:rsidR="0051108B">
        <w:t>l</w:t>
      </w:r>
      <w:r w:rsidR="00DC6CBE">
        <w:t>thcare reforms,</w:t>
      </w:r>
      <w:r w:rsidR="00005BF9">
        <w:t xml:space="preserve"> </w:t>
      </w:r>
      <w:r w:rsidR="00DC6CBE">
        <w:t xml:space="preserve">it is rather important </w:t>
      </w:r>
      <w:r w:rsidR="0051108B">
        <w:t xml:space="preserve">to redefine the term universal access, </w:t>
      </w:r>
      <w:r w:rsidR="00952B2D">
        <w:t xml:space="preserve">especially </w:t>
      </w:r>
      <w:r w:rsidR="0051108B">
        <w:t>with regard to the demographic change</w:t>
      </w:r>
      <w:r w:rsidR="001655A1">
        <w:t>s</w:t>
      </w:r>
      <w:r w:rsidR="0051108B">
        <w:t xml:space="preserve"> </w:t>
      </w:r>
      <w:r w:rsidR="00952B2D">
        <w:t xml:space="preserve">in the US </w:t>
      </w:r>
      <w:r w:rsidR="004E0316">
        <w:t>in the past few decades. This change accounts for a significant change and the sort that needs to be addressed</w:t>
      </w:r>
      <w:r w:rsidR="00AA4E89">
        <w:t xml:space="preserve"> </w:t>
      </w:r>
      <w:r w:rsidR="00AA4E89">
        <w:fldChar w:fldCharType="begin"/>
      </w:r>
      <w:r w:rsidR="00AA4E89">
        <w:instrText xml:space="preserve"> ADDIN ZOTERO_ITEM CSL_CITATION {"citationID":"MSvwXXAd","properties":{"formattedCitation":"(Bouye, McCleary, &amp; Williams, 2016)","plainCitation":"(Bouye, McCleary, &amp; Williams, 2016)","noteIndex":0},"citationItems":[{"id":807,"uris":["http://zotero.org/users/local/0omESN17/items/UYFTIHKT"],"uri":["http://zotero.org/users/local/0omESN17/items/UYFTIHKT"],"itemData":{"id":807,"type":"article-journal","title":"Increasing diversity in the health professions: reflections on student pipeline programs","container-title":"Journal of healthcare, science and the humanities","page":"67","volume":"6","issue":"1","author":[{"family":"Bouye","given":"Karen E."},{"family":"McCleary","given":"Karl J."},{"family":"Williams","given":"Kevin B."}],"issued":{"date-parts":[["2016"]]}}}],"schema":"https://github.com/citation-style-language/schema/raw/master/csl-citation.json"} </w:instrText>
      </w:r>
      <w:r w:rsidR="00AA4E89">
        <w:fldChar w:fldCharType="separate"/>
      </w:r>
      <w:r w:rsidR="00AA4E89" w:rsidRPr="001E706E">
        <w:rPr>
          <w:rFonts w:ascii="Times New Roman" w:hAnsi="Times New Roman" w:cs="Times New Roman"/>
        </w:rPr>
        <w:t>(Bouye, McCleary, &amp; Williams, 2016)</w:t>
      </w:r>
      <w:r w:rsidR="00AA4E89">
        <w:fldChar w:fldCharType="end"/>
      </w:r>
      <w:r w:rsidR="004E0316">
        <w:t xml:space="preserve">. </w:t>
      </w:r>
      <w:r w:rsidR="007B74F3">
        <w:t>These changing demographics underscore the importance held of cultural diversity, especially with regard to a profession</w:t>
      </w:r>
      <w:r w:rsidR="003E676A">
        <w:t xml:space="preserve"> where the relationship between the patient and the provider is key towards determining the quality of care provided.</w:t>
      </w:r>
      <w:r w:rsidR="007B74F3">
        <w:t xml:space="preserve"> </w:t>
      </w:r>
      <w:r w:rsidR="00560976">
        <w:t xml:space="preserve">It goes without saying that when a homogenous force of medical professionals </w:t>
      </w:r>
      <w:r w:rsidR="00BC243F">
        <w:t>is</w:t>
      </w:r>
      <w:r w:rsidR="00560976">
        <w:t xml:space="preserve"> tasked with taking care of a diverse array of patients, the quality of care at hand can greatly suffer as a result</w:t>
      </w:r>
      <w:r w:rsidR="00AA4E89">
        <w:t>. Health disparities have a huge impact on the provision of care to diverse populations</w:t>
      </w:r>
      <w:r w:rsidR="003E676A">
        <w:t>.</w:t>
      </w:r>
      <w:r w:rsidR="00AA4E89">
        <w:t xml:space="preserve"> Here, the attitude held by medical professionals also matter</w:t>
      </w:r>
      <w:r w:rsidR="00BC243F">
        <w:t>s</w:t>
      </w:r>
      <w:r w:rsidR="00AA4E89">
        <w:t xml:space="preserve"> a great deal, since certain</w:t>
      </w:r>
      <w:r w:rsidR="005E24CD">
        <w:t xml:space="preserve"> culture</w:t>
      </w:r>
      <w:r w:rsidR="001655A1">
        <w:t>s</w:t>
      </w:r>
      <w:r w:rsidR="005E24CD">
        <w:t xml:space="preserve"> hold a very different perspective of </w:t>
      </w:r>
      <w:r w:rsidR="001655A1">
        <w:t>clinical healthcare and respond</w:t>
      </w:r>
      <w:r w:rsidR="005E24CD">
        <w:t xml:space="preserve"> to it with a different attitude. Thus, it is vital that a</w:t>
      </w:r>
      <w:r w:rsidR="0011202D">
        <w:t xml:space="preserve"> system </w:t>
      </w:r>
      <w:r w:rsidR="00BC243F">
        <w:t>is</w:t>
      </w:r>
      <w:r w:rsidR="0011202D">
        <w:t xml:space="preserve"> put into place where people seeking medical attention from </w:t>
      </w:r>
      <w:r w:rsidR="00BC243F">
        <w:t xml:space="preserve">the </w:t>
      </w:r>
      <w:r w:rsidR="0011202D">
        <w:t>diverse cultural background</w:t>
      </w:r>
      <w:r w:rsidR="00952B2D">
        <w:t xml:space="preserve">. </w:t>
      </w:r>
      <w:bookmarkStart w:id="0" w:name="_GoBack"/>
      <w:r w:rsidR="00952B2D">
        <w:t>Furthermore, apart from the system, it is also important that they are aided by a healthcare provider</w:t>
      </w:r>
      <w:r w:rsidR="0011202D">
        <w:t xml:space="preserve"> </w:t>
      </w:r>
      <w:r w:rsidR="005D260C">
        <w:t>that understands the nuances of such a culture and can relate to them on a personal level</w:t>
      </w:r>
      <w:r w:rsidR="005E24CD">
        <w:t xml:space="preserve"> </w:t>
      </w:r>
      <w:bookmarkEnd w:id="0"/>
      <w:r w:rsidR="00C3655C">
        <w:fldChar w:fldCharType="begin"/>
      </w:r>
      <w:r w:rsidR="00C3655C">
        <w:instrText xml:space="preserve"> ADDIN ZOTERO_ITEM CSL_CITATION {"citationID":"OwWXv9ex","properties":{"formattedCitation":"(Betancourt, Green, Carrillo, &amp; Owusu Ananeh-Firempong, 2016)","plainCitation":"(Betancourt, Green, Carrillo, &amp; Owusu Ananeh-Firempong, 2016)","noteIndex":0},"citationItems":[{"id":814,"uris":["http://zotero.org/users/local/0omESN17/items/RREBU3WK"],"uri":["http://zotero.org/users/local/0omESN17/items/RREBU3WK"],"itemData":{"id":814,"type":"article-journal","title":"Defining cultural competence: a practical framework for addressing racial/ethnic disparities in health and health care","container-title":"Public health reports","author":[{"family":"Betancourt","given":"Joseph R."},{"family":"Green","given":"Alexander R."},{"family":"Carrillo","given":"J. Emilio"},{"family":"Owusu Ananeh-Firempong","given":"I. I."}],"issued":{"date-parts":[["2016"]]}}}],"schema":"https://github.com/citation-style-language/schema/raw/master/csl-citation.json"} </w:instrText>
      </w:r>
      <w:r w:rsidR="00C3655C">
        <w:fldChar w:fldCharType="separate"/>
      </w:r>
      <w:r w:rsidR="00C3655C" w:rsidRPr="00C3655C">
        <w:rPr>
          <w:rFonts w:ascii="Times New Roman" w:hAnsi="Times New Roman" w:cs="Times New Roman"/>
        </w:rPr>
        <w:t>(Betancourt, Green, Carrillo, &amp; Owusu Ananeh-Firempong, 2016)</w:t>
      </w:r>
      <w:r w:rsidR="00C3655C">
        <w:fldChar w:fldCharType="end"/>
      </w:r>
      <w:r w:rsidR="00C3655C">
        <w:t>.</w:t>
      </w:r>
    </w:p>
    <w:p w:rsidR="00AB7060" w:rsidRDefault="00AB7060" w:rsidP="002F5BE7">
      <w:pPr>
        <w:pStyle w:val="Heading1"/>
      </w:pPr>
      <w:r>
        <w:lastRenderedPageBreak/>
        <w:t>Discussion</w:t>
      </w:r>
    </w:p>
    <w:p w:rsidR="00AB7060" w:rsidRDefault="005D260C" w:rsidP="00677234">
      <w:r>
        <w:t xml:space="preserve">In terms of healthcare, a well-meant but culturally inappropriate means of intervention is more counterproductive than being productive in </w:t>
      </w:r>
      <w:r w:rsidR="00BC243F">
        <w:t>the</w:t>
      </w:r>
      <w:r>
        <w:t xml:space="preserve"> desired manner. </w:t>
      </w:r>
      <w:r w:rsidR="00AF0277">
        <w:t>Here, a “one size fits all” model is rather impossible to be applicable, since it may possibly do more harm than good to the patient.</w:t>
      </w:r>
      <w:r w:rsidR="00912203">
        <w:t xml:space="preserve"> Healthcare professionals need to enhance their sense of understanding with regard to how culture works, and how a said culture impacts the perspective of an individual. </w:t>
      </w:r>
      <w:r w:rsidR="003313C0">
        <w:t xml:space="preserve">As mentioned, the culture an individual associates with has a deep effect on their view of the world and a healthcare professional would have a much better time getting through to a patient when they understand the patient’s culture. </w:t>
      </w:r>
      <w:r w:rsidR="00837112">
        <w:t xml:space="preserve">Thus, for a healthcare professional to become culturally </w:t>
      </w:r>
      <w:r w:rsidR="00E61274">
        <w:t>competent, they not only need to understand but also appropriately respond to the unique combination of cultural variables at hand. Furthermore, the way these variables interact with one another is also a</w:t>
      </w:r>
      <w:r w:rsidR="002D001E">
        <w:t xml:space="preserve"> measure of the diverse dimensions that are associated with culturally diverse patients.</w:t>
      </w:r>
    </w:p>
    <w:p w:rsidR="002D001E" w:rsidRDefault="002D001E" w:rsidP="00677234">
      <w:r>
        <w:t>The Jamaican culture, usually, is not that hard to understand.</w:t>
      </w:r>
      <w:r w:rsidR="00393844">
        <w:t xml:space="preserve"> It has its nuances and comprises of </w:t>
      </w:r>
      <w:r w:rsidR="00BC243F">
        <w:t xml:space="preserve">an </w:t>
      </w:r>
      <w:r w:rsidR="00393844">
        <w:t>inimitable combination of variables that make it stand</w:t>
      </w:r>
      <w:r w:rsidR="00BC243F">
        <w:t xml:space="preserve"> </w:t>
      </w:r>
      <w:r w:rsidR="00393844">
        <w:t>out. However, it is not as complicated as most cultures around the globe. Cultures have a tendency to be dynamic. Th</w:t>
      </w:r>
      <w:r w:rsidR="00252718">
        <w:t>e Jamaican culture is made of</w:t>
      </w:r>
      <w:r w:rsidR="00393844">
        <w:t xml:space="preserve"> a mix of ethnicities that migrated to the island in the past century </w:t>
      </w:r>
      <w:r w:rsidR="00252718">
        <w:fldChar w:fldCharType="begin"/>
      </w:r>
      <w:r w:rsidR="00252718">
        <w:instrText xml:space="preserve"> ADDIN ZOTERO_ITEM CSL_CITATION {"citationID":"cGhBnhMH","properties":{"formattedCitation":"(Minkov &amp; Hofstede, 2013)","plainCitation":"(Minkov &amp; Hofstede, 2013)","noteIndex":0},"citationItems":[{"id":815,"uris":["http://zotero.org/users/local/0omESN17/items/9386C4ID"],"uri":["http://zotero.org/users/local/0omESN17/items/9386C4ID"],"itemData":{"id":815,"type":"book","title":"Cross-cultural analysis: the science and art of comparing the world's modern societies and their cultures","publisher":"Sage","ISBN":"1-4129-9228-1","author":[{"family":"Minkov","given":"Michael"},{"family":"Hofstede","given":"Geert"}],"issued":{"date-parts":[["2013"]]}}}],"schema":"https://github.com/citation-style-language/schema/raw/master/csl-citation.json"} </w:instrText>
      </w:r>
      <w:r w:rsidR="00252718">
        <w:fldChar w:fldCharType="separate"/>
      </w:r>
      <w:r w:rsidR="00252718" w:rsidRPr="00252718">
        <w:rPr>
          <w:rFonts w:ascii="Times New Roman" w:hAnsi="Times New Roman" w:cs="Times New Roman"/>
        </w:rPr>
        <w:t>(Minkov &amp; Hofstede, 2013)</w:t>
      </w:r>
      <w:r w:rsidR="00252718">
        <w:fldChar w:fldCharType="end"/>
      </w:r>
      <w:r w:rsidR="00393844">
        <w:t xml:space="preserve">. </w:t>
      </w:r>
      <w:r w:rsidR="00252718">
        <w:t xml:space="preserve">All of these cultures have added to what we know as the Jamaican culture at present. These people have weathered enslavement, oppression and some of the worse traits of human behavior. However, they have persevered and came out stronger on the other side. Thus, one can aptly state that the Jamaican culture inspires pride among </w:t>
      </w:r>
      <w:r w:rsidR="0072292B">
        <w:t xml:space="preserve">its people. The </w:t>
      </w:r>
      <w:proofErr w:type="spellStart"/>
      <w:r w:rsidR="0072292B">
        <w:t>Taino</w:t>
      </w:r>
      <w:proofErr w:type="spellEnd"/>
      <w:r w:rsidR="0072292B">
        <w:t xml:space="preserve"> were the original inhabitants of the region, who left behind a rich cultural history following colonial invasion </w:t>
      </w:r>
      <w:r w:rsidR="0072292B">
        <w:fldChar w:fldCharType="begin"/>
      </w:r>
      <w:r w:rsidR="0072292B">
        <w:instrText xml:space="preserve"> ADDIN ZOTERO_ITEM CSL_CITATION {"citationID":"hebpPP30","properties":{"formattedCitation":"(Atkinson, 2006)","plainCitation":"(Atkinson, 2006)","noteIndex":0},"citationItems":[{"id":816,"uris":["http://zotero.org/users/local/0omESN17/items/CSRWJQUR"],"uri":["http://zotero.org/users/local/0omESN17/items/CSRWJQUR"],"itemData":{"id":816,"type":"book","title":"The earliest inhabitants: The dynamics of the Jamaican Taino","publisher":"University of West Indies Press","ISBN":"976-640-149-7","author":[{"family":"Atkinson","given":"Lesley-Gail"}],"issued":{"date-parts":[["2006"]]}}}],"schema":"https://github.com/citation-style-language/schema/raw/master/csl-citation.json"} </w:instrText>
      </w:r>
      <w:r w:rsidR="0072292B">
        <w:fldChar w:fldCharType="separate"/>
      </w:r>
      <w:r w:rsidR="0072292B" w:rsidRPr="0072292B">
        <w:rPr>
          <w:rFonts w:ascii="Times New Roman" w:hAnsi="Times New Roman" w:cs="Times New Roman"/>
        </w:rPr>
        <w:t>(Atkinson, 2006)</w:t>
      </w:r>
      <w:r w:rsidR="0072292B">
        <w:fldChar w:fldCharType="end"/>
      </w:r>
      <w:r w:rsidR="0072292B">
        <w:t xml:space="preserve">. </w:t>
      </w:r>
    </w:p>
    <w:p w:rsidR="0088554C" w:rsidRDefault="0088554C" w:rsidP="002C4DEE">
      <w:pPr>
        <w:rPr>
          <w:rFonts w:ascii="Times New Roman" w:hAnsi="Times New Roman" w:cs="Times New Roman"/>
        </w:rPr>
      </w:pPr>
      <w:r>
        <w:rPr>
          <w:rFonts w:ascii="Times New Roman" w:hAnsi="Times New Roman" w:cs="Times New Roman"/>
        </w:rPr>
        <w:lastRenderedPageBreak/>
        <w:t>The Jamaican culture is made up of an ethnically diverse society. Their culture is a mixture of a number of other cultures, and the various ethnic groups that have invaded the country overtime have only made this culture richer and more diverse. With regard to their religious affiliations, most of the population of the country identify with the Christian faith</w:t>
      </w:r>
      <w:r w:rsidR="0008340C">
        <w:rPr>
          <w:rFonts w:ascii="Times New Roman" w:hAnsi="Times New Roman" w:cs="Times New Roman"/>
        </w:rPr>
        <w:t>, with few even observing the Rastafarian belief system</w:t>
      </w:r>
      <w:r>
        <w:rPr>
          <w:rFonts w:ascii="Times New Roman" w:hAnsi="Times New Roman" w:cs="Times New Roman"/>
        </w:rPr>
        <w:t xml:space="preserve">. </w:t>
      </w:r>
      <w:r w:rsidR="0008340C">
        <w:rPr>
          <w:rFonts w:ascii="Times New Roman" w:hAnsi="Times New Roman" w:cs="Times New Roman"/>
        </w:rPr>
        <w:t>Jamaicans have a complex family structure. The parental figures in the household hold autonomy with regard to the decision-making process, regardless of their age. This responsibility is taken serious</w:t>
      </w:r>
      <w:r w:rsidR="00BC243F">
        <w:rPr>
          <w:rFonts w:ascii="Times New Roman" w:hAnsi="Times New Roman" w:cs="Times New Roman"/>
        </w:rPr>
        <w:t>ly</w:t>
      </w:r>
      <w:r w:rsidR="0008340C">
        <w:rPr>
          <w:rFonts w:ascii="Times New Roman" w:hAnsi="Times New Roman" w:cs="Times New Roman"/>
        </w:rPr>
        <w:t xml:space="preserve"> by the families and even extended family members are involved in the proper upbringing of children.</w:t>
      </w:r>
      <w:r w:rsidR="00C80CCF">
        <w:rPr>
          <w:rFonts w:ascii="Times New Roman" w:hAnsi="Times New Roman" w:cs="Times New Roman"/>
        </w:rPr>
        <w:t xml:space="preserve"> The male and the female members have their own set of responsibilities cut out for them. The oldest male sibling is held responsible for the right choice regarding the mate selection and education of the younger members of the family, while the right to make such decisions regarding this person rests with the parental authorities. On the other hand, the female sibling is seen as the caregiver in the family. She is tasked with making the decisions regarding healthcare and wellbeing of family members</w:t>
      </w:r>
      <w:r w:rsidR="00AE2B57">
        <w:rPr>
          <w:rFonts w:ascii="Times New Roman" w:hAnsi="Times New Roman" w:cs="Times New Roman"/>
        </w:rPr>
        <w:t xml:space="preserve"> </w:t>
      </w:r>
      <w:r w:rsidR="00F74449">
        <w:rPr>
          <w:rFonts w:ascii="Times New Roman" w:hAnsi="Times New Roman" w:cs="Times New Roman"/>
        </w:rPr>
        <w:fldChar w:fldCharType="begin"/>
      </w:r>
      <w:r w:rsidR="00F74449">
        <w:rPr>
          <w:rFonts w:ascii="Times New Roman" w:hAnsi="Times New Roman" w:cs="Times New Roman"/>
        </w:rPr>
        <w:instrText xml:space="preserve"> ADDIN ZOTERO_ITEM CSL_CITATION {"citationID":"9Shi5ME9","properties":{"formattedCitation":"(Brown &amp; Johnson, 2008)","plainCitation":"(Brown &amp; Johnson, 2008)","noteIndex":0},"citationItems":[{"id":818,"uris":["http://zotero.org/users/local/0omESN17/items/E8XX6LIS"],"uri":["http://zotero.org/users/local/0omESN17/items/E8XX6LIS"],"itemData":{"id":818,"type":"article-journal","title":"Childrearing and child participation in Jamaican families","container-title":"International Journal of Early Years Education","page":"31-40","volume":"16","issue":"1","author":[{"family":"Brown","given":"Janet"},{"family":"Johnson","given":"Sharon"}],"issued":{"date-parts":[["2008"]]}}}],"schema":"https://github.com/citation-style-language/schema/raw/master/csl-citation.json"} </w:instrText>
      </w:r>
      <w:r w:rsidR="00F74449">
        <w:rPr>
          <w:rFonts w:ascii="Times New Roman" w:hAnsi="Times New Roman" w:cs="Times New Roman"/>
        </w:rPr>
        <w:fldChar w:fldCharType="separate"/>
      </w:r>
      <w:r w:rsidR="00F74449" w:rsidRPr="00F74449">
        <w:rPr>
          <w:rFonts w:ascii="Times New Roman" w:hAnsi="Times New Roman" w:cs="Times New Roman"/>
        </w:rPr>
        <w:t>(Brown &amp; Johnson, 2008)</w:t>
      </w:r>
      <w:r w:rsidR="00F74449">
        <w:rPr>
          <w:rFonts w:ascii="Times New Roman" w:hAnsi="Times New Roman" w:cs="Times New Roman"/>
        </w:rPr>
        <w:fldChar w:fldCharType="end"/>
      </w:r>
      <w:r w:rsidR="00C80CCF">
        <w:rPr>
          <w:rFonts w:ascii="Times New Roman" w:hAnsi="Times New Roman" w:cs="Times New Roman"/>
        </w:rPr>
        <w:t>.</w:t>
      </w:r>
    </w:p>
    <w:p w:rsidR="002C4DEE" w:rsidRDefault="002C4DEE" w:rsidP="003641B0">
      <w:pPr>
        <w:rPr>
          <w:rFonts w:ascii="Times New Roman" w:hAnsi="Times New Roman" w:cs="Times New Roman"/>
        </w:rPr>
      </w:pPr>
      <w:r>
        <w:rPr>
          <w:rFonts w:ascii="Times New Roman" w:hAnsi="Times New Roman" w:cs="Times New Roman"/>
        </w:rPr>
        <w:t>The Jamaican culture regards health issues and sickness as a punishment for God for sin or wrong-doing. When an individual in the family falls sick, it is a cause for shame and guilt among the members of the family</w:t>
      </w:r>
      <w:r w:rsidR="00EE2571">
        <w:rPr>
          <w:rFonts w:ascii="Times New Roman" w:hAnsi="Times New Roman" w:cs="Times New Roman"/>
        </w:rPr>
        <w:t xml:space="preserve">. Furthermore, it is also believed that this punishment will pass on to the next generation. </w:t>
      </w:r>
      <w:r w:rsidR="00D5291A">
        <w:rPr>
          <w:rFonts w:ascii="Times New Roman" w:hAnsi="Times New Roman" w:cs="Times New Roman"/>
        </w:rPr>
        <w:t>Thus, the Jamaican families prefer to treat illness as a family affair and choose to treat it with herbs, rituals, oils</w:t>
      </w:r>
      <w:r w:rsidR="00BC243F">
        <w:rPr>
          <w:rFonts w:ascii="Times New Roman" w:hAnsi="Times New Roman" w:cs="Times New Roman"/>
        </w:rPr>
        <w:t>,</w:t>
      </w:r>
      <w:r w:rsidR="00D5291A">
        <w:rPr>
          <w:rFonts w:ascii="Times New Roman" w:hAnsi="Times New Roman" w:cs="Times New Roman"/>
        </w:rPr>
        <w:t xml:space="preserve"> and baths to anoint the body and purify it from evil</w:t>
      </w:r>
      <w:r w:rsidR="00CD5C70">
        <w:rPr>
          <w:rFonts w:ascii="Times New Roman" w:hAnsi="Times New Roman" w:cs="Times New Roman"/>
        </w:rPr>
        <w:t xml:space="preserve"> and enhance the body’s ability to fight evil</w:t>
      </w:r>
      <w:r w:rsidR="00D5291A">
        <w:rPr>
          <w:rFonts w:ascii="Times New Roman" w:hAnsi="Times New Roman" w:cs="Times New Roman"/>
        </w:rPr>
        <w:t>. The Jamaican culture firmly believes that supernatural forces are the reason behind good, sickness, evil and ill health. Furthermore, they</w:t>
      </w:r>
      <w:r w:rsidR="00CD5C70">
        <w:rPr>
          <w:rFonts w:ascii="Times New Roman" w:hAnsi="Times New Roman" w:cs="Times New Roman"/>
        </w:rPr>
        <w:t xml:space="preserve"> also choose to self-medicate before seeking professional me</w:t>
      </w:r>
      <w:r w:rsidR="00863F33">
        <w:rPr>
          <w:rFonts w:ascii="Times New Roman" w:hAnsi="Times New Roman" w:cs="Times New Roman"/>
        </w:rPr>
        <w:t>dical assistance on the matter.</w:t>
      </w:r>
    </w:p>
    <w:p w:rsidR="001305E1" w:rsidRDefault="001305E1" w:rsidP="003641B0">
      <w:pPr>
        <w:rPr>
          <w:rFonts w:ascii="Times New Roman" w:hAnsi="Times New Roman" w:cs="Times New Roman"/>
        </w:rPr>
      </w:pPr>
      <w:r>
        <w:rPr>
          <w:rFonts w:ascii="Times New Roman" w:hAnsi="Times New Roman" w:cs="Times New Roman"/>
        </w:rPr>
        <w:lastRenderedPageBreak/>
        <w:t xml:space="preserve">The use of modern medicine is more prevalent in the upper class of society, while more Jamaicans prefer religious and holistic forms of treatment to deal with their issues. </w:t>
      </w:r>
      <w:r w:rsidR="00F83BF1">
        <w:rPr>
          <w:rFonts w:ascii="Times New Roman" w:hAnsi="Times New Roman" w:cs="Times New Roman"/>
        </w:rPr>
        <w:t>Over the counter prescriptions</w:t>
      </w:r>
      <w:r w:rsidR="00BC243F">
        <w:rPr>
          <w:rFonts w:ascii="Times New Roman" w:hAnsi="Times New Roman" w:cs="Times New Roman"/>
        </w:rPr>
        <w:t>,</w:t>
      </w:r>
      <w:r w:rsidR="00F83BF1">
        <w:rPr>
          <w:rFonts w:ascii="Times New Roman" w:hAnsi="Times New Roman" w:cs="Times New Roman"/>
        </w:rPr>
        <w:t xml:space="preserve"> drugs are mostly used to treat illness where holistic treatments aren’t as effective and modern medicine has proven to be more effective. This shows that while the Jamaican culture is protective of its past, at the same time it is open to a modern worldview. A number of people seek professional means of healthcare provided by government</w:t>
      </w:r>
      <w:r w:rsidR="00BC243F">
        <w:rPr>
          <w:rFonts w:ascii="Times New Roman" w:hAnsi="Times New Roman" w:cs="Times New Roman"/>
        </w:rPr>
        <w:t>-</w:t>
      </w:r>
      <w:r w:rsidR="00F83BF1">
        <w:rPr>
          <w:rFonts w:ascii="Times New Roman" w:hAnsi="Times New Roman" w:cs="Times New Roman"/>
        </w:rPr>
        <w:t>run clinics and hospitals.</w:t>
      </w:r>
      <w:r w:rsidR="005C443C">
        <w:rPr>
          <w:rFonts w:ascii="Times New Roman" w:hAnsi="Times New Roman" w:cs="Times New Roman"/>
        </w:rPr>
        <w:t xml:space="preserve"> Private clinics are also available, but they are most visited by the upper class of society or those that have insurance covering their healthcare costs </w:t>
      </w:r>
      <w:r w:rsidR="005C443C">
        <w:rPr>
          <w:rFonts w:ascii="Times New Roman" w:hAnsi="Times New Roman" w:cs="Times New Roman"/>
        </w:rPr>
        <w:fldChar w:fldCharType="begin"/>
      </w:r>
      <w:r w:rsidR="005C443C">
        <w:rPr>
          <w:rFonts w:ascii="Times New Roman" w:hAnsi="Times New Roman" w:cs="Times New Roman"/>
        </w:rPr>
        <w:instrText xml:space="preserve"> ADDIN ZOTERO_ITEM CSL_CITATION {"citationID":"aSg0sv1L","properties":{"formattedCitation":"(Mordecai &amp; Mordecai, 2001)","plainCitation":"(Mordecai &amp; Mordecai, 2001)","noteIndex":0},"citationItems":[{"id":819,"uris":["http://zotero.org/users/local/0omESN17/items/MP7VU3DV"],"uri":["http://zotero.org/users/local/0omESN17/items/MP7VU3DV"],"itemData":{"id":819,"type":"book","title":"Culture and customs of Jamaica","publisher":"Greenwood Publishing Group","ISBN":"0-313-30534-X","author":[{"family":"Mordecai","given":"Martin"},{"family":"Mordecai","given":"Pamela"}],"issued":{"date-parts":[["2001"]]}}}],"schema":"https://github.com/citation-style-language/schema/raw/master/csl-citation.json"} </w:instrText>
      </w:r>
      <w:r w:rsidR="005C443C">
        <w:rPr>
          <w:rFonts w:ascii="Times New Roman" w:hAnsi="Times New Roman" w:cs="Times New Roman"/>
        </w:rPr>
        <w:fldChar w:fldCharType="separate"/>
      </w:r>
      <w:r w:rsidR="005C443C" w:rsidRPr="005C443C">
        <w:rPr>
          <w:rFonts w:ascii="Times New Roman" w:hAnsi="Times New Roman" w:cs="Times New Roman"/>
        </w:rPr>
        <w:t>(Mordecai &amp; Mordecai, 2001)</w:t>
      </w:r>
      <w:r w:rsidR="005C443C">
        <w:rPr>
          <w:rFonts w:ascii="Times New Roman" w:hAnsi="Times New Roman" w:cs="Times New Roman"/>
        </w:rPr>
        <w:fldChar w:fldCharType="end"/>
      </w:r>
      <w:r w:rsidR="004C267D">
        <w:rPr>
          <w:rFonts w:ascii="Times New Roman" w:hAnsi="Times New Roman" w:cs="Times New Roman"/>
        </w:rPr>
        <w:t>. With the passage of time, more and more Jamaicans are turning to modern healthcare. However, traditional medicine and herbal remedies still remai</w:t>
      </w:r>
      <w:r w:rsidR="00951ACF">
        <w:rPr>
          <w:rFonts w:ascii="Times New Roman" w:hAnsi="Times New Roman" w:cs="Times New Roman"/>
        </w:rPr>
        <w:t>n a go-to source of healthcare.</w:t>
      </w:r>
    </w:p>
    <w:p w:rsidR="00951ACF" w:rsidRDefault="00951ACF" w:rsidP="003641B0">
      <w:pPr>
        <w:rPr>
          <w:rFonts w:ascii="Times New Roman" w:hAnsi="Times New Roman" w:cs="Times New Roman"/>
        </w:rPr>
      </w:pPr>
      <w:r>
        <w:rPr>
          <w:rFonts w:ascii="Times New Roman" w:hAnsi="Times New Roman" w:cs="Times New Roman"/>
        </w:rPr>
        <w:t xml:space="preserve">The recent increase in the level of literacy around the country has </w:t>
      </w:r>
      <w:r w:rsidR="0045478F">
        <w:rPr>
          <w:rFonts w:ascii="Times New Roman" w:hAnsi="Times New Roman" w:cs="Times New Roman"/>
        </w:rPr>
        <w:t>attributed to the shift towards mainstream medical care. Most households today are becoming more and more thankful for the medical advancements and are open to access when needed.</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{"citationID":"kEapWdVN","properties":{"formattedCitation":"(Beuermann &amp; Garzon, 2016)","plainCitation":"(Beuermann &amp; Garzon, 2016)","noteIndex":0},"citationItems":[{"id":820,"uris":["http://zotero.org/users/local/0omESN17/items/T9EG3BN8"],"uri":["http://zotero.org/users/local/0omESN17/items/T9EG3BN8"],"itemData":{"id":820,"type":"report","title":"Healthy to work: the impact of free public healthcare on health status and labor supply in Jamaica","publisher":"IDB Working Paper Series","author":[{"family":"Beuermann","given":"Diether"},{"family":"Garzon","given":"Camilo Pecha"}],"issued":{"date-parts":[["2016"]]}}}],"schema":"https://github.com/citation-style-language/schema/raw/master/csl-citation.json"} </w:instrText>
      </w:r>
      <w:r>
        <w:rPr>
          <w:rFonts w:ascii="Times New Roman" w:hAnsi="Times New Roman" w:cs="Times New Roman"/>
        </w:rPr>
        <w:fldChar w:fldCharType="separate"/>
      </w:r>
      <w:r w:rsidRPr="00951ACF">
        <w:rPr>
          <w:rFonts w:ascii="Times New Roman" w:hAnsi="Times New Roman" w:cs="Times New Roman"/>
        </w:rPr>
        <w:t>(Beuermann &amp; Garzon, 2016)</w:t>
      </w:r>
      <w:r>
        <w:rPr>
          <w:rFonts w:ascii="Times New Roman" w:hAnsi="Times New Roman" w:cs="Times New Roman"/>
        </w:rPr>
        <w:fldChar w:fldCharType="end"/>
      </w:r>
      <w:r>
        <w:rPr>
          <w:rFonts w:ascii="Times New Roman" w:hAnsi="Times New Roman" w:cs="Times New Roman"/>
        </w:rPr>
        <w:t>.</w:t>
      </w:r>
      <w:r w:rsidR="0045478F">
        <w:rPr>
          <w:rFonts w:ascii="Times New Roman" w:hAnsi="Times New Roman" w:cs="Times New Roman"/>
        </w:rPr>
        <w:t xml:space="preserve"> The </w:t>
      </w:r>
      <w:r w:rsidR="00E3124E">
        <w:rPr>
          <w:rFonts w:ascii="Times New Roman" w:hAnsi="Times New Roman" w:cs="Times New Roman"/>
        </w:rPr>
        <w:t>efforts made by the government to reduce healthcare costs i</w:t>
      </w:r>
      <w:r w:rsidR="00BC243F">
        <w:rPr>
          <w:rFonts w:ascii="Times New Roman" w:hAnsi="Times New Roman" w:cs="Times New Roman"/>
        </w:rPr>
        <w:t>s</w:t>
      </w:r>
      <w:r w:rsidR="00E3124E">
        <w:rPr>
          <w:rFonts w:ascii="Times New Roman" w:hAnsi="Times New Roman" w:cs="Times New Roman"/>
        </w:rPr>
        <w:t xml:space="preserve"> also a contributive factor on the subject.</w:t>
      </w:r>
    </w:p>
    <w:p w:rsidR="00AB7060" w:rsidRPr="002F170D" w:rsidRDefault="00AB7060" w:rsidP="002F5BE7">
      <w:pPr>
        <w:pStyle w:val="Heading1"/>
      </w:pPr>
      <w:r>
        <w:t>Conclusion</w:t>
      </w:r>
    </w:p>
    <w:p w:rsidR="00E3124E" w:rsidRDefault="00E3124E" w:rsidP="00711940">
      <w:r>
        <w:rPr>
          <w:rFonts w:ascii="Times New Roman" w:hAnsi="Times New Roman" w:cs="Times New Roman"/>
        </w:rPr>
        <w:t>The Jamaican culture is future</w:t>
      </w:r>
      <w:r w:rsidR="00BC243F">
        <w:rPr>
          <w:rFonts w:ascii="Times New Roman" w:hAnsi="Times New Roman" w:cs="Times New Roman"/>
        </w:rPr>
        <w:t>-</w:t>
      </w:r>
      <w:r>
        <w:rPr>
          <w:rFonts w:ascii="Times New Roman" w:hAnsi="Times New Roman" w:cs="Times New Roman"/>
        </w:rPr>
        <w:t>oriented. The number of people seeking mainstream healthcare is increasing and is set to further increase when people become more aware of the benefits of the healthcare system and how life</w:t>
      </w:r>
      <w:r w:rsidR="00BC243F">
        <w:rPr>
          <w:rFonts w:ascii="Times New Roman" w:hAnsi="Times New Roman" w:cs="Times New Roman"/>
        </w:rPr>
        <w:t>-</w:t>
      </w:r>
      <w:r>
        <w:rPr>
          <w:rFonts w:ascii="Times New Roman" w:hAnsi="Times New Roman" w:cs="Times New Roman"/>
        </w:rPr>
        <w:t>altering it can be.</w:t>
      </w:r>
      <w:r w:rsidR="000F18C1">
        <w:rPr>
          <w:rFonts w:ascii="Times New Roman" w:hAnsi="Times New Roman" w:cs="Times New Roman"/>
        </w:rPr>
        <w:t xml:space="preserve"> However, healthcare professionals need to concern themselves with becoming better acquainted to the culture at hand and ensure that the people making use of the present system are treated in a manner where there are open to obtaining mainstream healthcare. Thus, healthcare professionals need to become more culturally competent with time and learn to survive in a multicultural environment where </w:t>
      </w:r>
      <w:r w:rsidR="000F18C1">
        <w:rPr>
          <w:rFonts w:ascii="Times New Roman" w:hAnsi="Times New Roman" w:cs="Times New Roman"/>
        </w:rPr>
        <w:lastRenderedPageBreak/>
        <w:t>they may be subjected to culturally diverse individuals. This cultural competency can be extremely helpful to a healthcare professional, given how diverse the population of the country is becoming with time.</w:t>
      </w:r>
      <w:r w:rsidR="00711940">
        <w:rPr>
          <w:rFonts w:ascii="Times New Roman" w:hAnsi="Times New Roman" w:cs="Times New Roman"/>
        </w:rPr>
        <w:t xml:space="preserve"> It enhances the level of understanding between the healthcare provider and the patients and makes it easier to form a relationship based on mutual trust. Here, </w:t>
      </w:r>
      <w:r w:rsidR="00711940">
        <w:t>c</w:t>
      </w:r>
      <w:r>
        <w:t xml:space="preserve">ultural competency </w:t>
      </w:r>
      <w:r w:rsidR="00711940">
        <w:t xml:space="preserve">is capable of </w:t>
      </w:r>
      <w:r>
        <w:t xml:space="preserve">encompasses appropriate skills, </w:t>
      </w:r>
      <w:r w:rsidR="00711940">
        <w:t>personality orientation, along with</w:t>
      </w:r>
      <w:r>
        <w:t xml:space="preserve"> sufficient cultural knowledge. </w:t>
      </w:r>
    </w:p>
    <w:p w:rsidR="00E3124E" w:rsidRPr="006B2658" w:rsidRDefault="0068544B" w:rsidP="006B2658">
      <w:pPr>
        <w:rPr>
          <w:rFonts w:ascii="Times New Roman" w:hAnsi="Times New Roman" w:cs="Times New Roman"/>
        </w:rPr>
      </w:pPr>
      <w:r>
        <w:t>By embracing this cultura</w:t>
      </w:r>
      <w:r w:rsidR="005950C6">
        <w:t xml:space="preserve">l competence and diversity within the profession of mainstream healthcare, care providers will be better equipped with the provision of </w:t>
      </w:r>
      <w:r w:rsidR="006B2658">
        <w:t>quality healthcare. It may not seem to have a huge impact at the moment, however, it is capable of improving the present healthcare system in a great way. By giving ethnically diverse individuals a healthcare professional that is one</w:t>
      </w:r>
      <w:r w:rsidR="006B2658">
        <w:rPr>
          <w:rFonts w:ascii="Times New Roman" w:hAnsi="Times New Roman" w:cs="Times New Roman"/>
        </w:rPr>
        <w:t xml:space="preserve"> of them allows them to connect with the care professional at a different level and that makes all the difference </w:t>
      </w:r>
      <w:r w:rsidR="00E3124E">
        <w:fldChar w:fldCharType="begin"/>
      </w:r>
      <w:r w:rsidR="00E3124E">
        <w:instrText xml:space="preserve"> ADDIN ZOTERO_ITEM CSL_CITATION {"citationID":"JsAYBStK","properties":{"formattedCitation":"(Jackson &amp; Gracia, 2014)","plainCitation":"(Jackson &amp; Gracia, 2014)","noteIndex":0},"citationItems":[{"id":808,"uris":["http://zotero.org/users/local/0omESN17/items/JFFI7ASS"],"uri":["http://zotero.org/users/local/0omESN17/items/JFFI7ASS"],"itemData":{"id":808,"type":"article-journal","title":"Addressing health and health-care disparities: the role of a diverse workforce and the social determinants of health","container-title":"Public Health Reports","page":"57-61","volume":"129","issue":"1_suppl2","author":[{"family":"Jackson","given":"Chazeman S."},{"family":"Gracia","given":"J. Nadine"}],"issued":{"date-parts":[["2014"]]}}}],"schema":"https://github.com/citation-style-language/schema/raw/master/csl-citation.json"} </w:instrText>
      </w:r>
      <w:r w:rsidR="00E3124E">
        <w:fldChar w:fldCharType="separate"/>
      </w:r>
      <w:r w:rsidR="00E3124E" w:rsidRPr="002F5BE7">
        <w:rPr>
          <w:rFonts w:ascii="Times New Roman" w:hAnsi="Times New Roman" w:cs="Times New Roman"/>
        </w:rPr>
        <w:t>(Jackson &amp; Gracia, 2014)</w:t>
      </w:r>
      <w:r w:rsidR="00E3124E">
        <w:fldChar w:fldCharType="end"/>
      </w:r>
      <w:r w:rsidR="006B2658">
        <w:t>.</w:t>
      </w:r>
    </w:p>
    <w:p w:rsidR="00C63779" w:rsidRDefault="00C63779" w:rsidP="002F5BE7"/>
    <w:p w:rsidR="00941D71" w:rsidRDefault="00941D71" w:rsidP="002F5BE7"/>
    <w:p w:rsidR="002F5BE7" w:rsidRDefault="002F5BE7" w:rsidP="002F5BE7">
      <w:pPr>
        <w:pStyle w:val="Heading1"/>
      </w:pPr>
      <w:r>
        <w:br w:type="column"/>
      </w:r>
      <w:r>
        <w:lastRenderedPageBreak/>
        <w:t>References</w:t>
      </w:r>
    </w:p>
    <w:p w:rsidR="00951ACF" w:rsidRPr="00951ACF" w:rsidRDefault="002F5BE7" w:rsidP="00951AC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951ACF" w:rsidRPr="00951ACF">
        <w:rPr>
          <w:rFonts w:ascii="Times New Roman" w:hAnsi="Times New Roman" w:cs="Times New Roman"/>
        </w:rPr>
        <w:t xml:space="preserve">Atkinson, L.-G. (2006). </w:t>
      </w:r>
      <w:r w:rsidR="00951ACF" w:rsidRPr="00951ACF">
        <w:rPr>
          <w:rFonts w:ascii="Times New Roman" w:hAnsi="Times New Roman" w:cs="Times New Roman"/>
          <w:i/>
          <w:iCs/>
        </w:rPr>
        <w:t>The earliest inhabitants: The dynamics of the Jamaican Taino</w:t>
      </w:r>
      <w:r w:rsidR="00951ACF" w:rsidRPr="00951ACF">
        <w:rPr>
          <w:rFonts w:ascii="Times New Roman" w:hAnsi="Times New Roman" w:cs="Times New Roman"/>
        </w:rPr>
        <w:t>. University of West Indies Press.</w:t>
      </w:r>
    </w:p>
    <w:p w:rsidR="00951ACF" w:rsidRPr="00951ACF" w:rsidRDefault="00951ACF" w:rsidP="00951ACF">
      <w:pPr>
        <w:pStyle w:val="Bibliography"/>
        <w:rPr>
          <w:rFonts w:ascii="Times New Roman" w:hAnsi="Times New Roman" w:cs="Times New Roman"/>
        </w:rPr>
      </w:pPr>
      <w:r w:rsidRPr="00951ACF">
        <w:rPr>
          <w:rFonts w:ascii="Times New Roman" w:hAnsi="Times New Roman" w:cs="Times New Roman"/>
        </w:rPr>
        <w:t xml:space="preserve">Betancourt, J. R., Green, A. R., Carrillo, J. E., &amp; Owusu Ananeh-Firempong, I. I. (2016). Defining cultural competence: A practical framework for addressing racial/ethnic disparities in health and health care. </w:t>
      </w:r>
      <w:r w:rsidRPr="00951ACF">
        <w:rPr>
          <w:rFonts w:ascii="Times New Roman" w:hAnsi="Times New Roman" w:cs="Times New Roman"/>
          <w:i/>
          <w:iCs/>
        </w:rPr>
        <w:t>Public Health Reports</w:t>
      </w:r>
      <w:r w:rsidRPr="00951ACF">
        <w:rPr>
          <w:rFonts w:ascii="Times New Roman" w:hAnsi="Times New Roman" w:cs="Times New Roman"/>
        </w:rPr>
        <w:t>.</w:t>
      </w:r>
    </w:p>
    <w:p w:rsidR="00951ACF" w:rsidRPr="00951ACF" w:rsidRDefault="00951ACF" w:rsidP="00951ACF">
      <w:pPr>
        <w:pStyle w:val="Bibliography"/>
        <w:rPr>
          <w:rFonts w:ascii="Times New Roman" w:hAnsi="Times New Roman" w:cs="Times New Roman"/>
        </w:rPr>
      </w:pPr>
      <w:r w:rsidRPr="00951ACF">
        <w:rPr>
          <w:rFonts w:ascii="Times New Roman" w:hAnsi="Times New Roman" w:cs="Times New Roman"/>
        </w:rPr>
        <w:t xml:space="preserve">Beuermann, D., &amp; Garzon, C. P. (2016). </w:t>
      </w:r>
      <w:r w:rsidRPr="00951ACF">
        <w:rPr>
          <w:rFonts w:ascii="Times New Roman" w:hAnsi="Times New Roman" w:cs="Times New Roman"/>
          <w:i/>
          <w:iCs/>
        </w:rPr>
        <w:t>Healthy to work: The impact of free public healthcare on health status and labor supply in Jamaica</w:t>
      </w:r>
      <w:r w:rsidRPr="00951ACF">
        <w:rPr>
          <w:rFonts w:ascii="Times New Roman" w:hAnsi="Times New Roman" w:cs="Times New Roman"/>
        </w:rPr>
        <w:t>. IDB Working Paper Series.</w:t>
      </w:r>
    </w:p>
    <w:p w:rsidR="00951ACF" w:rsidRPr="00951ACF" w:rsidRDefault="00951ACF" w:rsidP="00951ACF">
      <w:pPr>
        <w:pStyle w:val="Bibliography"/>
        <w:rPr>
          <w:rFonts w:ascii="Times New Roman" w:hAnsi="Times New Roman" w:cs="Times New Roman"/>
        </w:rPr>
      </w:pPr>
      <w:r w:rsidRPr="00951ACF">
        <w:rPr>
          <w:rFonts w:ascii="Times New Roman" w:hAnsi="Times New Roman" w:cs="Times New Roman"/>
        </w:rPr>
        <w:t xml:space="preserve">Bouye, K. E., McCleary, K. J., &amp; Williams, K. B. (2016). Increasing diversity in the health professions: Reflections on student pipeline programs. </w:t>
      </w:r>
      <w:r w:rsidRPr="00951ACF">
        <w:rPr>
          <w:rFonts w:ascii="Times New Roman" w:hAnsi="Times New Roman" w:cs="Times New Roman"/>
          <w:i/>
          <w:iCs/>
        </w:rPr>
        <w:t>Journal of Healthcare, Science and the Humanities</w:t>
      </w:r>
      <w:r w:rsidRPr="00951ACF">
        <w:rPr>
          <w:rFonts w:ascii="Times New Roman" w:hAnsi="Times New Roman" w:cs="Times New Roman"/>
        </w:rPr>
        <w:t xml:space="preserve">, </w:t>
      </w:r>
      <w:r w:rsidRPr="00951ACF">
        <w:rPr>
          <w:rFonts w:ascii="Times New Roman" w:hAnsi="Times New Roman" w:cs="Times New Roman"/>
          <w:i/>
          <w:iCs/>
        </w:rPr>
        <w:t>6</w:t>
      </w:r>
      <w:r w:rsidRPr="00951ACF">
        <w:rPr>
          <w:rFonts w:ascii="Times New Roman" w:hAnsi="Times New Roman" w:cs="Times New Roman"/>
        </w:rPr>
        <w:t>(1), 67.</w:t>
      </w:r>
    </w:p>
    <w:p w:rsidR="00951ACF" w:rsidRPr="00951ACF" w:rsidRDefault="00951ACF" w:rsidP="00951ACF">
      <w:pPr>
        <w:pStyle w:val="Bibliography"/>
        <w:rPr>
          <w:rFonts w:ascii="Times New Roman" w:hAnsi="Times New Roman" w:cs="Times New Roman"/>
        </w:rPr>
      </w:pPr>
      <w:r w:rsidRPr="00951ACF">
        <w:rPr>
          <w:rFonts w:ascii="Times New Roman" w:hAnsi="Times New Roman" w:cs="Times New Roman"/>
        </w:rPr>
        <w:t xml:space="preserve">Brown, J., &amp; Johnson, S. (2008). Childrearing and child participation in Jamaican families. </w:t>
      </w:r>
      <w:r w:rsidRPr="00951ACF">
        <w:rPr>
          <w:rFonts w:ascii="Times New Roman" w:hAnsi="Times New Roman" w:cs="Times New Roman"/>
          <w:i/>
          <w:iCs/>
        </w:rPr>
        <w:t>International Journal of Early Years Education</w:t>
      </w:r>
      <w:r w:rsidRPr="00951ACF">
        <w:rPr>
          <w:rFonts w:ascii="Times New Roman" w:hAnsi="Times New Roman" w:cs="Times New Roman"/>
        </w:rPr>
        <w:t xml:space="preserve">, </w:t>
      </w:r>
      <w:r w:rsidRPr="00951ACF">
        <w:rPr>
          <w:rFonts w:ascii="Times New Roman" w:hAnsi="Times New Roman" w:cs="Times New Roman"/>
          <w:i/>
          <w:iCs/>
        </w:rPr>
        <w:t>16</w:t>
      </w:r>
      <w:r w:rsidRPr="00951ACF">
        <w:rPr>
          <w:rFonts w:ascii="Times New Roman" w:hAnsi="Times New Roman" w:cs="Times New Roman"/>
        </w:rPr>
        <w:t>(1), 31–40.</w:t>
      </w:r>
    </w:p>
    <w:p w:rsidR="00951ACF" w:rsidRPr="00951ACF" w:rsidRDefault="00951ACF" w:rsidP="00951ACF">
      <w:pPr>
        <w:pStyle w:val="Bibliography"/>
        <w:rPr>
          <w:rFonts w:ascii="Times New Roman" w:hAnsi="Times New Roman" w:cs="Times New Roman"/>
        </w:rPr>
      </w:pPr>
      <w:r w:rsidRPr="00951ACF">
        <w:rPr>
          <w:rFonts w:ascii="Times New Roman" w:hAnsi="Times New Roman" w:cs="Times New Roman"/>
        </w:rPr>
        <w:t xml:space="preserve">Jackson, C. S., &amp; Gracia, J. N. (2014). Addressing health and health-care disparities: The role of a diverse workforce and the social determinants of health. </w:t>
      </w:r>
      <w:r w:rsidRPr="00951ACF">
        <w:rPr>
          <w:rFonts w:ascii="Times New Roman" w:hAnsi="Times New Roman" w:cs="Times New Roman"/>
          <w:i/>
          <w:iCs/>
        </w:rPr>
        <w:t>Public Health Reports</w:t>
      </w:r>
      <w:r w:rsidRPr="00951ACF">
        <w:rPr>
          <w:rFonts w:ascii="Times New Roman" w:hAnsi="Times New Roman" w:cs="Times New Roman"/>
        </w:rPr>
        <w:t xml:space="preserve">, </w:t>
      </w:r>
      <w:r w:rsidRPr="00951ACF">
        <w:rPr>
          <w:rFonts w:ascii="Times New Roman" w:hAnsi="Times New Roman" w:cs="Times New Roman"/>
          <w:i/>
          <w:iCs/>
        </w:rPr>
        <w:t>129</w:t>
      </w:r>
      <w:r w:rsidRPr="00951ACF">
        <w:rPr>
          <w:rFonts w:ascii="Times New Roman" w:hAnsi="Times New Roman" w:cs="Times New Roman"/>
        </w:rPr>
        <w:t>(1_suppl2), 57–61.</w:t>
      </w:r>
    </w:p>
    <w:p w:rsidR="00951ACF" w:rsidRPr="00951ACF" w:rsidRDefault="00951ACF" w:rsidP="00951ACF">
      <w:pPr>
        <w:pStyle w:val="Bibliography"/>
        <w:rPr>
          <w:rFonts w:ascii="Times New Roman" w:hAnsi="Times New Roman" w:cs="Times New Roman"/>
        </w:rPr>
      </w:pPr>
      <w:r w:rsidRPr="00951ACF">
        <w:rPr>
          <w:rFonts w:ascii="Times New Roman" w:hAnsi="Times New Roman" w:cs="Times New Roman"/>
        </w:rPr>
        <w:t xml:space="preserve">Minkov, M., &amp; Hofstede, G. (2013). </w:t>
      </w:r>
      <w:r w:rsidRPr="00951ACF">
        <w:rPr>
          <w:rFonts w:ascii="Times New Roman" w:hAnsi="Times New Roman" w:cs="Times New Roman"/>
          <w:i/>
          <w:iCs/>
        </w:rPr>
        <w:t>Cross-cultural analysis: The science and art of comparing the world’s modern societies and their cultures</w:t>
      </w:r>
      <w:r w:rsidRPr="00951ACF">
        <w:rPr>
          <w:rFonts w:ascii="Times New Roman" w:hAnsi="Times New Roman" w:cs="Times New Roman"/>
        </w:rPr>
        <w:t>. Sage.</w:t>
      </w:r>
    </w:p>
    <w:p w:rsidR="00951ACF" w:rsidRPr="00951ACF" w:rsidRDefault="00951ACF" w:rsidP="00951ACF">
      <w:pPr>
        <w:pStyle w:val="Bibliography"/>
        <w:rPr>
          <w:rFonts w:ascii="Times New Roman" w:hAnsi="Times New Roman" w:cs="Times New Roman"/>
        </w:rPr>
      </w:pPr>
      <w:r w:rsidRPr="00951ACF">
        <w:rPr>
          <w:rFonts w:ascii="Times New Roman" w:hAnsi="Times New Roman" w:cs="Times New Roman"/>
        </w:rPr>
        <w:t xml:space="preserve">Mordecai, M., &amp; Mordecai, P. (2001). </w:t>
      </w:r>
      <w:r w:rsidRPr="00951ACF">
        <w:rPr>
          <w:rFonts w:ascii="Times New Roman" w:hAnsi="Times New Roman" w:cs="Times New Roman"/>
          <w:i/>
          <w:iCs/>
        </w:rPr>
        <w:t>Culture and customs of Jamaica</w:t>
      </w:r>
      <w:r w:rsidRPr="00951ACF">
        <w:rPr>
          <w:rFonts w:ascii="Times New Roman" w:hAnsi="Times New Roman" w:cs="Times New Roman"/>
        </w:rPr>
        <w:t>. Greenwood Publishing Group.</w:t>
      </w:r>
    </w:p>
    <w:p w:rsidR="002F5BE7" w:rsidRPr="002F170D" w:rsidRDefault="002F5BE7" w:rsidP="002F5BE7">
      <w:r>
        <w:fldChar w:fldCharType="end"/>
      </w:r>
    </w:p>
    <w:sectPr w:rsidR="002F5BE7"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96" w:rsidRDefault="005B3E96">
      <w:pPr>
        <w:spacing w:line="240" w:lineRule="auto"/>
      </w:pPr>
      <w:r>
        <w:separator/>
      </w:r>
    </w:p>
    <w:p w:rsidR="005B3E96" w:rsidRDefault="005B3E96"/>
  </w:endnote>
  <w:endnote w:type="continuationSeparator" w:id="0">
    <w:p w:rsidR="005B3E96" w:rsidRDefault="005B3E96">
      <w:pPr>
        <w:spacing w:line="240" w:lineRule="auto"/>
      </w:pPr>
      <w:r>
        <w:continuationSeparator/>
      </w:r>
    </w:p>
    <w:p w:rsidR="005B3E96" w:rsidRDefault="005B3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96" w:rsidRDefault="005B3E96">
      <w:pPr>
        <w:spacing w:line="240" w:lineRule="auto"/>
      </w:pPr>
      <w:r>
        <w:separator/>
      </w:r>
    </w:p>
    <w:p w:rsidR="005B3E96" w:rsidRDefault="005B3E96"/>
  </w:footnote>
  <w:footnote w:type="continuationSeparator" w:id="0">
    <w:p w:rsidR="005B3E96" w:rsidRDefault="005B3E96">
      <w:pPr>
        <w:spacing w:line="240" w:lineRule="auto"/>
      </w:pPr>
      <w:r>
        <w:continuationSeparator/>
      </w:r>
    </w:p>
    <w:p w:rsidR="005B3E96" w:rsidRDefault="005B3E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8633D">
    <w:pPr>
      <w:pStyle w:val="Header"/>
    </w:pPr>
    <w:r>
      <w:t>HEALTHCARE AND NURSING</w:t>
    </w:r>
    <w:r w:rsidR="00E964AB">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52B2D">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48633D">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52B2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MDMzMDQ3BAILCyUdpeDU4uLM/DyQAkPTWgChSydcLQAAAA=="/>
  </w:docVars>
  <w:rsids>
    <w:rsidRoot w:val="005C39B5"/>
    <w:rsid w:val="00005BF9"/>
    <w:rsid w:val="00072B2B"/>
    <w:rsid w:val="00074B86"/>
    <w:rsid w:val="0008340C"/>
    <w:rsid w:val="00096ED3"/>
    <w:rsid w:val="000A40AE"/>
    <w:rsid w:val="000A69F6"/>
    <w:rsid w:val="000D3F41"/>
    <w:rsid w:val="000F18C1"/>
    <w:rsid w:val="0011202D"/>
    <w:rsid w:val="00121D5D"/>
    <w:rsid w:val="001305E1"/>
    <w:rsid w:val="001655A1"/>
    <w:rsid w:val="001E706E"/>
    <w:rsid w:val="00222467"/>
    <w:rsid w:val="002333C6"/>
    <w:rsid w:val="00252718"/>
    <w:rsid w:val="002B623F"/>
    <w:rsid w:val="002C4DEE"/>
    <w:rsid w:val="002D001E"/>
    <w:rsid w:val="002E7FBC"/>
    <w:rsid w:val="002F170D"/>
    <w:rsid w:val="002F5BE7"/>
    <w:rsid w:val="003057BF"/>
    <w:rsid w:val="0032235C"/>
    <w:rsid w:val="003313C0"/>
    <w:rsid w:val="00355DCA"/>
    <w:rsid w:val="003641B0"/>
    <w:rsid w:val="00365D3B"/>
    <w:rsid w:val="00393844"/>
    <w:rsid w:val="003D09DC"/>
    <w:rsid w:val="003E676A"/>
    <w:rsid w:val="004324FA"/>
    <w:rsid w:val="0045478F"/>
    <w:rsid w:val="004607BF"/>
    <w:rsid w:val="004718B7"/>
    <w:rsid w:val="004724D7"/>
    <w:rsid w:val="0048633D"/>
    <w:rsid w:val="00486866"/>
    <w:rsid w:val="004B2609"/>
    <w:rsid w:val="004C267D"/>
    <w:rsid w:val="004E0316"/>
    <w:rsid w:val="0051108B"/>
    <w:rsid w:val="0051485B"/>
    <w:rsid w:val="00551A02"/>
    <w:rsid w:val="005534FA"/>
    <w:rsid w:val="00560976"/>
    <w:rsid w:val="005950C6"/>
    <w:rsid w:val="005A0F5A"/>
    <w:rsid w:val="005B3A43"/>
    <w:rsid w:val="005B3E96"/>
    <w:rsid w:val="005C39B5"/>
    <w:rsid w:val="005C443C"/>
    <w:rsid w:val="005D260C"/>
    <w:rsid w:val="005D3A03"/>
    <w:rsid w:val="005E24CD"/>
    <w:rsid w:val="00634381"/>
    <w:rsid w:val="006509B5"/>
    <w:rsid w:val="00671BC1"/>
    <w:rsid w:val="0067484A"/>
    <w:rsid w:val="00677234"/>
    <w:rsid w:val="0068544B"/>
    <w:rsid w:val="00692D73"/>
    <w:rsid w:val="006B2575"/>
    <w:rsid w:val="006B2658"/>
    <w:rsid w:val="006C5CDD"/>
    <w:rsid w:val="007073BC"/>
    <w:rsid w:val="00711940"/>
    <w:rsid w:val="0072292B"/>
    <w:rsid w:val="007B74F3"/>
    <w:rsid w:val="008002C0"/>
    <w:rsid w:val="00801996"/>
    <w:rsid w:val="00814C03"/>
    <w:rsid w:val="00815529"/>
    <w:rsid w:val="00837112"/>
    <w:rsid w:val="00863F33"/>
    <w:rsid w:val="0087409A"/>
    <w:rsid w:val="0088554C"/>
    <w:rsid w:val="008C5323"/>
    <w:rsid w:val="008D477A"/>
    <w:rsid w:val="00912203"/>
    <w:rsid w:val="00923218"/>
    <w:rsid w:val="00941D71"/>
    <w:rsid w:val="00951ACF"/>
    <w:rsid w:val="00952B2D"/>
    <w:rsid w:val="009701C6"/>
    <w:rsid w:val="009702E1"/>
    <w:rsid w:val="009A6A3B"/>
    <w:rsid w:val="009B142C"/>
    <w:rsid w:val="009D46FC"/>
    <w:rsid w:val="009F362E"/>
    <w:rsid w:val="00A16F86"/>
    <w:rsid w:val="00AA4E89"/>
    <w:rsid w:val="00AB7060"/>
    <w:rsid w:val="00AC724D"/>
    <w:rsid w:val="00AE2B57"/>
    <w:rsid w:val="00AF0277"/>
    <w:rsid w:val="00B164B2"/>
    <w:rsid w:val="00B823AA"/>
    <w:rsid w:val="00BA45DB"/>
    <w:rsid w:val="00BC243F"/>
    <w:rsid w:val="00BD33EF"/>
    <w:rsid w:val="00BE08E4"/>
    <w:rsid w:val="00BF29D2"/>
    <w:rsid w:val="00BF4184"/>
    <w:rsid w:val="00C0601E"/>
    <w:rsid w:val="00C064B9"/>
    <w:rsid w:val="00C257D3"/>
    <w:rsid w:val="00C31D30"/>
    <w:rsid w:val="00C3655C"/>
    <w:rsid w:val="00C63779"/>
    <w:rsid w:val="00C80CCF"/>
    <w:rsid w:val="00CD5C70"/>
    <w:rsid w:val="00CD6E39"/>
    <w:rsid w:val="00CF6E91"/>
    <w:rsid w:val="00D44716"/>
    <w:rsid w:val="00D5291A"/>
    <w:rsid w:val="00D73CDD"/>
    <w:rsid w:val="00D85B68"/>
    <w:rsid w:val="00D96C07"/>
    <w:rsid w:val="00DB00C5"/>
    <w:rsid w:val="00DC22D0"/>
    <w:rsid w:val="00DC6CBE"/>
    <w:rsid w:val="00E15E92"/>
    <w:rsid w:val="00E3124E"/>
    <w:rsid w:val="00E6004D"/>
    <w:rsid w:val="00E61274"/>
    <w:rsid w:val="00E81978"/>
    <w:rsid w:val="00E964AB"/>
    <w:rsid w:val="00E97CA8"/>
    <w:rsid w:val="00EA7D99"/>
    <w:rsid w:val="00EB1C9C"/>
    <w:rsid w:val="00EE2571"/>
    <w:rsid w:val="00EE5314"/>
    <w:rsid w:val="00F16220"/>
    <w:rsid w:val="00F30963"/>
    <w:rsid w:val="00F379B7"/>
    <w:rsid w:val="00F525FA"/>
    <w:rsid w:val="00F55CF2"/>
    <w:rsid w:val="00F74449"/>
    <w:rsid w:val="00F83BF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777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1522625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3398560">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4280899">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36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7AC1"/>
    <w:rsid w:val="000F736C"/>
    <w:rsid w:val="00123783"/>
    <w:rsid w:val="00150C1A"/>
    <w:rsid w:val="00191912"/>
    <w:rsid w:val="00321589"/>
    <w:rsid w:val="00444D03"/>
    <w:rsid w:val="004E4D57"/>
    <w:rsid w:val="006E31E2"/>
    <w:rsid w:val="00722BDE"/>
    <w:rsid w:val="00A91B7B"/>
    <w:rsid w:val="00B12AD2"/>
    <w:rsid w:val="00C74E75"/>
    <w:rsid w:val="00DD762E"/>
    <w:rsid w:val="00DE4B5E"/>
    <w:rsid w:val="00DE5C47"/>
    <w:rsid w:val="00E40F76"/>
    <w:rsid w:val="00E513FF"/>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10</cp:revision>
  <dcterms:created xsi:type="dcterms:W3CDTF">2019-08-15T09:28:00Z</dcterms:created>
  <dcterms:modified xsi:type="dcterms:W3CDTF">2019-08-16T06:35:00Z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id="ibUDvtmz"/&gt;&lt;style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