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21E18" w14:textId="77777777" w:rsidR="0008177B" w:rsidRDefault="0008177B" w:rsidP="00550EFD">
      <w:pPr>
        <w:spacing w:after="0" w:line="480" w:lineRule="auto"/>
        <w:rPr>
          <w:rFonts w:ascii="Times New Roman" w:hAnsi="Times New Roman" w:cs="Times New Roman"/>
          <w:sz w:val="24"/>
          <w:szCs w:val="24"/>
        </w:rPr>
      </w:pPr>
    </w:p>
    <w:p w14:paraId="1D9952CA" w14:textId="77777777" w:rsidR="0008177B" w:rsidRDefault="0008177B" w:rsidP="00550EFD">
      <w:pPr>
        <w:spacing w:after="0" w:line="480" w:lineRule="auto"/>
        <w:rPr>
          <w:rFonts w:ascii="Times New Roman" w:hAnsi="Times New Roman" w:cs="Times New Roman"/>
          <w:sz w:val="24"/>
          <w:szCs w:val="24"/>
        </w:rPr>
      </w:pPr>
    </w:p>
    <w:p w14:paraId="1E09E195" w14:textId="77777777" w:rsidR="0008177B" w:rsidRDefault="0008177B" w:rsidP="00550EFD">
      <w:pPr>
        <w:spacing w:after="0" w:line="480" w:lineRule="auto"/>
        <w:rPr>
          <w:rFonts w:ascii="Times New Roman" w:hAnsi="Times New Roman" w:cs="Times New Roman"/>
          <w:sz w:val="24"/>
          <w:szCs w:val="24"/>
        </w:rPr>
      </w:pPr>
    </w:p>
    <w:p w14:paraId="7C1FCE91" w14:textId="77777777" w:rsidR="0008177B" w:rsidRPr="00413A24" w:rsidRDefault="00503AE2" w:rsidP="00E76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Key Assessment</w:t>
      </w:r>
    </w:p>
    <w:p w14:paraId="6B448EC7"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40265D1B"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1ACEB58B" w14:textId="77777777" w:rsidR="00A106AF" w:rsidRPr="00413A24" w:rsidRDefault="00A106AF" w:rsidP="00413A24">
      <w:pPr>
        <w:spacing w:after="0" w:line="480" w:lineRule="auto"/>
        <w:jc w:val="center"/>
        <w:rPr>
          <w:rFonts w:ascii="Times New Roman" w:hAnsi="Times New Roman" w:cs="Times New Roman"/>
          <w:sz w:val="24"/>
          <w:szCs w:val="24"/>
        </w:rPr>
      </w:pPr>
    </w:p>
    <w:p w14:paraId="07175C15" w14:textId="77777777" w:rsidR="00A106AF" w:rsidRPr="00413A24" w:rsidRDefault="00A106AF" w:rsidP="00413A24">
      <w:pPr>
        <w:spacing w:after="0" w:line="480" w:lineRule="auto"/>
        <w:rPr>
          <w:rFonts w:ascii="Times New Roman" w:hAnsi="Times New Roman" w:cs="Times New Roman"/>
          <w:sz w:val="24"/>
          <w:szCs w:val="24"/>
        </w:rPr>
      </w:pPr>
    </w:p>
    <w:p w14:paraId="26344927"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3EE7277F" w14:textId="77777777" w:rsidR="006356C5" w:rsidRPr="00413A24" w:rsidRDefault="006356C5" w:rsidP="00413A24">
      <w:pPr>
        <w:spacing w:after="0" w:line="480" w:lineRule="auto"/>
        <w:rPr>
          <w:rFonts w:ascii="Times New Roman" w:hAnsi="Times New Roman" w:cs="Times New Roman"/>
          <w:sz w:val="24"/>
          <w:szCs w:val="24"/>
        </w:rPr>
      </w:pPr>
    </w:p>
    <w:p w14:paraId="44E3142B" w14:textId="77777777" w:rsidR="006356C5" w:rsidRPr="00413A24" w:rsidRDefault="006356C5" w:rsidP="00413A24">
      <w:pPr>
        <w:spacing w:after="0" w:line="480" w:lineRule="auto"/>
        <w:rPr>
          <w:rFonts w:ascii="Times New Roman" w:hAnsi="Times New Roman" w:cs="Times New Roman"/>
          <w:sz w:val="24"/>
          <w:szCs w:val="24"/>
        </w:rPr>
      </w:pPr>
    </w:p>
    <w:p w14:paraId="56899813" w14:textId="77777777" w:rsidR="006356C5" w:rsidRPr="00413A24" w:rsidRDefault="006356C5" w:rsidP="00413A24">
      <w:pPr>
        <w:spacing w:after="0" w:line="480" w:lineRule="auto"/>
        <w:rPr>
          <w:rFonts w:ascii="Times New Roman" w:hAnsi="Times New Roman" w:cs="Times New Roman"/>
          <w:sz w:val="24"/>
          <w:szCs w:val="24"/>
        </w:rPr>
      </w:pPr>
    </w:p>
    <w:p w14:paraId="779C04AA" w14:textId="77777777" w:rsidR="006356C5" w:rsidRPr="00413A24" w:rsidRDefault="006356C5" w:rsidP="00413A24">
      <w:pPr>
        <w:spacing w:after="0" w:line="480" w:lineRule="auto"/>
        <w:rPr>
          <w:rFonts w:ascii="Times New Roman" w:hAnsi="Times New Roman" w:cs="Times New Roman"/>
          <w:sz w:val="24"/>
          <w:szCs w:val="24"/>
        </w:rPr>
      </w:pPr>
    </w:p>
    <w:p w14:paraId="376BDFF3" w14:textId="77777777" w:rsidR="006356C5" w:rsidRPr="00413A24" w:rsidRDefault="006356C5" w:rsidP="00413A24">
      <w:pPr>
        <w:spacing w:after="0" w:line="480" w:lineRule="auto"/>
        <w:rPr>
          <w:rFonts w:ascii="Times New Roman" w:hAnsi="Times New Roman" w:cs="Times New Roman"/>
          <w:sz w:val="24"/>
          <w:szCs w:val="24"/>
        </w:rPr>
      </w:pPr>
    </w:p>
    <w:p w14:paraId="407B4039" w14:textId="77777777" w:rsidR="006356C5" w:rsidRPr="00413A24" w:rsidRDefault="006356C5" w:rsidP="00413A24">
      <w:pPr>
        <w:spacing w:after="0" w:line="480" w:lineRule="auto"/>
        <w:rPr>
          <w:rFonts w:ascii="Times New Roman" w:hAnsi="Times New Roman" w:cs="Times New Roman"/>
          <w:sz w:val="24"/>
          <w:szCs w:val="24"/>
        </w:rPr>
      </w:pPr>
    </w:p>
    <w:p w14:paraId="535BA778" w14:textId="77777777" w:rsidR="006356C5" w:rsidRPr="00413A24" w:rsidRDefault="006356C5" w:rsidP="00413A24">
      <w:pPr>
        <w:spacing w:after="0" w:line="480" w:lineRule="auto"/>
        <w:rPr>
          <w:rFonts w:ascii="Times New Roman" w:hAnsi="Times New Roman" w:cs="Times New Roman"/>
          <w:sz w:val="24"/>
          <w:szCs w:val="24"/>
        </w:rPr>
      </w:pPr>
    </w:p>
    <w:p w14:paraId="7E347B7C" w14:textId="77777777" w:rsidR="006356C5" w:rsidRPr="00413A24" w:rsidRDefault="006356C5" w:rsidP="00413A24">
      <w:pPr>
        <w:spacing w:after="0" w:line="480" w:lineRule="auto"/>
        <w:rPr>
          <w:rFonts w:ascii="Times New Roman" w:hAnsi="Times New Roman" w:cs="Times New Roman"/>
          <w:sz w:val="24"/>
          <w:szCs w:val="24"/>
        </w:rPr>
      </w:pPr>
    </w:p>
    <w:p w14:paraId="3E723C88" w14:textId="77777777" w:rsidR="006356C5" w:rsidRDefault="006356C5" w:rsidP="00413A24">
      <w:pPr>
        <w:spacing w:after="0" w:line="480" w:lineRule="auto"/>
        <w:rPr>
          <w:rFonts w:ascii="Times New Roman" w:hAnsi="Times New Roman" w:cs="Times New Roman"/>
          <w:sz w:val="24"/>
          <w:szCs w:val="24"/>
        </w:rPr>
      </w:pPr>
    </w:p>
    <w:p w14:paraId="3F890A3E" w14:textId="77777777" w:rsidR="002E182C" w:rsidRDefault="002E182C" w:rsidP="00413A24">
      <w:pPr>
        <w:spacing w:after="0" w:line="480" w:lineRule="auto"/>
        <w:rPr>
          <w:rFonts w:ascii="Times New Roman" w:hAnsi="Times New Roman" w:cs="Times New Roman"/>
          <w:sz w:val="24"/>
          <w:szCs w:val="24"/>
        </w:rPr>
      </w:pPr>
    </w:p>
    <w:p w14:paraId="075AC864" w14:textId="77777777" w:rsidR="002E182C" w:rsidRDefault="002E182C" w:rsidP="00413A24">
      <w:pPr>
        <w:spacing w:after="0" w:line="480" w:lineRule="auto"/>
        <w:rPr>
          <w:rFonts w:ascii="Times New Roman" w:hAnsi="Times New Roman" w:cs="Times New Roman"/>
          <w:sz w:val="24"/>
          <w:szCs w:val="24"/>
        </w:rPr>
      </w:pPr>
    </w:p>
    <w:p w14:paraId="40C64BF7" w14:textId="77777777" w:rsidR="002E182C" w:rsidRDefault="002E182C" w:rsidP="00413A24">
      <w:pPr>
        <w:spacing w:after="0" w:line="480" w:lineRule="auto"/>
        <w:rPr>
          <w:rFonts w:ascii="Times New Roman" w:hAnsi="Times New Roman" w:cs="Times New Roman"/>
          <w:sz w:val="24"/>
          <w:szCs w:val="24"/>
        </w:rPr>
      </w:pPr>
    </w:p>
    <w:p w14:paraId="125D1FF2" w14:textId="77777777" w:rsidR="002E182C" w:rsidRDefault="002E182C" w:rsidP="00413A24">
      <w:pPr>
        <w:spacing w:after="0" w:line="480" w:lineRule="auto"/>
        <w:rPr>
          <w:rFonts w:ascii="Times New Roman" w:hAnsi="Times New Roman" w:cs="Times New Roman"/>
          <w:sz w:val="24"/>
          <w:szCs w:val="24"/>
        </w:rPr>
      </w:pPr>
    </w:p>
    <w:p w14:paraId="199F38E5" w14:textId="77777777" w:rsidR="00BC76FD" w:rsidRDefault="00BC76FD" w:rsidP="008E3D32">
      <w:pPr>
        <w:spacing w:after="0" w:line="480" w:lineRule="auto"/>
        <w:jc w:val="center"/>
        <w:rPr>
          <w:rFonts w:ascii="Times New Roman" w:hAnsi="Times New Roman" w:cs="Times New Roman"/>
          <w:sz w:val="24"/>
          <w:szCs w:val="24"/>
        </w:rPr>
      </w:pPr>
    </w:p>
    <w:p w14:paraId="0C566297" w14:textId="77777777" w:rsidR="00666F54" w:rsidRDefault="00503AE2" w:rsidP="00666F5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Key Assessments</w:t>
      </w:r>
    </w:p>
    <w:p w14:paraId="6910F393" w14:textId="77777777" w:rsidR="00B24A8A" w:rsidRDefault="00B24A8A" w:rsidP="00B24A8A">
      <w:pPr>
        <w:spacing w:line="480" w:lineRule="auto"/>
        <w:ind w:firstLine="720"/>
        <w:jc w:val="center"/>
        <w:rPr>
          <w:rFonts w:ascii="Times New Roman" w:hAnsi="Times New Roman" w:cs="Times New Roman"/>
          <w:b/>
          <w:sz w:val="24"/>
          <w:szCs w:val="24"/>
        </w:rPr>
      </w:pPr>
      <w:r w:rsidRPr="00B24A8A">
        <w:rPr>
          <w:rFonts w:ascii="Times New Roman" w:hAnsi="Times New Roman" w:cs="Times New Roman"/>
          <w:b/>
          <w:sz w:val="24"/>
          <w:szCs w:val="24"/>
        </w:rPr>
        <w:t>Topic 1</w:t>
      </w:r>
    </w:p>
    <w:p w14:paraId="4A5D3B7F" w14:textId="142D177A" w:rsidR="00E62ACF" w:rsidRPr="00E62ACF" w:rsidRDefault="00E62ACF" w:rsidP="00E62ACF">
      <w:pPr>
        <w:spacing w:line="480" w:lineRule="auto"/>
        <w:ind w:firstLine="720"/>
        <w:rPr>
          <w:rFonts w:ascii="Times New Roman" w:hAnsi="Times New Roman" w:cs="Times New Roman"/>
          <w:sz w:val="24"/>
          <w:szCs w:val="24"/>
        </w:rPr>
      </w:pPr>
      <w:r w:rsidRPr="00E62ACF">
        <w:rPr>
          <w:rFonts w:ascii="Times New Roman" w:hAnsi="Times New Roman" w:cs="Times New Roman"/>
          <w:sz w:val="24"/>
          <w:szCs w:val="24"/>
        </w:rPr>
        <w:t xml:space="preserve">"Raise the age" initiative is an awareness campaign the age limit for juveniles should be raised from 16 to 17 years (Raisetheagesummary_final_3_6_16.pdf, n.d.). In the US the bill was signed 10th April by the New York governor allowing the increase in the age of juveniles. According to “The New York Times” article “Raise the Age” the bill </w:t>
      </w:r>
      <w:r w:rsidR="00EE2824">
        <w:rPr>
          <w:rFonts w:ascii="Times New Roman" w:hAnsi="Times New Roman" w:cs="Times New Roman"/>
          <w:sz w:val="24"/>
          <w:szCs w:val="24"/>
        </w:rPr>
        <w:t xml:space="preserve">regarding juveniles’ age </w:t>
      </w:r>
      <w:r w:rsidRPr="00E62ACF">
        <w:rPr>
          <w:rFonts w:ascii="Times New Roman" w:hAnsi="Times New Roman" w:cs="Times New Roman"/>
          <w:sz w:val="24"/>
          <w:szCs w:val="24"/>
        </w:rPr>
        <w:t xml:space="preserve">helped </w:t>
      </w:r>
      <w:r w:rsidR="00EE2824">
        <w:rPr>
          <w:rFonts w:ascii="Times New Roman" w:hAnsi="Times New Roman" w:cs="Times New Roman"/>
          <w:sz w:val="24"/>
          <w:szCs w:val="24"/>
        </w:rPr>
        <w:t xml:space="preserve">them </w:t>
      </w:r>
      <w:r w:rsidRPr="00E62ACF">
        <w:rPr>
          <w:rFonts w:ascii="Times New Roman" w:hAnsi="Times New Roman" w:cs="Times New Roman"/>
          <w:sz w:val="24"/>
          <w:szCs w:val="24"/>
        </w:rPr>
        <w:t xml:space="preserve">a lot as most of their cases were diverted to family courts unless the district attorney proves any extraordinary circumstances (McKinley, 2017). This sudden change in the law also influenced law enforcement </w:t>
      </w:r>
      <w:r w:rsidR="00DA2879" w:rsidRPr="00E62ACF">
        <w:rPr>
          <w:rFonts w:ascii="Times New Roman" w:hAnsi="Times New Roman" w:cs="Times New Roman"/>
          <w:sz w:val="24"/>
          <w:szCs w:val="24"/>
        </w:rPr>
        <w:t>officers’</w:t>
      </w:r>
      <w:r w:rsidRPr="00E62ACF">
        <w:rPr>
          <w:rFonts w:ascii="Times New Roman" w:hAnsi="Times New Roman" w:cs="Times New Roman"/>
          <w:sz w:val="24"/>
          <w:szCs w:val="24"/>
        </w:rPr>
        <w:t xml:space="preserve"> </w:t>
      </w:r>
      <w:r w:rsidR="00664E42">
        <w:rPr>
          <w:rFonts w:ascii="Times New Roman" w:hAnsi="Times New Roman" w:cs="Times New Roman"/>
          <w:sz w:val="24"/>
          <w:szCs w:val="24"/>
        </w:rPr>
        <w:t xml:space="preserve">careers </w:t>
      </w:r>
      <w:r w:rsidRPr="00E62ACF">
        <w:rPr>
          <w:rFonts w:ascii="Times New Roman" w:hAnsi="Times New Roman" w:cs="Times New Roman"/>
          <w:sz w:val="24"/>
          <w:szCs w:val="24"/>
        </w:rPr>
        <w:t xml:space="preserve">as police have face-to-face interaction with the youth daily. Youth always fears police officers and they tend to </w:t>
      </w:r>
      <w:r w:rsidR="00EE2824">
        <w:rPr>
          <w:rFonts w:ascii="Times New Roman" w:hAnsi="Times New Roman" w:cs="Times New Roman"/>
          <w:sz w:val="24"/>
          <w:szCs w:val="24"/>
        </w:rPr>
        <w:t xml:space="preserve">accept all the charges in panic. Due to this </w:t>
      </w:r>
      <w:r w:rsidRPr="00E62ACF">
        <w:rPr>
          <w:rFonts w:ascii="Times New Roman" w:hAnsi="Times New Roman" w:cs="Times New Roman"/>
          <w:sz w:val="24"/>
          <w:szCs w:val="24"/>
        </w:rPr>
        <w:t xml:space="preserve">law, the officers shall also treat 17 years old as a juvenile and can no more take confession from them by terrorizing them and will not take them in custody unless district attorney gives permission. </w:t>
      </w:r>
    </w:p>
    <w:p w14:paraId="75C062F5" w14:textId="77777777" w:rsidR="00E62ACF" w:rsidRPr="00E62ACF" w:rsidRDefault="00E62ACF" w:rsidP="00E62ACF">
      <w:pPr>
        <w:spacing w:line="480" w:lineRule="auto"/>
        <w:ind w:firstLine="720"/>
        <w:jc w:val="center"/>
        <w:rPr>
          <w:rFonts w:ascii="Times New Roman" w:hAnsi="Times New Roman" w:cs="Times New Roman"/>
          <w:b/>
          <w:sz w:val="24"/>
          <w:szCs w:val="24"/>
        </w:rPr>
      </w:pPr>
      <w:r w:rsidRPr="00E62ACF">
        <w:rPr>
          <w:rFonts w:ascii="Times New Roman" w:hAnsi="Times New Roman" w:cs="Times New Roman"/>
          <w:b/>
          <w:sz w:val="24"/>
          <w:szCs w:val="24"/>
        </w:rPr>
        <w:t>Topic 2</w:t>
      </w:r>
      <w:bookmarkStart w:id="0" w:name="_GoBack"/>
      <w:bookmarkEnd w:id="0"/>
    </w:p>
    <w:p w14:paraId="70A13974" w14:textId="4F594F7A" w:rsidR="00E62ACF" w:rsidRPr="00E62ACF" w:rsidRDefault="00E62ACF" w:rsidP="00E62ACF">
      <w:pPr>
        <w:spacing w:line="480" w:lineRule="auto"/>
        <w:ind w:firstLine="720"/>
        <w:rPr>
          <w:rFonts w:ascii="Times New Roman" w:hAnsi="Times New Roman" w:cs="Times New Roman"/>
          <w:sz w:val="24"/>
          <w:szCs w:val="24"/>
        </w:rPr>
      </w:pPr>
      <w:r w:rsidRPr="00E62ACF">
        <w:rPr>
          <w:rFonts w:ascii="Times New Roman" w:hAnsi="Times New Roman" w:cs="Times New Roman"/>
          <w:sz w:val="24"/>
          <w:szCs w:val="24"/>
        </w:rPr>
        <w:t xml:space="preserve">It has always been a huge debate that whether the lawmakers are making policies and reforms based on what the Americans want. Although the government is trying to create a balance between the justice system and public opinion yet still our criminal justice system is aggressive especially towards the juveniles. According to the “The New York Times” article “A Real Chance at Criminal Justice Reform” both the government and opposition should settle down on one page to do reforms like reducing prison population and recidivism etc (The New York Times, 2018). All the reforms had a direct impact on </w:t>
      </w:r>
      <w:r w:rsidR="00664E42">
        <w:rPr>
          <w:rFonts w:ascii="Times New Roman" w:hAnsi="Times New Roman" w:cs="Times New Roman"/>
          <w:sz w:val="24"/>
          <w:szCs w:val="24"/>
        </w:rPr>
        <w:t xml:space="preserve">people working in </w:t>
      </w:r>
      <w:r w:rsidRPr="00E62ACF">
        <w:rPr>
          <w:rFonts w:ascii="Times New Roman" w:hAnsi="Times New Roman" w:cs="Times New Roman"/>
          <w:sz w:val="24"/>
          <w:szCs w:val="24"/>
        </w:rPr>
        <w:t xml:space="preserve">law enforcement </w:t>
      </w:r>
      <w:r w:rsidR="00664E42">
        <w:rPr>
          <w:rFonts w:ascii="Times New Roman" w:hAnsi="Times New Roman" w:cs="Times New Roman"/>
          <w:sz w:val="24"/>
          <w:szCs w:val="24"/>
        </w:rPr>
        <w:lastRenderedPageBreak/>
        <w:t xml:space="preserve">agencies </w:t>
      </w:r>
      <w:r w:rsidRPr="00E62ACF">
        <w:rPr>
          <w:rFonts w:ascii="Times New Roman" w:hAnsi="Times New Roman" w:cs="Times New Roman"/>
          <w:sz w:val="24"/>
          <w:szCs w:val="24"/>
        </w:rPr>
        <w:t xml:space="preserve">as they had to make to incorporate all the changes. However, many police reforms affect law enforcement positively as these reforms provide them with their basic rights. </w:t>
      </w:r>
    </w:p>
    <w:p w14:paraId="7425F912" w14:textId="77777777" w:rsidR="00E62ACF" w:rsidRPr="00E62ACF" w:rsidRDefault="00E62ACF" w:rsidP="00E62ACF">
      <w:pPr>
        <w:spacing w:line="480" w:lineRule="auto"/>
        <w:ind w:firstLine="720"/>
        <w:jc w:val="center"/>
        <w:rPr>
          <w:rFonts w:ascii="Times New Roman" w:hAnsi="Times New Roman" w:cs="Times New Roman"/>
          <w:b/>
          <w:sz w:val="24"/>
          <w:szCs w:val="24"/>
        </w:rPr>
      </w:pPr>
      <w:r w:rsidRPr="00E62ACF">
        <w:rPr>
          <w:rFonts w:ascii="Times New Roman" w:hAnsi="Times New Roman" w:cs="Times New Roman"/>
          <w:b/>
          <w:sz w:val="24"/>
          <w:szCs w:val="24"/>
        </w:rPr>
        <w:t>Topic 3</w:t>
      </w:r>
    </w:p>
    <w:p w14:paraId="6FD110F6" w14:textId="41E05791" w:rsidR="000124CE" w:rsidRPr="00B5789D" w:rsidRDefault="00E62ACF" w:rsidP="00E62ACF">
      <w:pPr>
        <w:spacing w:line="480" w:lineRule="auto"/>
        <w:ind w:firstLine="720"/>
        <w:rPr>
          <w:rFonts w:ascii="Times New Roman" w:hAnsi="Times New Roman" w:cs="Times New Roman"/>
          <w:sz w:val="24"/>
          <w:szCs w:val="24"/>
        </w:rPr>
      </w:pPr>
      <w:r w:rsidRPr="00E62ACF">
        <w:rPr>
          <w:rFonts w:ascii="Times New Roman" w:hAnsi="Times New Roman" w:cs="Times New Roman"/>
          <w:sz w:val="24"/>
          <w:szCs w:val="24"/>
        </w:rPr>
        <w:t>Probable cause to arrest or search can be described as the reasonable belief that an individual has or will commit a crime while reasonable suspicion is a criminal procedure that determines the legality of any law enforcement officer’s decision to perform a search. In any police officer's career, these two terms have a lot of impacts although police have the right to search yet still citizens’ resists. However, there are several cases in which a police search is just an act of discrimination against any community. According to “The New York Times” article</w:t>
      </w:r>
      <w:r w:rsidR="00EE2824">
        <w:rPr>
          <w:rFonts w:ascii="Times New Roman" w:hAnsi="Times New Roman" w:cs="Times New Roman"/>
          <w:sz w:val="24"/>
          <w:szCs w:val="24"/>
        </w:rPr>
        <w:t xml:space="preserve"> “2,300 Lawsuits </w:t>
      </w:r>
      <w:r w:rsidR="00664E42">
        <w:rPr>
          <w:rFonts w:ascii="Times New Roman" w:hAnsi="Times New Roman" w:cs="Times New Roman"/>
          <w:sz w:val="24"/>
          <w:szCs w:val="24"/>
        </w:rPr>
        <w:t>against</w:t>
      </w:r>
      <w:r w:rsidR="00EE2824">
        <w:rPr>
          <w:rFonts w:ascii="Times New Roman" w:hAnsi="Times New Roman" w:cs="Times New Roman"/>
          <w:sz w:val="24"/>
          <w:szCs w:val="24"/>
        </w:rPr>
        <w:t xml:space="preserve"> Police on</w:t>
      </w:r>
      <w:r w:rsidRPr="00E62ACF">
        <w:rPr>
          <w:rFonts w:ascii="Times New Roman" w:hAnsi="Times New Roman" w:cs="Times New Roman"/>
          <w:sz w:val="24"/>
          <w:szCs w:val="24"/>
        </w:rPr>
        <w:t>e Database to Search Them All” there were many cases in which used their right to search illegally causing severe distress among citizens (Paybarah, 2019).</w:t>
      </w:r>
    </w:p>
    <w:p w14:paraId="42849D16" w14:textId="77777777" w:rsidR="00D01B4B" w:rsidRDefault="00D01B4B" w:rsidP="00800FAC">
      <w:pPr>
        <w:spacing w:line="480" w:lineRule="auto"/>
        <w:ind w:firstLine="720"/>
        <w:rPr>
          <w:rFonts w:ascii="Times New Roman" w:hAnsi="Times New Roman" w:cs="Times New Roman"/>
          <w:sz w:val="24"/>
          <w:szCs w:val="24"/>
        </w:rPr>
      </w:pPr>
    </w:p>
    <w:p w14:paraId="748B283C" w14:textId="77777777" w:rsidR="00D01B4B" w:rsidRDefault="00D01B4B" w:rsidP="00800FAC">
      <w:pPr>
        <w:spacing w:line="480" w:lineRule="auto"/>
        <w:ind w:firstLine="720"/>
        <w:rPr>
          <w:rFonts w:ascii="Times New Roman" w:hAnsi="Times New Roman" w:cs="Times New Roman"/>
          <w:sz w:val="24"/>
          <w:szCs w:val="24"/>
        </w:rPr>
      </w:pPr>
    </w:p>
    <w:p w14:paraId="19937E6F" w14:textId="77777777" w:rsidR="0058433A" w:rsidRDefault="0058433A" w:rsidP="00800FAC">
      <w:pPr>
        <w:spacing w:line="480" w:lineRule="auto"/>
        <w:ind w:firstLine="720"/>
        <w:rPr>
          <w:rFonts w:ascii="Times New Roman" w:hAnsi="Times New Roman" w:cs="Times New Roman"/>
          <w:sz w:val="24"/>
          <w:szCs w:val="24"/>
        </w:rPr>
      </w:pPr>
    </w:p>
    <w:p w14:paraId="4A662CE2" w14:textId="77777777" w:rsidR="0058433A" w:rsidRDefault="0058433A" w:rsidP="00800FAC">
      <w:pPr>
        <w:spacing w:line="480" w:lineRule="auto"/>
        <w:ind w:firstLine="720"/>
        <w:rPr>
          <w:rFonts w:ascii="Times New Roman" w:hAnsi="Times New Roman" w:cs="Times New Roman"/>
          <w:sz w:val="24"/>
          <w:szCs w:val="24"/>
        </w:rPr>
      </w:pPr>
    </w:p>
    <w:p w14:paraId="4CD4BBA8" w14:textId="77777777" w:rsidR="0058433A" w:rsidRDefault="0058433A" w:rsidP="00800FAC">
      <w:pPr>
        <w:spacing w:line="480" w:lineRule="auto"/>
        <w:ind w:firstLine="720"/>
        <w:rPr>
          <w:rFonts w:ascii="Times New Roman" w:hAnsi="Times New Roman" w:cs="Times New Roman"/>
          <w:sz w:val="24"/>
          <w:szCs w:val="24"/>
        </w:rPr>
      </w:pPr>
    </w:p>
    <w:p w14:paraId="183008E8" w14:textId="77777777" w:rsidR="0058433A" w:rsidRDefault="0058433A" w:rsidP="001724B3">
      <w:pPr>
        <w:spacing w:line="480" w:lineRule="auto"/>
        <w:rPr>
          <w:rFonts w:ascii="Times New Roman" w:hAnsi="Times New Roman" w:cs="Times New Roman"/>
          <w:sz w:val="24"/>
          <w:szCs w:val="24"/>
        </w:rPr>
      </w:pPr>
    </w:p>
    <w:p w14:paraId="05D25CD7" w14:textId="77777777" w:rsidR="001724B3" w:rsidRDefault="001724B3" w:rsidP="001724B3">
      <w:pPr>
        <w:spacing w:line="480" w:lineRule="auto"/>
        <w:rPr>
          <w:rFonts w:ascii="Times New Roman" w:hAnsi="Times New Roman" w:cs="Times New Roman"/>
          <w:sz w:val="24"/>
          <w:szCs w:val="24"/>
        </w:rPr>
      </w:pPr>
    </w:p>
    <w:p w14:paraId="72404C30" w14:textId="77777777" w:rsidR="00E62ACF" w:rsidRDefault="00E62ACF" w:rsidP="0058433A">
      <w:pPr>
        <w:spacing w:line="480" w:lineRule="auto"/>
        <w:ind w:firstLine="720"/>
        <w:jc w:val="center"/>
        <w:rPr>
          <w:rFonts w:ascii="Times New Roman" w:hAnsi="Times New Roman" w:cs="Times New Roman"/>
          <w:b/>
          <w:sz w:val="24"/>
          <w:szCs w:val="24"/>
        </w:rPr>
      </w:pPr>
    </w:p>
    <w:p w14:paraId="18D20B41" w14:textId="77777777" w:rsidR="007D5ED4" w:rsidRDefault="007D5ED4" w:rsidP="0058433A">
      <w:pPr>
        <w:spacing w:line="480" w:lineRule="auto"/>
        <w:ind w:firstLine="720"/>
        <w:jc w:val="center"/>
        <w:rPr>
          <w:rFonts w:ascii="Times New Roman" w:hAnsi="Times New Roman" w:cs="Times New Roman"/>
          <w:b/>
          <w:sz w:val="24"/>
          <w:szCs w:val="24"/>
        </w:rPr>
      </w:pPr>
    </w:p>
    <w:p w14:paraId="27B7D476" w14:textId="7AF80B2F" w:rsidR="0058433A" w:rsidRDefault="0058433A" w:rsidP="0058433A">
      <w:pPr>
        <w:spacing w:line="480" w:lineRule="auto"/>
        <w:ind w:firstLine="720"/>
        <w:jc w:val="center"/>
        <w:rPr>
          <w:rFonts w:ascii="Times New Roman" w:hAnsi="Times New Roman" w:cs="Times New Roman"/>
          <w:b/>
          <w:sz w:val="24"/>
          <w:szCs w:val="24"/>
        </w:rPr>
      </w:pPr>
      <w:r w:rsidRPr="0058433A">
        <w:rPr>
          <w:rFonts w:ascii="Times New Roman" w:hAnsi="Times New Roman" w:cs="Times New Roman"/>
          <w:b/>
          <w:sz w:val="24"/>
          <w:szCs w:val="24"/>
        </w:rPr>
        <w:t>References</w:t>
      </w:r>
    </w:p>
    <w:p w14:paraId="525E72A1" w14:textId="77777777" w:rsidR="0058433A" w:rsidRDefault="003B5EDD" w:rsidP="003B5EDD">
      <w:pPr>
        <w:spacing w:line="480" w:lineRule="auto"/>
        <w:ind w:left="720" w:hanging="720"/>
        <w:rPr>
          <w:rFonts w:ascii="Times New Roman" w:hAnsi="Times New Roman" w:cs="Times New Roman"/>
          <w:sz w:val="24"/>
          <w:szCs w:val="24"/>
        </w:rPr>
      </w:pPr>
      <w:r w:rsidRPr="003B5EDD">
        <w:rPr>
          <w:rFonts w:ascii="Times New Roman" w:hAnsi="Times New Roman" w:cs="Times New Roman"/>
          <w:sz w:val="24"/>
          <w:szCs w:val="24"/>
        </w:rPr>
        <w:t>McKinley, J. (2017). ‘Raise the Age,’ Now Law in New York, Is Still a Subject of Debate. </w:t>
      </w:r>
      <w:r w:rsidRPr="003B5EDD">
        <w:rPr>
          <w:rFonts w:ascii="Times New Roman" w:hAnsi="Times New Roman" w:cs="Times New Roman"/>
          <w:i/>
          <w:iCs/>
          <w:sz w:val="24"/>
          <w:szCs w:val="24"/>
        </w:rPr>
        <w:t>The New York Times</w:t>
      </w:r>
      <w:r w:rsidRPr="003B5EDD">
        <w:rPr>
          <w:rFonts w:ascii="Times New Roman" w:hAnsi="Times New Roman" w:cs="Times New Roman"/>
          <w:sz w:val="24"/>
          <w:szCs w:val="24"/>
        </w:rPr>
        <w:t xml:space="preserve">, p. 3. Retrieved from </w:t>
      </w:r>
      <w:hyperlink r:id="rId8" w:history="1">
        <w:r w:rsidR="004501D9" w:rsidRPr="004633BB">
          <w:rPr>
            <w:rStyle w:val="Hyperlink"/>
            <w:rFonts w:ascii="Times New Roman" w:hAnsi="Times New Roman" w:cs="Times New Roman"/>
            <w:sz w:val="24"/>
            <w:szCs w:val="24"/>
          </w:rPr>
          <w:t>https://www.nytimes.com/2017/04/10/nyregion/raise-the-age-new-york.html</w:t>
        </w:r>
      </w:hyperlink>
    </w:p>
    <w:p w14:paraId="0C607A6F" w14:textId="77777777" w:rsidR="001724B3" w:rsidRDefault="001724B3" w:rsidP="003B5EDD">
      <w:pPr>
        <w:spacing w:line="480" w:lineRule="auto"/>
        <w:ind w:left="720" w:hanging="720"/>
        <w:rPr>
          <w:rFonts w:ascii="Times New Roman" w:hAnsi="Times New Roman" w:cs="Times New Roman"/>
          <w:sz w:val="24"/>
          <w:szCs w:val="24"/>
        </w:rPr>
      </w:pPr>
      <w:r w:rsidRPr="001724B3">
        <w:rPr>
          <w:rFonts w:ascii="Times New Roman" w:hAnsi="Times New Roman" w:cs="Times New Roman"/>
          <w:sz w:val="24"/>
          <w:szCs w:val="24"/>
        </w:rPr>
        <w:t>Paybarah, A. (2019). 2,300 Lawsuits Against Police. One Database to Search Them All. </w:t>
      </w:r>
      <w:r w:rsidRPr="001724B3">
        <w:rPr>
          <w:rFonts w:ascii="Times New Roman" w:hAnsi="Times New Roman" w:cs="Times New Roman"/>
          <w:i/>
          <w:iCs/>
          <w:sz w:val="24"/>
          <w:szCs w:val="24"/>
        </w:rPr>
        <w:t>The New York Times</w:t>
      </w:r>
      <w:r w:rsidRPr="001724B3">
        <w:rPr>
          <w:rFonts w:ascii="Times New Roman" w:hAnsi="Times New Roman" w:cs="Times New Roman"/>
          <w:sz w:val="24"/>
          <w:szCs w:val="24"/>
        </w:rPr>
        <w:t xml:space="preserve">. Retrieved from </w:t>
      </w:r>
      <w:hyperlink r:id="rId9" w:history="1">
        <w:r w:rsidRPr="004633BB">
          <w:rPr>
            <w:rStyle w:val="Hyperlink"/>
            <w:rFonts w:ascii="Times New Roman" w:hAnsi="Times New Roman" w:cs="Times New Roman"/>
            <w:sz w:val="24"/>
            <w:szCs w:val="24"/>
          </w:rPr>
          <w:t>https://www.nytimes.com/2019/03/07/nyregion/newyorktoday/nyc-news-nypd-capstat.html</w:t>
        </w:r>
      </w:hyperlink>
    </w:p>
    <w:p w14:paraId="6C45B609" w14:textId="77777777" w:rsidR="004501D9" w:rsidRPr="004501D9" w:rsidRDefault="004501D9" w:rsidP="004501D9">
      <w:pPr>
        <w:spacing w:line="480" w:lineRule="auto"/>
        <w:ind w:left="720" w:hanging="720"/>
        <w:rPr>
          <w:rFonts w:ascii="Times New Roman" w:hAnsi="Times New Roman" w:cs="Times New Roman"/>
          <w:sz w:val="24"/>
          <w:szCs w:val="24"/>
        </w:rPr>
      </w:pPr>
      <w:r w:rsidRPr="004501D9">
        <w:rPr>
          <w:rFonts w:ascii="Times New Roman" w:hAnsi="Times New Roman" w:cs="Times New Roman"/>
          <w:sz w:val="24"/>
          <w:szCs w:val="24"/>
        </w:rPr>
        <w:fldChar w:fldCharType="begin"/>
      </w:r>
      <w:r w:rsidRPr="004501D9">
        <w:rPr>
          <w:rFonts w:ascii="Times New Roman" w:hAnsi="Times New Roman" w:cs="Times New Roman"/>
          <w:sz w:val="24"/>
          <w:szCs w:val="24"/>
        </w:rPr>
        <w:instrText xml:space="preserve"> ADDIN ZOTERO_BIBL {"uncited":[],"omitted":[],"custom":[]} CSL_BIBLIOGRAPHY </w:instrText>
      </w:r>
      <w:r w:rsidRPr="004501D9">
        <w:rPr>
          <w:rFonts w:ascii="Times New Roman" w:hAnsi="Times New Roman" w:cs="Times New Roman"/>
          <w:sz w:val="24"/>
          <w:szCs w:val="24"/>
        </w:rPr>
        <w:fldChar w:fldCharType="separate"/>
      </w:r>
      <w:r w:rsidRPr="004501D9">
        <w:rPr>
          <w:rFonts w:ascii="Times New Roman" w:hAnsi="Times New Roman" w:cs="Times New Roman"/>
          <w:i/>
          <w:iCs/>
          <w:sz w:val="24"/>
          <w:szCs w:val="24"/>
        </w:rPr>
        <w:t>Raisetheagesummary_final_3_6_16.pdf</w:t>
      </w:r>
      <w:r w:rsidRPr="004501D9">
        <w:rPr>
          <w:rFonts w:ascii="Times New Roman" w:hAnsi="Times New Roman" w:cs="Times New Roman"/>
          <w:sz w:val="24"/>
          <w:szCs w:val="24"/>
        </w:rPr>
        <w:t>. (n.d.). Retrieved from http://www.justicepolicy.org/uploads/justicepolicy/documents/raisetheagesummary_final_3_6_16.pdf</w:t>
      </w:r>
    </w:p>
    <w:p w14:paraId="49655C93" w14:textId="77777777" w:rsidR="004501D9" w:rsidRDefault="004501D9" w:rsidP="004501D9">
      <w:pPr>
        <w:spacing w:line="480" w:lineRule="auto"/>
        <w:ind w:left="720" w:hanging="720"/>
        <w:rPr>
          <w:rFonts w:ascii="Times New Roman" w:hAnsi="Times New Roman" w:cs="Times New Roman"/>
          <w:sz w:val="24"/>
          <w:szCs w:val="24"/>
        </w:rPr>
      </w:pPr>
      <w:r w:rsidRPr="004501D9">
        <w:rPr>
          <w:rFonts w:ascii="Times New Roman" w:hAnsi="Times New Roman" w:cs="Times New Roman"/>
          <w:sz w:val="24"/>
          <w:szCs w:val="24"/>
        </w:rPr>
        <w:fldChar w:fldCharType="end"/>
      </w:r>
      <w:r w:rsidRPr="004501D9">
        <w:rPr>
          <w:rFonts w:ascii="Times New Roman" w:hAnsi="Times New Roman" w:cs="Times New Roman"/>
          <w:sz w:val="24"/>
          <w:szCs w:val="24"/>
        </w:rPr>
        <w:t xml:space="preserve">The New York Times. (2018). A Real Chance at Criminal Justice Reform. Retrieved from </w:t>
      </w:r>
      <w:hyperlink r:id="rId10" w:history="1">
        <w:r w:rsidRPr="004633BB">
          <w:rPr>
            <w:rStyle w:val="Hyperlink"/>
            <w:rFonts w:ascii="Times New Roman" w:hAnsi="Times New Roman" w:cs="Times New Roman"/>
            <w:sz w:val="24"/>
            <w:szCs w:val="24"/>
          </w:rPr>
          <w:t>https://www.nytimes.com/2018/11/14/opinion/criminal-justice-reform.html</w:t>
        </w:r>
      </w:hyperlink>
    </w:p>
    <w:p w14:paraId="509D3D0E" w14:textId="77777777" w:rsidR="004501D9" w:rsidRDefault="004501D9" w:rsidP="004501D9">
      <w:pPr>
        <w:spacing w:line="480" w:lineRule="auto"/>
        <w:ind w:left="720" w:hanging="720"/>
        <w:rPr>
          <w:rFonts w:ascii="Times New Roman" w:hAnsi="Times New Roman" w:cs="Times New Roman"/>
          <w:sz w:val="24"/>
          <w:szCs w:val="24"/>
        </w:rPr>
      </w:pPr>
    </w:p>
    <w:p w14:paraId="3B3C3121" w14:textId="77777777" w:rsidR="004501D9" w:rsidRPr="0058433A" w:rsidRDefault="004501D9" w:rsidP="003B5EDD">
      <w:pPr>
        <w:spacing w:line="480" w:lineRule="auto"/>
        <w:ind w:left="720" w:hanging="720"/>
        <w:rPr>
          <w:rFonts w:ascii="Times New Roman" w:hAnsi="Times New Roman" w:cs="Times New Roman"/>
          <w:sz w:val="24"/>
          <w:szCs w:val="24"/>
        </w:rPr>
      </w:pPr>
    </w:p>
    <w:sectPr w:rsidR="004501D9" w:rsidRPr="0058433A" w:rsidSect="00C74D28">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621D1A" w16cid:durableId="20EFF749"/>
  <w16cid:commentId w16cid:paraId="3A601CD3" w16cid:durableId="20EFF4F1"/>
  <w16cid:commentId w16cid:paraId="33AE7C30" w16cid:durableId="20EFF535"/>
  <w16cid:commentId w16cid:paraId="10DA8D4A" w16cid:durableId="20EFF5A3"/>
  <w16cid:commentId w16cid:paraId="34A7F10E" w16cid:durableId="20EFF6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3CE31" w14:textId="77777777" w:rsidR="005672AC" w:rsidRDefault="005672AC" w:rsidP="00267851">
      <w:pPr>
        <w:spacing w:after="0" w:line="240" w:lineRule="auto"/>
      </w:pPr>
      <w:r>
        <w:separator/>
      </w:r>
    </w:p>
  </w:endnote>
  <w:endnote w:type="continuationSeparator" w:id="0">
    <w:p w14:paraId="371602E0" w14:textId="77777777" w:rsidR="005672AC" w:rsidRDefault="005672A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D091F" w14:textId="77777777" w:rsidR="005672AC" w:rsidRDefault="005672AC" w:rsidP="00267851">
      <w:pPr>
        <w:spacing w:after="0" w:line="240" w:lineRule="auto"/>
      </w:pPr>
      <w:r>
        <w:separator/>
      </w:r>
    </w:p>
  </w:footnote>
  <w:footnote w:type="continuationSeparator" w:id="0">
    <w:p w14:paraId="03ED9F5E" w14:textId="77777777" w:rsidR="005672AC" w:rsidRDefault="005672A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6B9F0" w14:textId="77777777" w:rsidR="00A106AF" w:rsidRPr="001A02CC" w:rsidRDefault="00DE324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CRIMINAL JUSTICE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A2879">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0C481AC9"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80F"/>
    <w:rsid w:val="000124CE"/>
    <w:rsid w:val="00012F62"/>
    <w:rsid w:val="00022DFB"/>
    <w:rsid w:val="00024ABE"/>
    <w:rsid w:val="0003520F"/>
    <w:rsid w:val="00035E84"/>
    <w:rsid w:val="00041A71"/>
    <w:rsid w:val="00043715"/>
    <w:rsid w:val="00055038"/>
    <w:rsid w:val="00056886"/>
    <w:rsid w:val="00062B5C"/>
    <w:rsid w:val="00073C7F"/>
    <w:rsid w:val="00077E5E"/>
    <w:rsid w:val="00077F31"/>
    <w:rsid w:val="0008177B"/>
    <w:rsid w:val="000837EA"/>
    <w:rsid w:val="00085E60"/>
    <w:rsid w:val="00085F1B"/>
    <w:rsid w:val="00095171"/>
    <w:rsid w:val="000A0380"/>
    <w:rsid w:val="000A5570"/>
    <w:rsid w:val="000B588F"/>
    <w:rsid w:val="000C39B5"/>
    <w:rsid w:val="000D382A"/>
    <w:rsid w:val="000D79CC"/>
    <w:rsid w:val="000E57F2"/>
    <w:rsid w:val="000F0350"/>
    <w:rsid w:val="000F2DBE"/>
    <w:rsid w:val="000F4BEA"/>
    <w:rsid w:val="00104A6F"/>
    <w:rsid w:val="00113C21"/>
    <w:rsid w:val="001146AC"/>
    <w:rsid w:val="00116EC3"/>
    <w:rsid w:val="00121954"/>
    <w:rsid w:val="00130A33"/>
    <w:rsid w:val="00132DCB"/>
    <w:rsid w:val="00141074"/>
    <w:rsid w:val="0014200B"/>
    <w:rsid w:val="00144A09"/>
    <w:rsid w:val="00144DC4"/>
    <w:rsid w:val="00146161"/>
    <w:rsid w:val="001605CE"/>
    <w:rsid w:val="00162149"/>
    <w:rsid w:val="001671EE"/>
    <w:rsid w:val="00167893"/>
    <w:rsid w:val="001705BC"/>
    <w:rsid w:val="001724B3"/>
    <w:rsid w:val="00175313"/>
    <w:rsid w:val="001778C3"/>
    <w:rsid w:val="00180085"/>
    <w:rsid w:val="001817AB"/>
    <w:rsid w:val="001845EC"/>
    <w:rsid w:val="00187C02"/>
    <w:rsid w:val="00192976"/>
    <w:rsid w:val="00194A09"/>
    <w:rsid w:val="001A02CC"/>
    <w:rsid w:val="001A2E7B"/>
    <w:rsid w:val="001A677E"/>
    <w:rsid w:val="001B47B9"/>
    <w:rsid w:val="001B53CC"/>
    <w:rsid w:val="001B79F1"/>
    <w:rsid w:val="001C28DD"/>
    <w:rsid w:val="001C7E95"/>
    <w:rsid w:val="00201106"/>
    <w:rsid w:val="0020237F"/>
    <w:rsid w:val="0020364D"/>
    <w:rsid w:val="00206396"/>
    <w:rsid w:val="00210B94"/>
    <w:rsid w:val="0023779F"/>
    <w:rsid w:val="00250BF8"/>
    <w:rsid w:val="00265DA4"/>
    <w:rsid w:val="00266566"/>
    <w:rsid w:val="00267851"/>
    <w:rsid w:val="002777E7"/>
    <w:rsid w:val="00277DE7"/>
    <w:rsid w:val="00281B4E"/>
    <w:rsid w:val="002842CD"/>
    <w:rsid w:val="00291068"/>
    <w:rsid w:val="002911EF"/>
    <w:rsid w:val="00292F0D"/>
    <w:rsid w:val="0029396A"/>
    <w:rsid w:val="002952AF"/>
    <w:rsid w:val="00296E96"/>
    <w:rsid w:val="002970A6"/>
    <w:rsid w:val="00297CF0"/>
    <w:rsid w:val="002A012C"/>
    <w:rsid w:val="002A0615"/>
    <w:rsid w:val="002A0EFA"/>
    <w:rsid w:val="002B12C6"/>
    <w:rsid w:val="002C2062"/>
    <w:rsid w:val="002D277F"/>
    <w:rsid w:val="002D4968"/>
    <w:rsid w:val="002D4F65"/>
    <w:rsid w:val="002D5E80"/>
    <w:rsid w:val="002E182C"/>
    <w:rsid w:val="002E229A"/>
    <w:rsid w:val="002E60B1"/>
    <w:rsid w:val="002F6EF8"/>
    <w:rsid w:val="0030010C"/>
    <w:rsid w:val="0030105B"/>
    <w:rsid w:val="0031419E"/>
    <w:rsid w:val="003262D6"/>
    <w:rsid w:val="0033149C"/>
    <w:rsid w:val="00336714"/>
    <w:rsid w:val="0034125C"/>
    <w:rsid w:val="00342996"/>
    <w:rsid w:val="00347503"/>
    <w:rsid w:val="00347584"/>
    <w:rsid w:val="00347877"/>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A52FE"/>
    <w:rsid w:val="003A7828"/>
    <w:rsid w:val="003B5EDD"/>
    <w:rsid w:val="003C1529"/>
    <w:rsid w:val="003C32BE"/>
    <w:rsid w:val="003C3BBB"/>
    <w:rsid w:val="003C7C51"/>
    <w:rsid w:val="003D4AD5"/>
    <w:rsid w:val="003E291F"/>
    <w:rsid w:val="003E32F8"/>
    <w:rsid w:val="003E3D4E"/>
    <w:rsid w:val="003F2862"/>
    <w:rsid w:val="003F3014"/>
    <w:rsid w:val="00404812"/>
    <w:rsid w:val="00411491"/>
    <w:rsid w:val="00413632"/>
    <w:rsid w:val="00413A24"/>
    <w:rsid w:val="004202AB"/>
    <w:rsid w:val="004202F4"/>
    <w:rsid w:val="00432289"/>
    <w:rsid w:val="00436BC9"/>
    <w:rsid w:val="0044270C"/>
    <w:rsid w:val="004501D9"/>
    <w:rsid w:val="00452B37"/>
    <w:rsid w:val="0045517C"/>
    <w:rsid w:val="00461E43"/>
    <w:rsid w:val="004641BB"/>
    <w:rsid w:val="00471063"/>
    <w:rsid w:val="00474503"/>
    <w:rsid w:val="00474A03"/>
    <w:rsid w:val="00482D08"/>
    <w:rsid w:val="0048335C"/>
    <w:rsid w:val="00485F58"/>
    <w:rsid w:val="00490A6F"/>
    <w:rsid w:val="00491E21"/>
    <w:rsid w:val="0049284A"/>
    <w:rsid w:val="004A07E8"/>
    <w:rsid w:val="004A3BAF"/>
    <w:rsid w:val="004A5F6F"/>
    <w:rsid w:val="004A758F"/>
    <w:rsid w:val="004D4F88"/>
    <w:rsid w:val="004D6074"/>
    <w:rsid w:val="004E79CF"/>
    <w:rsid w:val="004F5AC7"/>
    <w:rsid w:val="005035DF"/>
    <w:rsid w:val="00503AE2"/>
    <w:rsid w:val="005168B7"/>
    <w:rsid w:val="00517BB8"/>
    <w:rsid w:val="00525437"/>
    <w:rsid w:val="00527F4A"/>
    <w:rsid w:val="00527FD6"/>
    <w:rsid w:val="005309CE"/>
    <w:rsid w:val="005346B4"/>
    <w:rsid w:val="00541772"/>
    <w:rsid w:val="00550A64"/>
    <w:rsid w:val="00550EFD"/>
    <w:rsid w:val="00551AB2"/>
    <w:rsid w:val="005550E8"/>
    <w:rsid w:val="00557CE1"/>
    <w:rsid w:val="00562C40"/>
    <w:rsid w:val="00563857"/>
    <w:rsid w:val="00564F3E"/>
    <w:rsid w:val="005672AC"/>
    <w:rsid w:val="00567E92"/>
    <w:rsid w:val="00570919"/>
    <w:rsid w:val="0058433A"/>
    <w:rsid w:val="005934B2"/>
    <w:rsid w:val="005A6ADB"/>
    <w:rsid w:val="005C20F1"/>
    <w:rsid w:val="005C4110"/>
    <w:rsid w:val="005E7920"/>
    <w:rsid w:val="005F2586"/>
    <w:rsid w:val="005F39A8"/>
    <w:rsid w:val="005F4D84"/>
    <w:rsid w:val="00601F64"/>
    <w:rsid w:val="00602F77"/>
    <w:rsid w:val="00604DD8"/>
    <w:rsid w:val="00605607"/>
    <w:rsid w:val="00610319"/>
    <w:rsid w:val="00610CA5"/>
    <w:rsid w:val="00615C55"/>
    <w:rsid w:val="0061790E"/>
    <w:rsid w:val="00620235"/>
    <w:rsid w:val="006203CF"/>
    <w:rsid w:val="006232AE"/>
    <w:rsid w:val="006356C5"/>
    <w:rsid w:val="00641333"/>
    <w:rsid w:val="00641FCB"/>
    <w:rsid w:val="00643475"/>
    <w:rsid w:val="006507CC"/>
    <w:rsid w:val="00650EDF"/>
    <w:rsid w:val="0065489A"/>
    <w:rsid w:val="00664E42"/>
    <w:rsid w:val="00665B2B"/>
    <w:rsid w:val="00666F54"/>
    <w:rsid w:val="006730A6"/>
    <w:rsid w:val="00674FF2"/>
    <w:rsid w:val="006754AC"/>
    <w:rsid w:val="00676B1A"/>
    <w:rsid w:val="00682F04"/>
    <w:rsid w:val="00686D36"/>
    <w:rsid w:val="006919DF"/>
    <w:rsid w:val="006931BF"/>
    <w:rsid w:val="0069398D"/>
    <w:rsid w:val="00696BE7"/>
    <w:rsid w:val="006A014C"/>
    <w:rsid w:val="006A02C4"/>
    <w:rsid w:val="006A1136"/>
    <w:rsid w:val="006B1EB2"/>
    <w:rsid w:val="006B385B"/>
    <w:rsid w:val="006B5978"/>
    <w:rsid w:val="006B5CD5"/>
    <w:rsid w:val="006B6F7E"/>
    <w:rsid w:val="006C18BB"/>
    <w:rsid w:val="006D1822"/>
    <w:rsid w:val="006D5871"/>
    <w:rsid w:val="006D7274"/>
    <w:rsid w:val="006E4204"/>
    <w:rsid w:val="006F52B0"/>
    <w:rsid w:val="00705331"/>
    <w:rsid w:val="00706CBD"/>
    <w:rsid w:val="007159F8"/>
    <w:rsid w:val="00721E4F"/>
    <w:rsid w:val="007233E3"/>
    <w:rsid w:val="00724370"/>
    <w:rsid w:val="00731119"/>
    <w:rsid w:val="00763AB9"/>
    <w:rsid w:val="007672BD"/>
    <w:rsid w:val="00783723"/>
    <w:rsid w:val="00784B13"/>
    <w:rsid w:val="00784B35"/>
    <w:rsid w:val="00785C2A"/>
    <w:rsid w:val="007A0BC7"/>
    <w:rsid w:val="007B3E51"/>
    <w:rsid w:val="007C1B1D"/>
    <w:rsid w:val="007D5ED4"/>
    <w:rsid w:val="007D6ACF"/>
    <w:rsid w:val="007E3842"/>
    <w:rsid w:val="007F274F"/>
    <w:rsid w:val="007F46ED"/>
    <w:rsid w:val="0080031C"/>
    <w:rsid w:val="00800FAC"/>
    <w:rsid w:val="00801DA2"/>
    <w:rsid w:val="008136EC"/>
    <w:rsid w:val="008233F0"/>
    <w:rsid w:val="00823B45"/>
    <w:rsid w:val="008255F9"/>
    <w:rsid w:val="00831729"/>
    <w:rsid w:val="00836F47"/>
    <w:rsid w:val="008459F3"/>
    <w:rsid w:val="00861507"/>
    <w:rsid w:val="00864E55"/>
    <w:rsid w:val="0086610A"/>
    <w:rsid w:val="00870C08"/>
    <w:rsid w:val="008715FD"/>
    <w:rsid w:val="0087411F"/>
    <w:rsid w:val="00875B92"/>
    <w:rsid w:val="00877CA7"/>
    <w:rsid w:val="00881514"/>
    <w:rsid w:val="00886C77"/>
    <w:rsid w:val="008928EA"/>
    <w:rsid w:val="00894D72"/>
    <w:rsid w:val="008976BF"/>
    <w:rsid w:val="008A6E03"/>
    <w:rsid w:val="008B2022"/>
    <w:rsid w:val="008C2E22"/>
    <w:rsid w:val="008C3251"/>
    <w:rsid w:val="008D4C7B"/>
    <w:rsid w:val="008E0301"/>
    <w:rsid w:val="008E3D32"/>
    <w:rsid w:val="008E41B6"/>
    <w:rsid w:val="008E5C87"/>
    <w:rsid w:val="008E7CD0"/>
    <w:rsid w:val="008F3774"/>
    <w:rsid w:val="009016CD"/>
    <w:rsid w:val="009047B0"/>
    <w:rsid w:val="00926B5A"/>
    <w:rsid w:val="00930066"/>
    <w:rsid w:val="009415DF"/>
    <w:rsid w:val="00943083"/>
    <w:rsid w:val="00955CD8"/>
    <w:rsid w:val="00964D2C"/>
    <w:rsid w:val="00980A50"/>
    <w:rsid w:val="0098683A"/>
    <w:rsid w:val="0099010F"/>
    <w:rsid w:val="009A0765"/>
    <w:rsid w:val="009A10C6"/>
    <w:rsid w:val="009A373A"/>
    <w:rsid w:val="009A7EF6"/>
    <w:rsid w:val="009B1C7D"/>
    <w:rsid w:val="009B5E25"/>
    <w:rsid w:val="009B70D5"/>
    <w:rsid w:val="009B7E64"/>
    <w:rsid w:val="009C7FC0"/>
    <w:rsid w:val="009D357B"/>
    <w:rsid w:val="009F5C59"/>
    <w:rsid w:val="009F6046"/>
    <w:rsid w:val="00A06D28"/>
    <w:rsid w:val="00A106AF"/>
    <w:rsid w:val="00A230B5"/>
    <w:rsid w:val="00A321B8"/>
    <w:rsid w:val="00A37A59"/>
    <w:rsid w:val="00A41F39"/>
    <w:rsid w:val="00A4374D"/>
    <w:rsid w:val="00A549FE"/>
    <w:rsid w:val="00A63AE2"/>
    <w:rsid w:val="00A7016E"/>
    <w:rsid w:val="00A81008"/>
    <w:rsid w:val="00A81683"/>
    <w:rsid w:val="00A819C5"/>
    <w:rsid w:val="00A90042"/>
    <w:rsid w:val="00A91276"/>
    <w:rsid w:val="00A92DFE"/>
    <w:rsid w:val="00A96DA5"/>
    <w:rsid w:val="00AA1C61"/>
    <w:rsid w:val="00AA486C"/>
    <w:rsid w:val="00AA7200"/>
    <w:rsid w:val="00AB06DF"/>
    <w:rsid w:val="00AB29DC"/>
    <w:rsid w:val="00AB55F9"/>
    <w:rsid w:val="00AC7748"/>
    <w:rsid w:val="00AD0793"/>
    <w:rsid w:val="00AD515E"/>
    <w:rsid w:val="00AD5689"/>
    <w:rsid w:val="00AE6340"/>
    <w:rsid w:val="00AF29CF"/>
    <w:rsid w:val="00B15E85"/>
    <w:rsid w:val="00B165ED"/>
    <w:rsid w:val="00B171B0"/>
    <w:rsid w:val="00B214C5"/>
    <w:rsid w:val="00B24A8A"/>
    <w:rsid w:val="00B3177A"/>
    <w:rsid w:val="00B31C71"/>
    <w:rsid w:val="00B371B3"/>
    <w:rsid w:val="00B405F9"/>
    <w:rsid w:val="00B53686"/>
    <w:rsid w:val="00B5789D"/>
    <w:rsid w:val="00B63EE6"/>
    <w:rsid w:val="00B73412"/>
    <w:rsid w:val="00B748C4"/>
    <w:rsid w:val="00B76D6E"/>
    <w:rsid w:val="00B7715A"/>
    <w:rsid w:val="00B8039B"/>
    <w:rsid w:val="00B867F0"/>
    <w:rsid w:val="00B92153"/>
    <w:rsid w:val="00BA1AE1"/>
    <w:rsid w:val="00BA46E9"/>
    <w:rsid w:val="00BB17CA"/>
    <w:rsid w:val="00BB2D65"/>
    <w:rsid w:val="00BB3A47"/>
    <w:rsid w:val="00BB5B9F"/>
    <w:rsid w:val="00BC12CD"/>
    <w:rsid w:val="00BC15A7"/>
    <w:rsid w:val="00BC1E46"/>
    <w:rsid w:val="00BC2096"/>
    <w:rsid w:val="00BC3646"/>
    <w:rsid w:val="00BC5D84"/>
    <w:rsid w:val="00BC76FD"/>
    <w:rsid w:val="00BE53F1"/>
    <w:rsid w:val="00BE630B"/>
    <w:rsid w:val="00C00D91"/>
    <w:rsid w:val="00C035CC"/>
    <w:rsid w:val="00C23B16"/>
    <w:rsid w:val="00C46D2B"/>
    <w:rsid w:val="00C47772"/>
    <w:rsid w:val="00C531E9"/>
    <w:rsid w:val="00C5356B"/>
    <w:rsid w:val="00C63288"/>
    <w:rsid w:val="00C66E93"/>
    <w:rsid w:val="00C74936"/>
    <w:rsid w:val="00C74D28"/>
    <w:rsid w:val="00C75C92"/>
    <w:rsid w:val="00C87E57"/>
    <w:rsid w:val="00CA1C25"/>
    <w:rsid w:val="00CA2688"/>
    <w:rsid w:val="00CA2730"/>
    <w:rsid w:val="00CA3250"/>
    <w:rsid w:val="00CA49D2"/>
    <w:rsid w:val="00CB2F46"/>
    <w:rsid w:val="00CC14BB"/>
    <w:rsid w:val="00CC274C"/>
    <w:rsid w:val="00CC3DBC"/>
    <w:rsid w:val="00CE2A4A"/>
    <w:rsid w:val="00CE7CB6"/>
    <w:rsid w:val="00CF0A51"/>
    <w:rsid w:val="00CF4D8C"/>
    <w:rsid w:val="00CF69ED"/>
    <w:rsid w:val="00D01B4B"/>
    <w:rsid w:val="00D13E6A"/>
    <w:rsid w:val="00D15690"/>
    <w:rsid w:val="00D265BA"/>
    <w:rsid w:val="00D4050A"/>
    <w:rsid w:val="00D45C30"/>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1D4F"/>
    <w:rsid w:val="00DA2879"/>
    <w:rsid w:val="00DA28D7"/>
    <w:rsid w:val="00DB1D99"/>
    <w:rsid w:val="00DB3738"/>
    <w:rsid w:val="00DB50C9"/>
    <w:rsid w:val="00DC11EB"/>
    <w:rsid w:val="00DC76C5"/>
    <w:rsid w:val="00DD68F2"/>
    <w:rsid w:val="00DE3248"/>
    <w:rsid w:val="00DE7C3A"/>
    <w:rsid w:val="00DF1ABD"/>
    <w:rsid w:val="00E225B5"/>
    <w:rsid w:val="00E23DD0"/>
    <w:rsid w:val="00E33A7B"/>
    <w:rsid w:val="00E3771B"/>
    <w:rsid w:val="00E409B6"/>
    <w:rsid w:val="00E41C3F"/>
    <w:rsid w:val="00E56BE1"/>
    <w:rsid w:val="00E62ACF"/>
    <w:rsid w:val="00E63262"/>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B4C7B"/>
    <w:rsid w:val="00EC6243"/>
    <w:rsid w:val="00EC7F02"/>
    <w:rsid w:val="00ED327A"/>
    <w:rsid w:val="00ED3BA7"/>
    <w:rsid w:val="00ED7D1B"/>
    <w:rsid w:val="00EE03DB"/>
    <w:rsid w:val="00EE1787"/>
    <w:rsid w:val="00EE2824"/>
    <w:rsid w:val="00EE2D1A"/>
    <w:rsid w:val="00EE52CE"/>
    <w:rsid w:val="00EE5A60"/>
    <w:rsid w:val="00EF1641"/>
    <w:rsid w:val="00EF479C"/>
    <w:rsid w:val="00EF7BF3"/>
    <w:rsid w:val="00F05A6C"/>
    <w:rsid w:val="00F1014C"/>
    <w:rsid w:val="00F12D62"/>
    <w:rsid w:val="00F134D6"/>
    <w:rsid w:val="00F2251D"/>
    <w:rsid w:val="00F32691"/>
    <w:rsid w:val="00F35ACD"/>
    <w:rsid w:val="00F40432"/>
    <w:rsid w:val="00F41197"/>
    <w:rsid w:val="00F52095"/>
    <w:rsid w:val="00F52E5C"/>
    <w:rsid w:val="00F54127"/>
    <w:rsid w:val="00F55874"/>
    <w:rsid w:val="00F55D4C"/>
    <w:rsid w:val="00F60FE6"/>
    <w:rsid w:val="00F643E0"/>
    <w:rsid w:val="00F66D57"/>
    <w:rsid w:val="00F71079"/>
    <w:rsid w:val="00F72124"/>
    <w:rsid w:val="00F81B9C"/>
    <w:rsid w:val="00F90DC7"/>
    <w:rsid w:val="00F94B9F"/>
    <w:rsid w:val="00F977F3"/>
    <w:rsid w:val="00FB2515"/>
    <w:rsid w:val="00FC06BC"/>
    <w:rsid w:val="00FC0A26"/>
    <w:rsid w:val="00FC210F"/>
    <w:rsid w:val="00FC3C2F"/>
    <w:rsid w:val="00FD10EF"/>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714A0"/>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7D5ED4"/>
    <w:rPr>
      <w:sz w:val="16"/>
      <w:szCs w:val="16"/>
    </w:rPr>
  </w:style>
  <w:style w:type="paragraph" w:styleId="CommentText">
    <w:name w:val="annotation text"/>
    <w:basedOn w:val="Normal"/>
    <w:link w:val="CommentTextChar"/>
    <w:uiPriority w:val="99"/>
    <w:semiHidden/>
    <w:unhideWhenUsed/>
    <w:rsid w:val="007D5ED4"/>
    <w:pPr>
      <w:spacing w:line="240" w:lineRule="auto"/>
    </w:pPr>
    <w:rPr>
      <w:sz w:val="20"/>
      <w:szCs w:val="20"/>
    </w:rPr>
  </w:style>
  <w:style w:type="character" w:customStyle="1" w:styleId="CommentTextChar">
    <w:name w:val="Comment Text Char"/>
    <w:basedOn w:val="DefaultParagraphFont"/>
    <w:link w:val="CommentText"/>
    <w:uiPriority w:val="99"/>
    <w:semiHidden/>
    <w:rsid w:val="007D5ED4"/>
    <w:rPr>
      <w:sz w:val="20"/>
      <w:szCs w:val="20"/>
    </w:rPr>
  </w:style>
  <w:style w:type="paragraph" w:styleId="CommentSubject">
    <w:name w:val="annotation subject"/>
    <w:basedOn w:val="CommentText"/>
    <w:next w:val="CommentText"/>
    <w:link w:val="CommentSubjectChar"/>
    <w:uiPriority w:val="99"/>
    <w:semiHidden/>
    <w:unhideWhenUsed/>
    <w:rsid w:val="007D5ED4"/>
    <w:rPr>
      <w:b/>
      <w:bCs/>
    </w:rPr>
  </w:style>
  <w:style w:type="character" w:customStyle="1" w:styleId="CommentSubjectChar">
    <w:name w:val="Comment Subject Char"/>
    <w:basedOn w:val="CommentTextChar"/>
    <w:link w:val="CommentSubject"/>
    <w:uiPriority w:val="99"/>
    <w:semiHidden/>
    <w:rsid w:val="007D5ED4"/>
    <w:rPr>
      <w:b/>
      <w:bCs/>
      <w:sz w:val="20"/>
      <w:szCs w:val="20"/>
    </w:rPr>
  </w:style>
  <w:style w:type="paragraph" w:styleId="BalloonText">
    <w:name w:val="Balloon Text"/>
    <w:basedOn w:val="Normal"/>
    <w:link w:val="BalloonTextChar"/>
    <w:uiPriority w:val="99"/>
    <w:semiHidden/>
    <w:unhideWhenUsed/>
    <w:rsid w:val="007D5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570246">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13818722">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868715793">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4/10/nyregion/raise-the-age-new-york.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ytimes.com/2018/11/14/opinion/criminal-justice-reform.html" TargetMode="External"/><Relationship Id="rId4" Type="http://schemas.openxmlformats.org/officeDocument/2006/relationships/settings" Target="settings.xml"/><Relationship Id="rId9" Type="http://schemas.openxmlformats.org/officeDocument/2006/relationships/hyperlink" Target="https://www.nytimes.com/2019/03/07/nyregion/newyorktoday/nyc-news-nypd-capstat.htm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AE8E040D-9762-473A-8D85-67F02866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2019-08-03T08:05:00Z</dcterms:created>
  <dcterms:modified xsi:type="dcterms:W3CDTF">2019-08-03T08:05:00Z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