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19" w:rsidRDefault="00627019"/>
    <w:p w:rsidR="009E3FA8" w:rsidRDefault="009E3FA8"/>
    <w:p w:rsidR="009E3FA8" w:rsidRDefault="009E3FA8"/>
    <w:p w:rsidR="009E3FA8" w:rsidRDefault="009E3FA8"/>
    <w:p w:rsidR="009E3FA8" w:rsidRDefault="009E3FA8"/>
    <w:p w:rsidR="009E3FA8" w:rsidRDefault="009E3FA8"/>
    <w:p w:rsidR="009E3FA8" w:rsidRDefault="009E3FA8"/>
    <w:p w:rsidR="00E37551" w:rsidRDefault="00E37551" w:rsidP="00E37551">
      <w:pPr>
        <w:spacing w:after="0" w:line="480" w:lineRule="auto"/>
        <w:jc w:val="center"/>
        <w:rPr>
          <w:rFonts w:ascii="Times New Roman" w:hAnsi="Times New Roman" w:cs="Times New Roman"/>
          <w:sz w:val="24"/>
          <w:szCs w:val="24"/>
        </w:rPr>
      </w:pPr>
    </w:p>
    <w:p w:rsidR="00E37551" w:rsidRDefault="00E37551" w:rsidP="00E37551">
      <w:pPr>
        <w:spacing w:after="0" w:line="480" w:lineRule="auto"/>
        <w:jc w:val="center"/>
        <w:rPr>
          <w:rFonts w:ascii="Times New Roman" w:hAnsi="Times New Roman" w:cs="Times New Roman"/>
          <w:sz w:val="24"/>
          <w:szCs w:val="24"/>
        </w:rPr>
      </w:pPr>
    </w:p>
    <w:p w:rsidR="00E37551" w:rsidRDefault="00740FCA" w:rsidP="00E37551">
      <w:pPr>
        <w:spacing w:after="0" w:line="480" w:lineRule="auto"/>
        <w:jc w:val="center"/>
        <w:rPr>
          <w:rFonts w:ascii="Times New Roman" w:hAnsi="Times New Roman" w:cs="Times New Roman"/>
          <w:sz w:val="24"/>
          <w:szCs w:val="24"/>
        </w:rPr>
      </w:pPr>
      <w:r w:rsidRPr="00E37551">
        <w:rPr>
          <w:rFonts w:ascii="Times New Roman" w:hAnsi="Times New Roman" w:cs="Times New Roman"/>
          <w:sz w:val="24"/>
          <w:szCs w:val="24"/>
        </w:rPr>
        <w:t>Analysis</w:t>
      </w:r>
      <w:r w:rsidR="002C4BB8">
        <w:rPr>
          <w:rFonts w:ascii="Times New Roman" w:hAnsi="Times New Roman" w:cs="Times New Roman"/>
          <w:sz w:val="24"/>
          <w:szCs w:val="24"/>
        </w:rPr>
        <w:t xml:space="preserve"> of Case S</w:t>
      </w:r>
      <w:r w:rsidRPr="00E37551">
        <w:rPr>
          <w:rFonts w:ascii="Times New Roman" w:hAnsi="Times New Roman" w:cs="Times New Roman"/>
          <w:sz w:val="24"/>
          <w:szCs w:val="24"/>
        </w:rPr>
        <w:t>tudy</w:t>
      </w:r>
    </w:p>
    <w:p w:rsidR="00E37551" w:rsidRDefault="00E37551" w:rsidP="00E37551">
      <w:pPr>
        <w:spacing w:after="0" w:line="480" w:lineRule="auto"/>
        <w:jc w:val="center"/>
        <w:rPr>
          <w:rFonts w:ascii="Times New Roman" w:hAnsi="Times New Roman" w:cs="Times New Roman"/>
          <w:sz w:val="24"/>
          <w:szCs w:val="24"/>
        </w:rPr>
      </w:pPr>
    </w:p>
    <w:p w:rsidR="00E37551" w:rsidRDefault="00740FCA" w:rsidP="00E375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E37551" w:rsidRDefault="00740FCA" w:rsidP="00E375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37551" w:rsidRDefault="00740FCA" w:rsidP="00E375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37551" w:rsidRDefault="00E37551" w:rsidP="00E37551">
      <w:pPr>
        <w:spacing w:after="0" w:line="480" w:lineRule="auto"/>
        <w:jc w:val="center"/>
        <w:rPr>
          <w:rFonts w:ascii="Times New Roman" w:hAnsi="Times New Roman" w:cs="Times New Roman"/>
          <w:sz w:val="24"/>
          <w:szCs w:val="24"/>
        </w:rPr>
      </w:pPr>
    </w:p>
    <w:p w:rsidR="00E37551" w:rsidRDefault="00E37551" w:rsidP="00E37551">
      <w:pPr>
        <w:spacing w:after="0" w:line="480" w:lineRule="auto"/>
        <w:jc w:val="center"/>
        <w:rPr>
          <w:rFonts w:ascii="Times New Roman" w:hAnsi="Times New Roman" w:cs="Times New Roman"/>
          <w:sz w:val="24"/>
          <w:szCs w:val="24"/>
        </w:rPr>
      </w:pPr>
    </w:p>
    <w:p w:rsidR="00E37551" w:rsidRDefault="00E37551" w:rsidP="00E37551">
      <w:pPr>
        <w:spacing w:after="0" w:line="480" w:lineRule="auto"/>
        <w:jc w:val="center"/>
        <w:rPr>
          <w:rFonts w:ascii="Times New Roman" w:hAnsi="Times New Roman" w:cs="Times New Roman"/>
          <w:sz w:val="24"/>
          <w:szCs w:val="24"/>
        </w:rPr>
      </w:pPr>
    </w:p>
    <w:p w:rsidR="00E37551" w:rsidRDefault="00E37551" w:rsidP="00E37551">
      <w:pPr>
        <w:spacing w:after="0" w:line="480" w:lineRule="auto"/>
        <w:jc w:val="center"/>
        <w:rPr>
          <w:rFonts w:ascii="Times New Roman" w:hAnsi="Times New Roman" w:cs="Times New Roman"/>
          <w:sz w:val="24"/>
          <w:szCs w:val="24"/>
        </w:rPr>
      </w:pPr>
    </w:p>
    <w:p w:rsidR="00E37551" w:rsidRDefault="00E37551" w:rsidP="00E37551">
      <w:pPr>
        <w:spacing w:after="0" w:line="480" w:lineRule="auto"/>
        <w:jc w:val="center"/>
        <w:rPr>
          <w:rFonts w:ascii="Times New Roman" w:hAnsi="Times New Roman" w:cs="Times New Roman"/>
          <w:sz w:val="24"/>
          <w:szCs w:val="24"/>
        </w:rPr>
      </w:pPr>
    </w:p>
    <w:p w:rsidR="009E3FA8" w:rsidRDefault="009E3FA8"/>
    <w:p w:rsidR="009E3FA8" w:rsidRDefault="009E3FA8"/>
    <w:p w:rsidR="009E3FA8" w:rsidRDefault="009E3FA8"/>
    <w:p w:rsidR="009E3FA8" w:rsidRDefault="009E3FA8"/>
    <w:p w:rsidR="009E3FA8" w:rsidRDefault="009E3FA8"/>
    <w:p w:rsidR="00E663D1" w:rsidRPr="002764C7" w:rsidRDefault="00740FCA" w:rsidP="002764C7">
      <w:pPr>
        <w:spacing w:after="0" w:line="480" w:lineRule="auto"/>
        <w:jc w:val="center"/>
        <w:rPr>
          <w:rFonts w:ascii="Times New Roman" w:hAnsi="Times New Roman" w:cs="Times New Roman"/>
          <w:sz w:val="24"/>
          <w:szCs w:val="24"/>
        </w:rPr>
      </w:pPr>
      <w:r w:rsidRPr="00E37551">
        <w:rPr>
          <w:rFonts w:ascii="Times New Roman" w:hAnsi="Times New Roman" w:cs="Times New Roman"/>
          <w:sz w:val="24"/>
          <w:szCs w:val="24"/>
        </w:rPr>
        <w:lastRenderedPageBreak/>
        <w:t>Analysis of Case study</w:t>
      </w:r>
    </w:p>
    <w:p w:rsidR="00E663D1" w:rsidRPr="00570703" w:rsidRDefault="00740FCA" w:rsidP="00E663D1">
      <w:pPr>
        <w:spacing w:after="0" w:line="480" w:lineRule="auto"/>
        <w:jc w:val="center"/>
        <w:rPr>
          <w:rFonts w:ascii="Times New Roman" w:hAnsi="Times New Roman" w:cs="Times New Roman"/>
          <w:b/>
          <w:sz w:val="24"/>
          <w:szCs w:val="24"/>
        </w:rPr>
      </w:pPr>
      <w:r w:rsidRPr="00570703">
        <w:rPr>
          <w:rFonts w:ascii="Times New Roman" w:hAnsi="Times New Roman" w:cs="Times New Roman"/>
          <w:b/>
          <w:sz w:val="24"/>
          <w:szCs w:val="24"/>
        </w:rPr>
        <w:t>Introduction</w:t>
      </w:r>
    </w:p>
    <w:p w:rsidR="00FC4AE7" w:rsidRPr="0020544A" w:rsidRDefault="00740FCA" w:rsidP="0020544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case study is about an</w:t>
      </w:r>
      <w:r w:rsidR="00360BF2" w:rsidRPr="00360BF2">
        <w:rPr>
          <w:rFonts w:ascii="Times New Roman" w:hAnsi="Times New Roman" w:cs="Times New Roman"/>
          <w:sz w:val="24"/>
          <w:szCs w:val="24"/>
        </w:rPr>
        <w:t xml:space="preserve"> older</w:t>
      </w:r>
      <w:r>
        <w:rPr>
          <w:rFonts w:ascii="Times New Roman" w:hAnsi="Times New Roman" w:cs="Times New Roman"/>
          <w:sz w:val="24"/>
          <w:szCs w:val="24"/>
        </w:rPr>
        <w:t xml:space="preserve"> woman</w:t>
      </w:r>
      <w:r w:rsidR="00360BF2" w:rsidRPr="00360BF2">
        <w:rPr>
          <w:rFonts w:ascii="Times New Roman" w:hAnsi="Times New Roman" w:cs="Times New Roman"/>
          <w:sz w:val="24"/>
          <w:szCs w:val="24"/>
        </w:rPr>
        <w:t xml:space="preserve"> </w:t>
      </w:r>
      <w:r>
        <w:rPr>
          <w:rFonts w:ascii="Times New Roman" w:hAnsi="Times New Roman" w:cs="Times New Roman"/>
          <w:sz w:val="24"/>
          <w:szCs w:val="24"/>
        </w:rPr>
        <w:t xml:space="preserve">named Louise </w:t>
      </w:r>
      <w:r w:rsidR="00360BF2" w:rsidRPr="00360BF2">
        <w:rPr>
          <w:rFonts w:ascii="Times New Roman" w:hAnsi="Times New Roman" w:cs="Times New Roman"/>
          <w:sz w:val="24"/>
          <w:szCs w:val="24"/>
        </w:rPr>
        <w:t xml:space="preserve">whose husband passed away and she has now no one to take care of her. </w:t>
      </w:r>
      <w:r w:rsidR="00360BF2">
        <w:rPr>
          <w:rFonts w:ascii="Times New Roman" w:hAnsi="Times New Roman" w:cs="Times New Roman"/>
          <w:sz w:val="24"/>
          <w:szCs w:val="24"/>
        </w:rPr>
        <w:t>She only has two children</w:t>
      </w:r>
      <w:r>
        <w:rPr>
          <w:rFonts w:ascii="Times New Roman" w:hAnsi="Times New Roman" w:cs="Times New Roman"/>
          <w:sz w:val="24"/>
          <w:szCs w:val="24"/>
        </w:rPr>
        <w:t>,</w:t>
      </w:r>
      <w:r w:rsidR="00360BF2">
        <w:rPr>
          <w:rFonts w:ascii="Times New Roman" w:hAnsi="Times New Roman" w:cs="Times New Roman"/>
          <w:sz w:val="24"/>
          <w:szCs w:val="24"/>
        </w:rPr>
        <w:t xml:space="preserve"> a daughter who is married with a child and a son who is in </w:t>
      </w:r>
      <w:r w:rsidR="00A85B00">
        <w:rPr>
          <w:rFonts w:ascii="Times New Roman" w:hAnsi="Times New Roman" w:cs="Times New Roman"/>
          <w:sz w:val="24"/>
          <w:szCs w:val="24"/>
        </w:rPr>
        <w:t>a homosexual relationship</w:t>
      </w:r>
      <w:r w:rsidR="002637B2">
        <w:rPr>
          <w:rFonts w:ascii="Times New Roman" w:hAnsi="Times New Roman" w:cs="Times New Roman"/>
          <w:sz w:val="24"/>
          <w:szCs w:val="24"/>
        </w:rPr>
        <w:t>, living in</w:t>
      </w:r>
      <w:r>
        <w:rPr>
          <w:rFonts w:ascii="Times New Roman" w:hAnsi="Times New Roman" w:cs="Times New Roman"/>
          <w:sz w:val="24"/>
          <w:szCs w:val="24"/>
        </w:rPr>
        <w:t xml:space="preserve"> overseas</w:t>
      </w:r>
      <w:r w:rsidR="00A85B00">
        <w:rPr>
          <w:rFonts w:ascii="Times New Roman" w:hAnsi="Times New Roman" w:cs="Times New Roman"/>
          <w:sz w:val="24"/>
          <w:szCs w:val="24"/>
        </w:rPr>
        <w:t>. Both the</w:t>
      </w:r>
      <w:r w:rsidR="002637B2">
        <w:rPr>
          <w:rFonts w:ascii="Times New Roman" w:hAnsi="Times New Roman" w:cs="Times New Roman"/>
          <w:sz w:val="24"/>
          <w:szCs w:val="24"/>
        </w:rPr>
        <w:t xml:space="preserve"> grown-up</w:t>
      </w:r>
      <w:r w:rsidR="00A85B00">
        <w:rPr>
          <w:rFonts w:ascii="Times New Roman" w:hAnsi="Times New Roman" w:cs="Times New Roman"/>
          <w:sz w:val="24"/>
          <w:szCs w:val="24"/>
        </w:rPr>
        <w:t xml:space="preserve"> children are busy in their lives, she does not have good terms with her son in law and son. She is forced to live in a single bedroom because of the financial crisis. Her daughter moved to another city and </w:t>
      </w:r>
      <w:r w:rsidR="002637B2">
        <w:rPr>
          <w:rFonts w:ascii="Times New Roman" w:hAnsi="Times New Roman" w:cs="Times New Roman"/>
          <w:sz w:val="24"/>
          <w:szCs w:val="24"/>
        </w:rPr>
        <w:t>Louise</w:t>
      </w:r>
      <w:r w:rsidR="00A85B00">
        <w:rPr>
          <w:rFonts w:ascii="Times New Roman" w:hAnsi="Times New Roman" w:cs="Times New Roman"/>
          <w:sz w:val="24"/>
          <w:szCs w:val="24"/>
        </w:rPr>
        <w:t xml:space="preserve"> cannot meet her grandson anymore. </w:t>
      </w:r>
      <w:r w:rsidR="002637B2">
        <w:rPr>
          <w:rFonts w:ascii="Times New Roman" w:hAnsi="Times New Roman" w:cs="Times New Roman"/>
          <w:sz w:val="24"/>
          <w:szCs w:val="24"/>
        </w:rPr>
        <w:t xml:space="preserve">Considering this situation, below is the analysis </w:t>
      </w:r>
      <w:r w:rsidR="00275B5C">
        <w:rPr>
          <w:rFonts w:ascii="Times New Roman" w:hAnsi="Times New Roman" w:cs="Times New Roman"/>
          <w:sz w:val="24"/>
          <w:szCs w:val="24"/>
        </w:rPr>
        <w:t xml:space="preserve">made on her situation that </w:t>
      </w:r>
      <w:r w:rsidR="002637B2">
        <w:rPr>
          <w:rFonts w:ascii="Times New Roman" w:hAnsi="Times New Roman" w:cs="Times New Roman"/>
          <w:sz w:val="24"/>
          <w:szCs w:val="24"/>
        </w:rPr>
        <w:t xml:space="preserve">will also help in solving the problems she is facing. </w:t>
      </w:r>
    </w:p>
    <w:p w:rsidR="00B24987" w:rsidRDefault="00740FCA" w:rsidP="00F24B59">
      <w:pPr>
        <w:spacing w:line="480" w:lineRule="auto"/>
        <w:ind w:firstLine="720"/>
        <w:jc w:val="center"/>
        <w:rPr>
          <w:rFonts w:ascii="Times New Roman" w:hAnsi="Times New Roman" w:cs="Times New Roman"/>
          <w:b/>
          <w:sz w:val="24"/>
          <w:szCs w:val="24"/>
        </w:rPr>
      </w:pPr>
      <w:r w:rsidRPr="00F24B59">
        <w:rPr>
          <w:rFonts w:ascii="Times New Roman" w:hAnsi="Times New Roman" w:cs="Times New Roman"/>
          <w:b/>
          <w:sz w:val="24"/>
          <w:szCs w:val="24"/>
        </w:rPr>
        <w:t>Part</w:t>
      </w:r>
      <w:r w:rsidR="00F24B59" w:rsidRPr="00F24B59">
        <w:rPr>
          <w:rFonts w:ascii="Times New Roman" w:hAnsi="Times New Roman" w:cs="Times New Roman"/>
          <w:b/>
          <w:sz w:val="24"/>
          <w:szCs w:val="24"/>
        </w:rPr>
        <w:t xml:space="preserve"> A</w:t>
      </w:r>
    </w:p>
    <w:p w:rsidR="00905505" w:rsidRPr="00905505" w:rsidRDefault="00740FCA" w:rsidP="00905505">
      <w:pPr>
        <w:spacing w:line="480" w:lineRule="auto"/>
        <w:rPr>
          <w:rFonts w:ascii="Times New Roman" w:hAnsi="Times New Roman" w:cs="Times New Roman"/>
          <w:b/>
          <w:sz w:val="24"/>
          <w:szCs w:val="24"/>
        </w:rPr>
      </w:pPr>
      <w:r w:rsidRPr="00905505">
        <w:rPr>
          <w:rFonts w:ascii="Times New Roman" w:hAnsi="Times New Roman" w:cs="Times New Roman"/>
          <w:b/>
          <w:sz w:val="24"/>
          <w:szCs w:val="24"/>
        </w:rPr>
        <w:t>Kind</w:t>
      </w:r>
      <w:r>
        <w:rPr>
          <w:rFonts w:ascii="Times New Roman" w:hAnsi="Times New Roman" w:cs="Times New Roman"/>
          <w:b/>
          <w:sz w:val="24"/>
          <w:szCs w:val="24"/>
        </w:rPr>
        <w:t>s</w:t>
      </w:r>
      <w:r w:rsidRPr="00905505">
        <w:rPr>
          <w:rFonts w:ascii="Times New Roman" w:hAnsi="Times New Roman" w:cs="Times New Roman"/>
          <w:b/>
          <w:sz w:val="24"/>
          <w:szCs w:val="24"/>
        </w:rPr>
        <w:t xml:space="preserve"> of Losses present in the Case study</w:t>
      </w:r>
    </w:p>
    <w:p w:rsidR="00E549AA" w:rsidRDefault="00740FCA" w:rsidP="00F91F49">
      <w:pPr>
        <w:spacing w:line="480" w:lineRule="auto"/>
        <w:ind w:firstLine="720"/>
        <w:rPr>
          <w:rFonts w:ascii="Times New Roman" w:hAnsi="Times New Roman" w:cs="Times New Roman"/>
          <w:sz w:val="24"/>
          <w:szCs w:val="24"/>
        </w:rPr>
      </w:pPr>
      <w:r w:rsidRPr="005261C2">
        <w:rPr>
          <w:rFonts w:ascii="Times New Roman" w:hAnsi="Times New Roman" w:cs="Times New Roman"/>
          <w:sz w:val="24"/>
          <w:szCs w:val="24"/>
        </w:rPr>
        <w:t xml:space="preserve">Almost everyone experiences some kind of losses in </w:t>
      </w:r>
      <w:r w:rsidR="00863208">
        <w:rPr>
          <w:rFonts w:ascii="Times New Roman" w:hAnsi="Times New Roman" w:cs="Times New Roman"/>
          <w:sz w:val="24"/>
          <w:szCs w:val="24"/>
        </w:rPr>
        <w:t xml:space="preserve">their lives because of the ups and downs life is famous for. People have good times at one point and they have bad times at another point which often makes the survival a challenge for them. </w:t>
      </w:r>
      <w:r w:rsidR="00517F4D">
        <w:rPr>
          <w:rFonts w:ascii="Times New Roman" w:hAnsi="Times New Roman" w:cs="Times New Roman"/>
          <w:sz w:val="24"/>
          <w:szCs w:val="24"/>
        </w:rPr>
        <w:t xml:space="preserve">The case presented under study about Louise is very sad as </w:t>
      </w:r>
      <w:r w:rsidR="008F1062">
        <w:rPr>
          <w:rFonts w:ascii="Times New Roman" w:hAnsi="Times New Roman" w:cs="Times New Roman"/>
          <w:sz w:val="24"/>
          <w:szCs w:val="24"/>
        </w:rPr>
        <w:t>Louise</w:t>
      </w:r>
      <w:r w:rsidR="00517F4D">
        <w:rPr>
          <w:rFonts w:ascii="Times New Roman" w:hAnsi="Times New Roman" w:cs="Times New Roman"/>
          <w:sz w:val="24"/>
          <w:szCs w:val="24"/>
        </w:rPr>
        <w:t xml:space="preserve"> is in the old </w:t>
      </w:r>
      <w:r w:rsidR="008F1062">
        <w:rPr>
          <w:rFonts w:ascii="Times New Roman" w:hAnsi="Times New Roman" w:cs="Times New Roman"/>
          <w:sz w:val="24"/>
          <w:szCs w:val="24"/>
        </w:rPr>
        <w:t xml:space="preserve">age of her life. She is already suffering physical and mental </w:t>
      </w:r>
      <w:r w:rsidR="008F1062" w:rsidRPr="008F1062">
        <w:rPr>
          <w:rFonts w:ascii="Times New Roman" w:hAnsi="Times New Roman" w:cs="Times New Roman"/>
          <w:sz w:val="24"/>
          <w:szCs w:val="24"/>
        </w:rPr>
        <w:t>deterioration</w:t>
      </w:r>
      <w:r w:rsidR="008F1062">
        <w:rPr>
          <w:rFonts w:ascii="Times New Roman" w:hAnsi="Times New Roman" w:cs="Times New Roman"/>
          <w:sz w:val="24"/>
          <w:szCs w:val="24"/>
        </w:rPr>
        <w:t xml:space="preserve"> of capabilities she had in her youth </w:t>
      </w:r>
      <w:r w:rsidR="00A716DF">
        <w:rPr>
          <w:rFonts w:ascii="Times New Roman" w:hAnsi="Times New Roman" w:cs="Times New Roman"/>
          <w:sz w:val="24"/>
          <w:szCs w:val="24"/>
        </w:rPr>
        <w:t>and the situation got worse for her as she recently experienced the death of her spouse. Having an age where a person is not very act</w:t>
      </w:r>
      <w:r w:rsidR="002514C4">
        <w:rPr>
          <w:rFonts w:ascii="Times New Roman" w:hAnsi="Times New Roman" w:cs="Times New Roman"/>
          <w:sz w:val="24"/>
          <w:szCs w:val="24"/>
        </w:rPr>
        <w:t xml:space="preserve">ive and becomes </w:t>
      </w:r>
      <w:r w:rsidR="00A716DF">
        <w:rPr>
          <w:rFonts w:ascii="Times New Roman" w:hAnsi="Times New Roman" w:cs="Times New Roman"/>
          <w:sz w:val="24"/>
          <w:szCs w:val="24"/>
        </w:rPr>
        <w:t>dependent on other</w:t>
      </w:r>
      <w:r w:rsidR="002514C4">
        <w:rPr>
          <w:rFonts w:ascii="Times New Roman" w:hAnsi="Times New Roman" w:cs="Times New Roman"/>
          <w:sz w:val="24"/>
          <w:szCs w:val="24"/>
        </w:rPr>
        <w:t>s</w:t>
      </w:r>
      <w:r w:rsidR="00A716DF">
        <w:rPr>
          <w:rFonts w:ascii="Times New Roman" w:hAnsi="Times New Roman" w:cs="Times New Roman"/>
          <w:sz w:val="24"/>
          <w:szCs w:val="24"/>
        </w:rPr>
        <w:t xml:space="preserve"> for the additional care and needs</w:t>
      </w:r>
      <w:r w:rsidR="002514C4">
        <w:rPr>
          <w:rFonts w:ascii="Times New Roman" w:hAnsi="Times New Roman" w:cs="Times New Roman"/>
          <w:sz w:val="24"/>
          <w:szCs w:val="24"/>
        </w:rPr>
        <w:t>, death of the partner is something unbearable</w:t>
      </w:r>
      <w:r w:rsidR="00F91F49">
        <w:rPr>
          <w:rFonts w:ascii="Times New Roman" w:hAnsi="Times New Roman" w:cs="Times New Roman"/>
          <w:sz w:val="24"/>
          <w:szCs w:val="24"/>
        </w:rPr>
        <w:t xml:space="preserve"> </w:t>
      </w:r>
      <w:r w:rsidR="00F91F49" w:rsidRPr="00F91F49">
        <w:rPr>
          <w:rFonts w:ascii="Times New Roman" w:hAnsi="Times New Roman" w:cs="Times New Roman"/>
          <w:sz w:val="24"/>
          <w:szCs w:val="24"/>
        </w:rPr>
        <w:t>(Kaur, Kaur &amp; Thapar 2015)</w:t>
      </w:r>
      <w:r w:rsidR="002514C4">
        <w:rPr>
          <w:rFonts w:ascii="Times New Roman" w:hAnsi="Times New Roman" w:cs="Times New Roman"/>
          <w:sz w:val="24"/>
          <w:szCs w:val="24"/>
        </w:rPr>
        <w:t xml:space="preserve">. </w:t>
      </w:r>
      <w:r w:rsidR="008D03BE">
        <w:rPr>
          <w:rFonts w:ascii="Times New Roman" w:hAnsi="Times New Roman" w:cs="Times New Roman"/>
          <w:sz w:val="24"/>
          <w:szCs w:val="24"/>
        </w:rPr>
        <w:t xml:space="preserve">Tony’s departure left her shocked on her current situation. Before Tony’s death, she was responsible for the </w:t>
      </w:r>
      <w:r w:rsidR="00FE6025">
        <w:rPr>
          <w:rFonts w:ascii="Times New Roman" w:hAnsi="Times New Roman" w:cs="Times New Roman"/>
          <w:sz w:val="24"/>
          <w:szCs w:val="24"/>
        </w:rPr>
        <w:t xml:space="preserve">house </w:t>
      </w:r>
      <w:r w:rsidR="008D03BE">
        <w:rPr>
          <w:rFonts w:ascii="Times New Roman" w:hAnsi="Times New Roman" w:cs="Times New Roman"/>
          <w:sz w:val="24"/>
          <w:szCs w:val="24"/>
        </w:rPr>
        <w:t xml:space="preserve">maintenance and used to perform all </w:t>
      </w:r>
      <w:r w:rsidR="00FE6025">
        <w:rPr>
          <w:rFonts w:ascii="Times New Roman" w:hAnsi="Times New Roman" w:cs="Times New Roman"/>
          <w:sz w:val="24"/>
          <w:szCs w:val="24"/>
        </w:rPr>
        <w:t xml:space="preserve">day to day tasks with full motivation. She used to do that because she knew that </w:t>
      </w:r>
      <w:r w:rsidR="00F30594">
        <w:rPr>
          <w:rFonts w:ascii="Times New Roman" w:hAnsi="Times New Roman" w:cs="Times New Roman"/>
          <w:sz w:val="24"/>
          <w:szCs w:val="24"/>
        </w:rPr>
        <w:t xml:space="preserve">Tony will take care of her emotional needs and will be there with her in the late years of life. But, his sudden death broke her down and </w:t>
      </w:r>
      <w:r w:rsidR="0073423E">
        <w:rPr>
          <w:rFonts w:ascii="Times New Roman" w:hAnsi="Times New Roman" w:cs="Times New Roman"/>
          <w:sz w:val="24"/>
          <w:szCs w:val="24"/>
        </w:rPr>
        <w:t>she faced the interpersonal</w:t>
      </w:r>
      <w:r w:rsidR="009A7519">
        <w:rPr>
          <w:rFonts w:ascii="Times New Roman" w:hAnsi="Times New Roman" w:cs="Times New Roman"/>
          <w:sz w:val="24"/>
          <w:szCs w:val="24"/>
        </w:rPr>
        <w:t xml:space="preserve"> (from both sides)</w:t>
      </w:r>
      <w:r w:rsidR="0073423E">
        <w:rPr>
          <w:rFonts w:ascii="Times New Roman" w:hAnsi="Times New Roman" w:cs="Times New Roman"/>
          <w:sz w:val="24"/>
          <w:szCs w:val="24"/>
        </w:rPr>
        <w:t xml:space="preserve"> </w:t>
      </w:r>
      <w:r w:rsidR="009A7519">
        <w:rPr>
          <w:rFonts w:ascii="Times New Roman" w:hAnsi="Times New Roman" w:cs="Times New Roman"/>
          <w:sz w:val="24"/>
          <w:szCs w:val="24"/>
        </w:rPr>
        <w:t xml:space="preserve">as well as tangible </w:t>
      </w:r>
      <w:r w:rsidR="0073423E">
        <w:rPr>
          <w:rFonts w:ascii="Times New Roman" w:hAnsi="Times New Roman" w:cs="Times New Roman"/>
          <w:sz w:val="24"/>
          <w:szCs w:val="24"/>
        </w:rPr>
        <w:t>loss</w:t>
      </w:r>
      <w:r w:rsidR="009A7519">
        <w:rPr>
          <w:rFonts w:ascii="Times New Roman" w:hAnsi="Times New Roman" w:cs="Times New Roman"/>
          <w:sz w:val="24"/>
          <w:szCs w:val="24"/>
        </w:rPr>
        <w:t xml:space="preserve"> (visible loss)</w:t>
      </w:r>
      <w:r w:rsidR="0073423E">
        <w:rPr>
          <w:rFonts w:ascii="Times New Roman" w:hAnsi="Times New Roman" w:cs="Times New Roman"/>
          <w:sz w:val="24"/>
          <w:szCs w:val="24"/>
        </w:rPr>
        <w:t xml:space="preserve"> with the death of her husband. </w:t>
      </w:r>
      <w:r w:rsidR="00501A84">
        <w:rPr>
          <w:rFonts w:ascii="Times New Roman" w:hAnsi="Times New Roman" w:cs="Times New Roman"/>
          <w:sz w:val="24"/>
          <w:szCs w:val="24"/>
        </w:rPr>
        <w:t xml:space="preserve">Additionally, she used to take care of her 4-year-old grandson named </w:t>
      </w:r>
      <w:r w:rsidR="00B41F06">
        <w:rPr>
          <w:rFonts w:ascii="Times New Roman" w:hAnsi="Times New Roman" w:cs="Times New Roman"/>
          <w:sz w:val="24"/>
          <w:szCs w:val="24"/>
        </w:rPr>
        <w:t>Max</w:t>
      </w:r>
      <w:r w:rsidR="005D388A">
        <w:rPr>
          <w:rFonts w:ascii="Times New Roman" w:hAnsi="Times New Roman" w:cs="Times New Roman"/>
          <w:sz w:val="24"/>
          <w:szCs w:val="24"/>
        </w:rPr>
        <w:t xml:space="preserve"> two </w:t>
      </w:r>
      <w:r w:rsidR="00E41F45">
        <w:rPr>
          <w:rFonts w:ascii="Times New Roman" w:hAnsi="Times New Roman" w:cs="Times New Roman"/>
          <w:sz w:val="24"/>
          <w:szCs w:val="24"/>
        </w:rPr>
        <w:t>afternoons per week. B</w:t>
      </w:r>
      <w:r w:rsidR="005D388A">
        <w:rPr>
          <w:rFonts w:ascii="Times New Roman" w:hAnsi="Times New Roman" w:cs="Times New Roman"/>
          <w:sz w:val="24"/>
          <w:szCs w:val="24"/>
        </w:rPr>
        <w:t>ut now her grandson is also going with his mother to New York</w:t>
      </w:r>
      <w:r w:rsidR="00E41F45">
        <w:rPr>
          <w:rFonts w:ascii="Times New Roman" w:hAnsi="Times New Roman" w:cs="Times New Roman"/>
          <w:sz w:val="24"/>
          <w:szCs w:val="24"/>
        </w:rPr>
        <w:t xml:space="preserve"> as his father got promoted</w:t>
      </w:r>
      <w:r w:rsidR="005D388A">
        <w:rPr>
          <w:rFonts w:ascii="Times New Roman" w:hAnsi="Times New Roman" w:cs="Times New Roman"/>
          <w:sz w:val="24"/>
          <w:szCs w:val="24"/>
        </w:rPr>
        <w:t xml:space="preserve">. Grandmother and grandson share a very </w:t>
      </w:r>
      <w:r w:rsidR="00621846">
        <w:rPr>
          <w:rFonts w:ascii="Times New Roman" w:hAnsi="Times New Roman" w:cs="Times New Roman"/>
          <w:sz w:val="24"/>
          <w:szCs w:val="24"/>
        </w:rPr>
        <w:t xml:space="preserve">special bond in the world but the separation of her daughter and grandson </w:t>
      </w:r>
      <w:r>
        <w:rPr>
          <w:rFonts w:ascii="Times New Roman" w:hAnsi="Times New Roman" w:cs="Times New Roman"/>
          <w:sz w:val="24"/>
          <w:szCs w:val="24"/>
        </w:rPr>
        <w:t xml:space="preserve">added more pain to the interpersonal loss. </w:t>
      </w:r>
    </w:p>
    <w:p w:rsidR="004F3F1C" w:rsidRDefault="00740FCA" w:rsidP="00405B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kind of loss is Louise’s poor financial situation</w:t>
      </w:r>
      <w:r w:rsidR="00B56AD3">
        <w:rPr>
          <w:rFonts w:ascii="Times New Roman" w:hAnsi="Times New Roman" w:cs="Times New Roman"/>
          <w:sz w:val="24"/>
          <w:szCs w:val="24"/>
        </w:rPr>
        <w:t>, this second can also be named as the secondary loss as it linked with Tony's death</w:t>
      </w:r>
      <w:r>
        <w:rPr>
          <w:rFonts w:ascii="Times New Roman" w:hAnsi="Times New Roman" w:cs="Times New Roman"/>
          <w:sz w:val="24"/>
          <w:szCs w:val="24"/>
        </w:rPr>
        <w:t xml:space="preserve">. She is in the age where she cannot afford from a job and her spouse who used to earn also died. </w:t>
      </w:r>
      <w:r w:rsidR="00F30893">
        <w:rPr>
          <w:rFonts w:ascii="Times New Roman" w:hAnsi="Times New Roman" w:cs="Times New Roman"/>
          <w:sz w:val="24"/>
          <w:szCs w:val="24"/>
        </w:rPr>
        <w:t xml:space="preserve">After Tony’s death, she moved to single bedroom unit because she couldn’t maintain the loan repayments of the house. </w:t>
      </w:r>
      <w:r w:rsidR="00F20039">
        <w:rPr>
          <w:rFonts w:ascii="Times New Roman" w:hAnsi="Times New Roman" w:cs="Times New Roman"/>
          <w:sz w:val="24"/>
          <w:szCs w:val="24"/>
        </w:rPr>
        <w:t xml:space="preserve"> Financial loss intensifies her miserable situation as she now feels like a burden in the society who cannot even help oneself to live </w:t>
      </w:r>
      <w:r w:rsidR="00ED5472">
        <w:rPr>
          <w:rFonts w:ascii="Times New Roman" w:hAnsi="Times New Roman" w:cs="Times New Roman"/>
          <w:sz w:val="24"/>
          <w:szCs w:val="24"/>
        </w:rPr>
        <w:t xml:space="preserve">peacefully. </w:t>
      </w:r>
      <w:r w:rsidR="003D49D0">
        <w:rPr>
          <w:rFonts w:ascii="Times New Roman" w:hAnsi="Times New Roman" w:cs="Times New Roman"/>
          <w:sz w:val="24"/>
          <w:szCs w:val="24"/>
        </w:rPr>
        <w:t xml:space="preserve">The financial stability is absent in her life where she needs the most. </w:t>
      </w:r>
      <w:r w:rsidR="009F158C">
        <w:rPr>
          <w:rFonts w:ascii="Times New Roman" w:hAnsi="Times New Roman" w:cs="Times New Roman"/>
          <w:sz w:val="24"/>
          <w:szCs w:val="24"/>
        </w:rPr>
        <w:t xml:space="preserve">This loss limits her to overcome her other problems. </w:t>
      </w:r>
    </w:p>
    <w:p w:rsidR="0047368B" w:rsidRPr="00CE5B91" w:rsidRDefault="00740FCA" w:rsidP="00CE5B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make her feel more terrible, her </w:t>
      </w:r>
      <w:r w:rsidR="00A85DE5">
        <w:rPr>
          <w:rFonts w:ascii="Times New Roman" w:hAnsi="Times New Roman" w:cs="Times New Roman"/>
          <w:sz w:val="24"/>
          <w:szCs w:val="24"/>
        </w:rPr>
        <w:t xml:space="preserve">grown-up </w:t>
      </w:r>
      <w:r>
        <w:rPr>
          <w:rFonts w:ascii="Times New Roman" w:hAnsi="Times New Roman" w:cs="Times New Roman"/>
          <w:sz w:val="24"/>
          <w:szCs w:val="24"/>
        </w:rPr>
        <w:t>children left her side in the old age. Her daughter</w:t>
      </w:r>
      <w:r w:rsidR="00A85DE5">
        <w:rPr>
          <w:rFonts w:ascii="Times New Roman" w:hAnsi="Times New Roman" w:cs="Times New Roman"/>
          <w:sz w:val="24"/>
          <w:szCs w:val="24"/>
        </w:rPr>
        <w:t xml:space="preserve"> Sally</w:t>
      </w:r>
      <w:r>
        <w:rPr>
          <w:rFonts w:ascii="Times New Roman" w:hAnsi="Times New Roman" w:cs="Times New Roman"/>
          <w:sz w:val="24"/>
          <w:szCs w:val="24"/>
        </w:rPr>
        <w:t xml:space="preserve"> is going to New York </w:t>
      </w:r>
      <w:r w:rsidR="00064155">
        <w:rPr>
          <w:rFonts w:ascii="Times New Roman" w:hAnsi="Times New Roman" w:cs="Times New Roman"/>
          <w:sz w:val="24"/>
          <w:szCs w:val="24"/>
        </w:rPr>
        <w:t xml:space="preserve">and </w:t>
      </w:r>
      <w:r w:rsidR="00142310">
        <w:rPr>
          <w:rFonts w:ascii="Times New Roman" w:hAnsi="Times New Roman" w:cs="Times New Roman"/>
          <w:sz w:val="24"/>
          <w:szCs w:val="24"/>
        </w:rPr>
        <w:t xml:space="preserve">she offered </w:t>
      </w:r>
      <w:r w:rsidR="00064155">
        <w:rPr>
          <w:rFonts w:ascii="Times New Roman" w:hAnsi="Times New Roman" w:cs="Times New Roman"/>
          <w:sz w:val="24"/>
          <w:szCs w:val="24"/>
        </w:rPr>
        <w:t xml:space="preserve">Louise to visit her home in New York. But the problem here is, Louise does not view the visits to be </w:t>
      </w:r>
      <w:r w:rsidR="002760B6">
        <w:rPr>
          <w:rFonts w:ascii="Times New Roman" w:hAnsi="Times New Roman" w:cs="Times New Roman"/>
          <w:sz w:val="24"/>
          <w:szCs w:val="24"/>
        </w:rPr>
        <w:t>suitable</w:t>
      </w:r>
      <w:r w:rsidR="00064155">
        <w:rPr>
          <w:rFonts w:ascii="Times New Roman" w:hAnsi="Times New Roman" w:cs="Times New Roman"/>
          <w:sz w:val="24"/>
          <w:szCs w:val="24"/>
        </w:rPr>
        <w:t xml:space="preserve"> as she is </w:t>
      </w:r>
      <w:r w:rsidR="002760B6">
        <w:rPr>
          <w:rFonts w:ascii="Times New Roman" w:hAnsi="Times New Roman" w:cs="Times New Roman"/>
          <w:sz w:val="24"/>
          <w:szCs w:val="24"/>
        </w:rPr>
        <w:t xml:space="preserve">in no good terms with her son in law. She does not have any contact with her son Barney </w:t>
      </w:r>
      <w:r w:rsidR="005879EE">
        <w:rPr>
          <w:rFonts w:ascii="Times New Roman" w:hAnsi="Times New Roman" w:cs="Times New Roman"/>
          <w:sz w:val="24"/>
          <w:szCs w:val="24"/>
        </w:rPr>
        <w:t xml:space="preserve">for ten years. This </w:t>
      </w:r>
      <w:r w:rsidR="009A7519">
        <w:rPr>
          <w:rFonts w:ascii="Times New Roman" w:hAnsi="Times New Roman" w:cs="Times New Roman"/>
          <w:sz w:val="24"/>
          <w:szCs w:val="24"/>
        </w:rPr>
        <w:t xml:space="preserve">is a symbolic loss as </w:t>
      </w:r>
      <w:r w:rsidR="0011016E">
        <w:rPr>
          <w:rFonts w:ascii="Times New Roman" w:hAnsi="Times New Roman" w:cs="Times New Roman"/>
          <w:sz w:val="24"/>
          <w:szCs w:val="24"/>
        </w:rPr>
        <w:t xml:space="preserve">the relation of children with her is in </w:t>
      </w:r>
      <w:r w:rsidR="0011016E" w:rsidRPr="0011016E">
        <w:rPr>
          <w:rFonts w:ascii="Times New Roman" w:hAnsi="Times New Roman" w:cs="Times New Roman"/>
          <w:sz w:val="24"/>
          <w:szCs w:val="24"/>
        </w:rPr>
        <w:t>declining</w:t>
      </w:r>
      <w:r w:rsidR="0011016E">
        <w:rPr>
          <w:rFonts w:ascii="Times New Roman" w:hAnsi="Times New Roman" w:cs="Times New Roman"/>
          <w:sz w:val="24"/>
          <w:szCs w:val="24"/>
        </w:rPr>
        <w:t xml:space="preserve"> terms</w:t>
      </w:r>
      <w:r w:rsidR="00905070">
        <w:rPr>
          <w:rFonts w:ascii="Times New Roman" w:hAnsi="Times New Roman" w:cs="Times New Roman"/>
          <w:sz w:val="24"/>
          <w:szCs w:val="24"/>
        </w:rPr>
        <w:t xml:space="preserve"> and she cannot do anything to save the bond</w:t>
      </w:r>
      <w:r w:rsidR="0011016E">
        <w:rPr>
          <w:rFonts w:ascii="Times New Roman" w:hAnsi="Times New Roman" w:cs="Times New Roman"/>
          <w:sz w:val="24"/>
          <w:szCs w:val="24"/>
        </w:rPr>
        <w:t>. She cannot stand the breaking of this parent-child bond</w:t>
      </w:r>
      <w:r w:rsidR="00905070">
        <w:rPr>
          <w:rFonts w:ascii="Times New Roman" w:hAnsi="Times New Roman" w:cs="Times New Roman"/>
          <w:sz w:val="24"/>
          <w:szCs w:val="24"/>
        </w:rPr>
        <w:t xml:space="preserve"> and is left helpless by the children. </w:t>
      </w:r>
    </w:p>
    <w:p w:rsidR="00CE5B91" w:rsidRPr="00CE5B91" w:rsidRDefault="00740FCA" w:rsidP="00CE5B91">
      <w:pPr>
        <w:shd w:val="clear" w:color="auto" w:fill="FFFFFF"/>
        <w:spacing w:after="150"/>
        <w:rPr>
          <w:rFonts w:ascii="Times New Roman" w:hAnsi="Times New Roman" w:cs="Times New Roman"/>
          <w:b/>
          <w:sz w:val="24"/>
          <w:szCs w:val="24"/>
        </w:rPr>
      </w:pPr>
      <w:r>
        <w:rPr>
          <w:rFonts w:ascii="Times New Roman" w:hAnsi="Times New Roman" w:cs="Times New Roman"/>
          <w:b/>
          <w:sz w:val="24"/>
          <w:szCs w:val="24"/>
        </w:rPr>
        <w:t>Socio-C</w:t>
      </w:r>
      <w:r w:rsidRPr="00CE5B91">
        <w:rPr>
          <w:rFonts w:ascii="Times New Roman" w:hAnsi="Times New Roman" w:cs="Times New Roman"/>
          <w:b/>
          <w:sz w:val="24"/>
          <w:szCs w:val="24"/>
        </w:rPr>
        <w:t>ultural</w:t>
      </w:r>
      <w:r>
        <w:rPr>
          <w:rFonts w:ascii="Times New Roman" w:hAnsi="Times New Roman" w:cs="Times New Roman"/>
          <w:b/>
          <w:sz w:val="24"/>
          <w:szCs w:val="24"/>
        </w:rPr>
        <w:t xml:space="preserve"> and Familial F</w:t>
      </w:r>
      <w:r w:rsidRPr="00CE5B91">
        <w:rPr>
          <w:rFonts w:ascii="Times New Roman" w:hAnsi="Times New Roman" w:cs="Times New Roman"/>
          <w:b/>
          <w:sz w:val="24"/>
          <w:szCs w:val="24"/>
        </w:rPr>
        <w:t xml:space="preserve">actors </w:t>
      </w:r>
      <w:r>
        <w:rPr>
          <w:rFonts w:ascii="Times New Roman" w:hAnsi="Times New Roman" w:cs="Times New Roman"/>
          <w:b/>
          <w:sz w:val="24"/>
          <w:szCs w:val="24"/>
        </w:rPr>
        <w:t>influencing Louise's E</w:t>
      </w:r>
      <w:r w:rsidRPr="00CE5B91">
        <w:rPr>
          <w:rFonts w:ascii="Times New Roman" w:hAnsi="Times New Roman" w:cs="Times New Roman"/>
          <w:b/>
          <w:sz w:val="24"/>
          <w:szCs w:val="24"/>
        </w:rPr>
        <w:t>xperienc</w:t>
      </w:r>
      <w:r w:rsidRPr="00CE5B91">
        <w:rPr>
          <w:rFonts w:ascii="Times New Roman" w:hAnsi="Times New Roman" w:cs="Times New Roman"/>
          <w:b/>
          <w:sz w:val="24"/>
          <w:szCs w:val="24"/>
        </w:rPr>
        <w:t>e</w:t>
      </w:r>
    </w:p>
    <w:p w:rsidR="00CF2E54" w:rsidRPr="0020544A" w:rsidRDefault="00740FCA" w:rsidP="00F91F49">
      <w:pPr>
        <w:shd w:val="clear" w:color="auto" w:fill="FFFFFF"/>
        <w:spacing w:after="150" w:line="480" w:lineRule="auto"/>
        <w:ind w:firstLine="720"/>
        <w:rPr>
          <w:rFonts w:ascii="Times New Roman" w:hAnsi="Times New Roman" w:cs="Times New Roman"/>
          <w:sz w:val="24"/>
          <w:szCs w:val="24"/>
        </w:rPr>
      </w:pPr>
      <w:r w:rsidRPr="001D6390">
        <w:rPr>
          <w:rFonts w:ascii="Times New Roman" w:hAnsi="Times New Roman" w:cs="Times New Roman"/>
          <w:sz w:val="24"/>
          <w:szCs w:val="24"/>
        </w:rPr>
        <w:t xml:space="preserve">There are </w:t>
      </w:r>
      <w:r w:rsidR="00B51426">
        <w:rPr>
          <w:rFonts w:ascii="Times New Roman" w:hAnsi="Times New Roman" w:cs="Times New Roman"/>
          <w:sz w:val="24"/>
          <w:szCs w:val="24"/>
        </w:rPr>
        <w:t>many socio-cultural and familial</w:t>
      </w:r>
      <w:r w:rsidRPr="001D6390">
        <w:rPr>
          <w:rFonts w:ascii="Times New Roman" w:hAnsi="Times New Roman" w:cs="Times New Roman"/>
          <w:sz w:val="24"/>
          <w:szCs w:val="24"/>
        </w:rPr>
        <w:t xml:space="preserve"> factors that </w:t>
      </w:r>
      <w:r w:rsidR="00307BB5">
        <w:rPr>
          <w:rFonts w:ascii="Times New Roman" w:hAnsi="Times New Roman" w:cs="Times New Roman"/>
          <w:sz w:val="24"/>
          <w:szCs w:val="24"/>
        </w:rPr>
        <w:t>are adversely influencing</w:t>
      </w:r>
      <w:r w:rsidR="00B80298">
        <w:rPr>
          <w:rFonts w:ascii="Times New Roman" w:hAnsi="Times New Roman" w:cs="Times New Roman"/>
          <w:sz w:val="24"/>
          <w:szCs w:val="24"/>
        </w:rPr>
        <w:t xml:space="preserve"> </w:t>
      </w:r>
      <w:r w:rsidR="00307BB5">
        <w:rPr>
          <w:rFonts w:ascii="Times New Roman" w:hAnsi="Times New Roman" w:cs="Times New Roman"/>
          <w:sz w:val="24"/>
          <w:szCs w:val="24"/>
        </w:rPr>
        <w:t xml:space="preserve">Louise's experience. </w:t>
      </w:r>
      <w:r w:rsidR="0047368B">
        <w:rPr>
          <w:rFonts w:ascii="Times New Roman" w:hAnsi="Times New Roman" w:cs="Times New Roman"/>
          <w:sz w:val="24"/>
          <w:szCs w:val="24"/>
        </w:rPr>
        <w:t xml:space="preserve">The familial </w:t>
      </w:r>
      <w:r w:rsidR="00AE6813">
        <w:rPr>
          <w:rFonts w:ascii="Times New Roman" w:hAnsi="Times New Roman" w:cs="Times New Roman"/>
          <w:sz w:val="24"/>
          <w:szCs w:val="24"/>
        </w:rPr>
        <w:t>factors that she is experiencing are the burden of single-parent responsibilities, loneliness due to spouse's death</w:t>
      </w:r>
      <w:r w:rsidR="009807AA">
        <w:rPr>
          <w:rFonts w:ascii="Times New Roman" w:hAnsi="Times New Roman" w:cs="Times New Roman"/>
          <w:sz w:val="24"/>
          <w:szCs w:val="24"/>
        </w:rPr>
        <w:t xml:space="preserve"> and</w:t>
      </w:r>
      <w:r w:rsidR="00AE6813">
        <w:rPr>
          <w:rFonts w:ascii="Times New Roman" w:hAnsi="Times New Roman" w:cs="Times New Roman"/>
          <w:sz w:val="24"/>
          <w:szCs w:val="24"/>
        </w:rPr>
        <w:t xml:space="preserve"> </w:t>
      </w:r>
      <w:r w:rsidR="009807AA">
        <w:rPr>
          <w:rFonts w:ascii="Times New Roman" w:hAnsi="Times New Roman" w:cs="Times New Roman"/>
          <w:sz w:val="24"/>
          <w:szCs w:val="24"/>
        </w:rPr>
        <w:t xml:space="preserve">the complicated bond she has with her son due to his homosexuality. These factors are </w:t>
      </w:r>
      <w:r w:rsidR="00E6726B">
        <w:rPr>
          <w:rFonts w:ascii="Times New Roman" w:hAnsi="Times New Roman" w:cs="Times New Roman"/>
          <w:sz w:val="24"/>
          <w:szCs w:val="24"/>
        </w:rPr>
        <w:t xml:space="preserve">deepening her pain and are not helping her </w:t>
      </w:r>
      <w:r w:rsidR="004B0140">
        <w:rPr>
          <w:rFonts w:ascii="Times New Roman" w:hAnsi="Times New Roman" w:cs="Times New Roman"/>
          <w:sz w:val="24"/>
          <w:szCs w:val="24"/>
        </w:rPr>
        <w:t>to focus on her life at this stage. Apart from these familial factors, she is also suffering from many socio-cultural factors which are</w:t>
      </w:r>
      <w:r w:rsidR="00375DA0">
        <w:rPr>
          <w:rFonts w:ascii="Times New Roman" w:hAnsi="Times New Roman" w:cs="Times New Roman"/>
          <w:sz w:val="24"/>
          <w:szCs w:val="24"/>
        </w:rPr>
        <w:t xml:space="preserve">, the custom that parents do not live with daughters after her marriage. </w:t>
      </w:r>
      <w:r w:rsidR="00141F22">
        <w:rPr>
          <w:rFonts w:ascii="Times New Roman" w:hAnsi="Times New Roman" w:cs="Times New Roman"/>
          <w:sz w:val="24"/>
          <w:szCs w:val="24"/>
        </w:rPr>
        <w:t>Even if her daug</w:t>
      </w:r>
      <w:r w:rsidR="004A3741">
        <w:rPr>
          <w:rFonts w:ascii="Times New Roman" w:hAnsi="Times New Roman" w:cs="Times New Roman"/>
          <w:sz w:val="24"/>
          <w:szCs w:val="24"/>
        </w:rPr>
        <w:t>hter Sally insists, she is cultura</w:t>
      </w:r>
      <w:r w:rsidR="00141F22">
        <w:rPr>
          <w:rFonts w:ascii="Times New Roman" w:hAnsi="Times New Roman" w:cs="Times New Roman"/>
          <w:sz w:val="24"/>
          <w:szCs w:val="24"/>
        </w:rPr>
        <w:t xml:space="preserve">lly bound not to take this decision of living with her. </w:t>
      </w:r>
      <w:r w:rsidR="004A3741">
        <w:rPr>
          <w:rFonts w:ascii="Times New Roman" w:hAnsi="Times New Roman" w:cs="Times New Roman"/>
          <w:sz w:val="24"/>
          <w:szCs w:val="24"/>
        </w:rPr>
        <w:t xml:space="preserve">The other socio-cultural factor that comes as a restriction for her is that, no matter how much she wants to be with </w:t>
      </w:r>
      <w:r w:rsidR="008B7123">
        <w:rPr>
          <w:rFonts w:ascii="Times New Roman" w:hAnsi="Times New Roman" w:cs="Times New Roman"/>
          <w:sz w:val="24"/>
          <w:szCs w:val="24"/>
        </w:rPr>
        <w:t xml:space="preserve">her son Barney now, she cannot do that so. The reason for not opting for this decision is that </w:t>
      </w:r>
      <w:r w:rsidR="0077470E">
        <w:rPr>
          <w:rFonts w:ascii="Times New Roman" w:hAnsi="Times New Roman" w:cs="Times New Roman"/>
          <w:sz w:val="24"/>
          <w:szCs w:val="24"/>
        </w:rPr>
        <w:t xml:space="preserve">in her culture, the dead are respected and so are his wishes. </w:t>
      </w:r>
      <w:r w:rsidR="00CE0105">
        <w:rPr>
          <w:rFonts w:ascii="Times New Roman" w:hAnsi="Times New Roman" w:cs="Times New Roman"/>
          <w:sz w:val="24"/>
          <w:szCs w:val="24"/>
        </w:rPr>
        <w:t xml:space="preserve">Therefore, she is respecting the wishes of her dead husband and is not contacting her son. She is also facing social isolation from society as one of the factors that are leading to her depression in this unstable state. There is no person of contact around her in times of need. She also does not have any social group that may help her to feel better in grief and pain she is facing. </w:t>
      </w:r>
      <w:r w:rsidR="003B39AD">
        <w:rPr>
          <w:rFonts w:ascii="Times New Roman" w:hAnsi="Times New Roman" w:cs="Times New Roman"/>
          <w:sz w:val="24"/>
          <w:szCs w:val="24"/>
        </w:rPr>
        <w:t xml:space="preserve">The factor of </w:t>
      </w:r>
      <w:r w:rsidR="003B39AD" w:rsidRPr="003B39AD">
        <w:rPr>
          <w:rFonts w:ascii="Times New Roman" w:hAnsi="Times New Roman" w:cs="Times New Roman"/>
          <w:sz w:val="24"/>
          <w:szCs w:val="24"/>
        </w:rPr>
        <w:t xml:space="preserve">social </w:t>
      </w:r>
      <w:r w:rsidR="0018600F" w:rsidRPr="003B39AD">
        <w:rPr>
          <w:rFonts w:ascii="Times New Roman" w:hAnsi="Times New Roman" w:cs="Times New Roman"/>
          <w:sz w:val="24"/>
          <w:szCs w:val="24"/>
        </w:rPr>
        <w:t>negligence</w:t>
      </w:r>
      <w:r w:rsidR="0018600F">
        <w:rPr>
          <w:rFonts w:ascii="Times New Roman" w:hAnsi="Times New Roman" w:cs="Times New Roman"/>
          <w:sz w:val="24"/>
          <w:szCs w:val="24"/>
        </w:rPr>
        <w:t xml:space="preserve"> and no </w:t>
      </w:r>
      <w:r w:rsidR="0018600F" w:rsidRPr="0020544A">
        <w:rPr>
          <w:rFonts w:ascii="Times New Roman" w:hAnsi="Times New Roman" w:cs="Times New Roman"/>
          <w:color w:val="000000" w:themeColor="text1"/>
          <w:sz w:val="24"/>
          <w:szCs w:val="24"/>
        </w:rPr>
        <w:t xml:space="preserve">social support </w:t>
      </w:r>
      <w:r w:rsidR="0018600F">
        <w:rPr>
          <w:rFonts w:ascii="Times New Roman" w:hAnsi="Times New Roman" w:cs="Times New Roman"/>
          <w:sz w:val="24"/>
          <w:szCs w:val="24"/>
        </w:rPr>
        <w:t>are</w:t>
      </w:r>
      <w:r w:rsidR="008763A0">
        <w:rPr>
          <w:rFonts w:ascii="Times New Roman" w:hAnsi="Times New Roman" w:cs="Times New Roman"/>
          <w:sz w:val="24"/>
          <w:szCs w:val="24"/>
        </w:rPr>
        <w:t xml:space="preserve"> very strong towards her as she is widow and old too but is receiving no moral support from the society</w:t>
      </w:r>
      <w:r w:rsidR="00F91F49">
        <w:rPr>
          <w:rFonts w:ascii="Times New Roman" w:hAnsi="Times New Roman" w:cs="Times New Roman"/>
          <w:sz w:val="24"/>
          <w:szCs w:val="24"/>
        </w:rPr>
        <w:t xml:space="preserve"> </w:t>
      </w:r>
      <w:r w:rsidR="00F91F49" w:rsidRPr="00F91F49">
        <w:rPr>
          <w:rFonts w:ascii="Times New Roman" w:hAnsi="Times New Roman" w:cs="Times New Roman"/>
          <w:sz w:val="24"/>
          <w:szCs w:val="24"/>
        </w:rPr>
        <w:t>(Min et al.,2018)</w:t>
      </w:r>
      <w:r w:rsidR="008763A0">
        <w:rPr>
          <w:rFonts w:ascii="Times New Roman" w:hAnsi="Times New Roman" w:cs="Times New Roman"/>
          <w:sz w:val="24"/>
          <w:szCs w:val="24"/>
        </w:rPr>
        <w:t xml:space="preserve">. </w:t>
      </w:r>
    </w:p>
    <w:p w:rsidR="00CF2E54" w:rsidRDefault="00740FCA" w:rsidP="00F92D41">
      <w:pPr>
        <w:shd w:val="clear" w:color="auto" w:fill="FFFFFF"/>
        <w:spacing w:after="150"/>
        <w:rPr>
          <w:rFonts w:ascii="Times New Roman" w:hAnsi="Times New Roman" w:cs="Times New Roman"/>
          <w:b/>
          <w:sz w:val="24"/>
          <w:szCs w:val="24"/>
        </w:rPr>
      </w:pPr>
      <w:r w:rsidRPr="00CF2E54">
        <w:rPr>
          <w:rFonts w:ascii="Times New Roman" w:hAnsi="Times New Roman" w:cs="Times New Roman"/>
          <w:b/>
          <w:sz w:val="24"/>
          <w:szCs w:val="24"/>
        </w:rPr>
        <w:t xml:space="preserve">Louise’s </w:t>
      </w:r>
      <w:r w:rsidRPr="00CF2E54">
        <w:rPr>
          <w:rFonts w:ascii="Times New Roman" w:hAnsi="Times New Roman" w:cs="Times New Roman"/>
          <w:b/>
          <w:sz w:val="24"/>
          <w:szCs w:val="24"/>
        </w:rPr>
        <w:t>Support Network</w:t>
      </w:r>
    </w:p>
    <w:p w:rsidR="00F126B9" w:rsidRPr="000E5B99" w:rsidRDefault="00740FCA" w:rsidP="00F91F49">
      <w:pPr>
        <w:shd w:val="clear" w:color="auto" w:fill="FFFFFF"/>
        <w:spacing w:after="150" w:line="480" w:lineRule="auto"/>
        <w:ind w:firstLine="720"/>
        <w:rPr>
          <w:rFonts w:ascii="Times New Roman" w:hAnsi="Times New Roman" w:cs="Times New Roman"/>
          <w:sz w:val="24"/>
          <w:szCs w:val="24"/>
        </w:rPr>
      </w:pPr>
      <w:r w:rsidRPr="000E5B99">
        <w:rPr>
          <w:rFonts w:ascii="Times New Roman" w:hAnsi="Times New Roman" w:cs="Times New Roman"/>
          <w:sz w:val="24"/>
          <w:szCs w:val="24"/>
        </w:rPr>
        <w:t xml:space="preserve">Louise has a very weak social network </w:t>
      </w:r>
      <w:r w:rsidR="003D193D">
        <w:rPr>
          <w:rFonts w:ascii="Times New Roman" w:hAnsi="Times New Roman" w:cs="Times New Roman"/>
          <w:sz w:val="24"/>
          <w:szCs w:val="24"/>
        </w:rPr>
        <w:t xml:space="preserve">as there is currently no one who could take care of her physical, emotional, </w:t>
      </w:r>
      <w:r w:rsidR="00267952">
        <w:rPr>
          <w:rFonts w:ascii="Times New Roman" w:hAnsi="Times New Roman" w:cs="Times New Roman"/>
          <w:sz w:val="24"/>
          <w:szCs w:val="24"/>
        </w:rPr>
        <w:t>informational</w:t>
      </w:r>
      <w:r w:rsidR="003D193D">
        <w:rPr>
          <w:rFonts w:ascii="Times New Roman" w:hAnsi="Times New Roman" w:cs="Times New Roman"/>
          <w:sz w:val="24"/>
          <w:szCs w:val="24"/>
        </w:rPr>
        <w:t xml:space="preserve"> </w:t>
      </w:r>
      <w:r w:rsidR="00267952">
        <w:rPr>
          <w:rFonts w:ascii="Times New Roman" w:hAnsi="Times New Roman" w:cs="Times New Roman"/>
          <w:sz w:val="24"/>
          <w:szCs w:val="24"/>
        </w:rPr>
        <w:t xml:space="preserve">and appraisal </w:t>
      </w:r>
      <w:r w:rsidR="005B72F7">
        <w:rPr>
          <w:rFonts w:ascii="Times New Roman" w:hAnsi="Times New Roman" w:cs="Times New Roman"/>
          <w:sz w:val="24"/>
          <w:szCs w:val="24"/>
        </w:rPr>
        <w:t>needs</w:t>
      </w:r>
      <w:r w:rsidR="00F91F49">
        <w:rPr>
          <w:rFonts w:ascii="Times New Roman" w:hAnsi="Times New Roman" w:cs="Times New Roman"/>
          <w:sz w:val="24"/>
          <w:szCs w:val="24"/>
        </w:rPr>
        <w:t xml:space="preserve"> </w:t>
      </w:r>
      <w:r w:rsidR="00F91F49" w:rsidRPr="00F91F49">
        <w:rPr>
          <w:rFonts w:ascii="Times New Roman" w:hAnsi="Times New Roman" w:cs="Times New Roman"/>
          <w:sz w:val="24"/>
          <w:szCs w:val="24"/>
        </w:rPr>
        <w:t>(Isherwood, King &amp; Luszcz, 2017)</w:t>
      </w:r>
      <w:r w:rsidR="005B72F7">
        <w:rPr>
          <w:rFonts w:ascii="Times New Roman" w:hAnsi="Times New Roman" w:cs="Times New Roman"/>
          <w:sz w:val="24"/>
          <w:szCs w:val="24"/>
        </w:rPr>
        <w:t xml:space="preserve">. Her husband suddenly died depriving her of the </w:t>
      </w:r>
      <w:r w:rsidR="009A2D21">
        <w:rPr>
          <w:rFonts w:ascii="Times New Roman" w:hAnsi="Times New Roman" w:cs="Times New Roman"/>
          <w:sz w:val="24"/>
          <w:szCs w:val="24"/>
        </w:rPr>
        <w:t xml:space="preserve">huge support he was for her. She cannot share any feelings and emotions with her daughter as Sally is moving to another city. She has no contact with Barney for ten years now. </w:t>
      </w:r>
      <w:r w:rsidR="00364979">
        <w:rPr>
          <w:rFonts w:ascii="Times New Roman" w:hAnsi="Times New Roman" w:cs="Times New Roman"/>
          <w:sz w:val="24"/>
          <w:szCs w:val="24"/>
        </w:rPr>
        <w:t xml:space="preserve">She is living alone and the lack of social support is affecting her health. It is shown in the studies that the absence of social support reduces the life expectancy as the person becomes depressed and his body forms many diseases. </w:t>
      </w:r>
      <w:r>
        <w:rPr>
          <w:rFonts w:ascii="Times New Roman" w:hAnsi="Times New Roman" w:cs="Times New Roman"/>
          <w:sz w:val="24"/>
          <w:szCs w:val="24"/>
        </w:rPr>
        <w:t xml:space="preserve">A social </w:t>
      </w:r>
      <w:r w:rsidR="00C07153">
        <w:rPr>
          <w:rFonts w:ascii="Times New Roman" w:hAnsi="Times New Roman" w:cs="Times New Roman"/>
          <w:sz w:val="24"/>
          <w:szCs w:val="24"/>
        </w:rPr>
        <w:t>network</w:t>
      </w:r>
      <w:r>
        <w:rPr>
          <w:rFonts w:ascii="Times New Roman" w:hAnsi="Times New Roman" w:cs="Times New Roman"/>
          <w:sz w:val="24"/>
          <w:szCs w:val="24"/>
        </w:rPr>
        <w:t xml:space="preserve"> is very important </w:t>
      </w:r>
      <w:r w:rsidR="00C07153">
        <w:rPr>
          <w:rFonts w:ascii="Times New Roman" w:hAnsi="Times New Roman" w:cs="Times New Roman"/>
          <w:sz w:val="24"/>
          <w:szCs w:val="24"/>
        </w:rPr>
        <w:t xml:space="preserve">as the company of friends, family, reach out to the person in times of crisis and improves the quality of life for that person. They provide a shield against the adverse life events that the person is experiencing. </w:t>
      </w:r>
    </w:p>
    <w:p w:rsidR="007D29CD" w:rsidRPr="00E62531" w:rsidRDefault="00740FCA" w:rsidP="00E62531">
      <w:pPr>
        <w:shd w:val="clear" w:color="auto" w:fill="FFFFFF"/>
        <w:spacing w:after="150" w:line="480" w:lineRule="auto"/>
        <w:rPr>
          <w:rFonts w:ascii="Times New Roman" w:hAnsi="Times New Roman" w:cs="Times New Roman"/>
          <w:b/>
          <w:sz w:val="24"/>
          <w:szCs w:val="24"/>
        </w:rPr>
      </w:pPr>
      <w:r>
        <w:rPr>
          <w:rFonts w:ascii="Times New Roman" w:hAnsi="Times New Roman" w:cs="Times New Roman"/>
          <w:b/>
          <w:sz w:val="24"/>
          <w:szCs w:val="24"/>
        </w:rPr>
        <w:t>Impact of these F</w:t>
      </w:r>
      <w:r w:rsidRPr="007D29CD">
        <w:rPr>
          <w:rFonts w:ascii="Times New Roman" w:hAnsi="Times New Roman" w:cs="Times New Roman"/>
          <w:b/>
          <w:sz w:val="24"/>
          <w:szCs w:val="24"/>
        </w:rPr>
        <w:t xml:space="preserve">actors on Louise’s </w:t>
      </w:r>
      <w:r>
        <w:rPr>
          <w:rFonts w:ascii="Times New Roman" w:hAnsi="Times New Roman" w:cs="Times New Roman"/>
          <w:b/>
          <w:sz w:val="24"/>
          <w:szCs w:val="24"/>
        </w:rPr>
        <w:t>G</w:t>
      </w:r>
      <w:r w:rsidRPr="007D29CD">
        <w:rPr>
          <w:rFonts w:ascii="Times New Roman" w:hAnsi="Times New Roman" w:cs="Times New Roman"/>
          <w:b/>
          <w:sz w:val="24"/>
          <w:szCs w:val="24"/>
        </w:rPr>
        <w:t>rieving</w:t>
      </w:r>
      <w:r>
        <w:rPr>
          <w:rFonts w:ascii="Times New Roman" w:hAnsi="Times New Roman" w:cs="Times New Roman"/>
          <w:b/>
          <w:sz w:val="24"/>
          <w:szCs w:val="24"/>
        </w:rPr>
        <w:t xml:space="preserve"> P</w:t>
      </w:r>
      <w:r w:rsidRPr="007D29CD">
        <w:rPr>
          <w:rFonts w:ascii="Times New Roman" w:hAnsi="Times New Roman" w:cs="Times New Roman"/>
          <w:b/>
          <w:sz w:val="24"/>
          <w:szCs w:val="24"/>
        </w:rPr>
        <w:t>rocess</w:t>
      </w:r>
    </w:p>
    <w:p w:rsidR="002764C7" w:rsidRPr="002764C7" w:rsidRDefault="00740FCA" w:rsidP="009B5517">
      <w:pPr>
        <w:shd w:val="clear" w:color="auto" w:fill="FFFFFF"/>
        <w:spacing w:after="15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Louise has a very weak social support and no support from the family either so these factors will affect negatively on her. </w:t>
      </w:r>
      <w:r w:rsidR="00E62531" w:rsidRPr="00E62531">
        <w:rPr>
          <w:rFonts w:ascii="Times New Roman" w:hAnsi="Times New Roman" w:cs="Times New Roman"/>
          <w:sz w:val="24"/>
          <w:szCs w:val="24"/>
        </w:rPr>
        <w:t>All of the</w:t>
      </w:r>
      <w:r w:rsidR="0095240C">
        <w:rPr>
          <w:rFonts w:ascii="Times New Roman" w:hAnsi="Times New Roman" w:cs="Times New Roman"/>
          <w:sz w:val="24"/>
          <w:szCs w:val="24"/>
        </w:rPr>
        <w:t>se</w:t>
      </w:r>
      <w:r w:rsidR="00E62531" w:rsidRPr="00E62531">
        <w:rPr>
          <w:rFonts w:ascii="Times New Roman" w:hAnsi="Times New Roman" w:cs="Times New Roman"/>
          <w:sz w:val="24"/>
          <w:szCs w:val="24"/>
        </w:rPr>
        <w:t xml:space="preserve"> factors </w:t>
      </w:r>
      <w:r w:rsidR="0095240C">
        <w:rPr>
          <w:rFonts w:ascii="Times New Roman" w:hAnsi="Times New Roman" w:cs="Times New Roman"/>
          <w:sz w:val="24"/>
          <w:szCs w:val="24"/>
        </w:rPr>
        <w:t xml:space="preserve">which are </w:t>
      </w:r>
      <w:r w:rsidR="00E62531" w:rsidRPr="00E62531">
        <w:rPr>
          <w:rFonts w:ascii="Times New Roman" w:hAnsi="Times New Roman" w:cs="Times New Roman"/>
          <w:sz w:val="24"/>
          <w:szCs w:val="24"/>
        </w:rPr>
        <w:t xml:space="preserve">mentioned in detail above have adverse effects </w:t>
      </w:r>
      <w:r w:rsidR="0095240C">
        <w:rPr>
          <w:rFonts w:ascii="Times New Roman" w:hAnsi="Times New Roman" w:cs="Times New Roman"/>
          <w:sz w:val="24"/>
          <w:szCs w:val="24"/>
        </w:rPr>
        <w:t xml:space="preserve">on the grieving process of Louise. In fact, they </w:t>
      </w:r>
      <w:r w:rsidR="00771810">
        <w:rPr>
          <w:rFonts w:ascii="Times New Roman" w:hAnsi="Times New Roman" w:cs="Times New Roman"/>
          <w:sz w:val="24"/>
          <w:szCs w:val="24"/>
        </w:rPr>
        <w:t>accelerate</w:t>
      </w:r>
      <w:r w:rsidR="0095240C">
        <w:rPr>
          <w:rFonts w:ascii="Times New Roman" w:hAnsi="Times New Roman" w:cs="Times New Roman"/>
          <w:sz w:val="24"/>
          <w:szCs w:val="24"/>
        </w:rPr>
        <w:t xml:space="preserve"> her grief and stress which she </w:t>
      </w:r>
      <w:r w:rsidR="005A79F1">
        <w:rPr>
          <w:rFonts w:ascii="Times New Roman" w:hAnsi="Times New Roman" w:cs="Times New Roman"/>
          <w:sz w:val="24"/>
          <w:szCs w:val="24"/>
        </w:rPr>
        <w:t>is having, from</w:t>
      </w:r>
      <w:r w:rsidR="0095240C">
        <w:rPr>
          <w:rFonts w:ascii="Times New Roman" w:hAnsi="Times New Roman" w:cs="Times New Roman"/>
          <w:sz w:val="24"/>
          <w:szCs w:val="24"/>
        </w:rPr>
        <w:t xml:space="preserve"> all the kinds of losses she experienced recently.</w:t>
      </w:r>
      <w:r w:rsidR="00771810">
        <w:rPr>
          <w:rFonts w:ascii="Times New Roman" w:hAnsi="Times New Roman" w:cs="Times New Roman"/>
          <w:sz w:val="24"/>
          <w:szCs w:val="24"/>
        </w:rPr>
        <w:t xml:space="preserve"> She does not have anyone who could listen to her concerns, there is nobody who could take care of her or assist her in the tasks which she is performing alone. This is why she will take more time to recover from the grief because there is nobody to counsel her and to become her support in this time of deprivation from her family members.</w:t>
      </w:r>
      <w:r w:rsidR="0095240C">
        <w:rPr>
          <w:rFonts w:ascii="Times New Roman" w:hAnsi="Times New Roman" w:cs="Times New Roman"/>
          <w:sz w:val="24"/>
          <w:szCs w:val="24"/>
        </w:rPr>
        <w:t xml:space="preserve"> </w:t>
      </w:r>
      <w:r w:rsidR="00E737FE">
        <w:rPr>
          <w:rFonts w:ascii="Times New Roman" w:hAnsi="Times New Roman" w:cs="Times New Roman"/>
          <w:sz w:val="24"/>
          <w:szCs w:val="24"/>
        </w:rPr>
        <w:t>The effect of all these factors might have reduced if she had a strong social network and social support provided by the community</w:t>
      </w:r>
      <w:r w:rsidR="00F91F49">
        <w:rPr>
          <w:rFonts w:ascii="Times New Roman" w:hAnsi="Times New Roman" w:cs="Times New Roman"/>
          <w:sz w:val="24"/>
          <w:szCs w:val="24"/>
        </w:rPr>
        <w:t xml:space="preserve"> </w:t>
      </w:r>
      <w:r w:rsidR="00F91F49" w:rsidRPr="00F91F49">
        <w:rPr>
          <w:rFonts w:ascii="Times New Roman" w:hAnsi="Times New Roman" w:cs="Times New Roman"/>
          <w:sz w:val="24"/>
          <w:szCs w:val="24"/>
        </w:rPr>
        <w:t>(Recksiedler et al.,2018)</w:t>
      </w:r>
      <w:r w:rsidR="00E737FE">
        <w:rPr>
          <w:rFonts w:ascii="Times New Roman" w:hAnsi="Times New Roman" w:cs="Times New Roman"/>
          <w:sz w:val="24"/>
          <w:szCs w:val="24"/>
        </w:rPr>
        <w:t>.</w:t>
      </w:r>
    </w:p>
    <w:p w:rsidR="00B92FEF" w:rsidRPr="0020544A" w:rsidRDefault="00740FCA" w:rsidP="0020544A">
      <w:pPr>
        <w:shd w:val="clear" w:color="auto" w:fill="FFFFFF"/>
        <w:spacing w:before="150" w:after="150"/>
        <w:jc w:val="center"/>
        <w:outlineLvl w:val="2"/>
        <w:rPr>
          <w:rFonts w:ascii="Times New Roman" w:eastAsia="Times New Roman" w:hAnsi="Times New Roman" w:cs="Times New Roman"/>
          <w:b/>
          <w:bCs/>
          <w:color w:val="000000" w:themeColor="text1"/>
          <w:spacing w:val="-5"/>
          <w:sz w:val="24"/>
          <w:szCs w:val="24"/>
        </w:rPr>
      </w:pPr>
      <w:r w:rsidRPr="0020544A">
        <w:rPr>
          <w:rFonts w:ascii="Times New Roman" w:eastAsia="Times New Roman" w:hAnsi="Times New Roman" w:cs="Times New Roman"/>
          <w:b/>
          <w:bCs/>
          <w:color w:val="000000" w:themeColor="text1"/>
          <w:spacing w:val="-5"/>
          <w:sz w:val="24"/>
          <w:szCs w:val="24"/>
        </w:rPr>
        <w:t>Part B</w:t>
      </w:r>
    </w:p>
    <w:p w:rsidR="00277CDB" w:rsidRPr="0020544A" w:rsidRDefault="00740FCA" w:rsidP="00B92FEF">
      <w:pPr>
        <w:shd w:val="clear" w:color="auto" w:fill="FFFFFF"/>
        <w:spacing w:after="150"/>
        <w:rPr>
          <w:rFonts w:ascii="Times New Roman" w:hAnsi="Times New Roman" w:cs="Times New Roman"/>
          <w:b/>
          <w:color w:val="000000" w:themeColor="text1"/>
          <w:sz w:val="24"/>
          <w:szCs w:val="24"/>
        </w:rPr>
      </w:pPr>
      <w:r w:rsidRPr="0020544A">
        <w:rPr>
          <w:rFonts w:ascii="Times New Roman" w:hAnsi="Times New Roman" w:cs="Times New Roman"/>
          <w:b/>
          <w:color w:val="000000" w:themeColor="text1"/>
          <w:sz w:val="24"/>
          <w:szCs w:val="24"/>
        </w:rPr>
        <w:t xml:space="preserve">Approach to Grief Counselling </w:t>
      </w:r>
    </w:p>
    <w:p w:rsidR="00277CDB" w:rsidRDefault="00740FCA" w:rsidP="00F91F49">
      <w:pPr>
        <w:shd w:val="clear" w:color="auto" w:fill="FFFFFF"/>
        <w:spacing w:after="150" w:line="480" w:lineRule="auto"/>
        <w:ind w:firstLine="720"/>
        <w:rPr>
          <w:rFonts w:ascii="Times New Roman" w:hAnsi="Times New Roman" w:cs="Times New Roman"/>
          <w:color w:val="000000" w:themeColor="text1"/>
          <w:sz w:val="24"/>
          <w:szCs w:val="24"/>
        </w:rPr>
      </w:pPr>
      <w:r w:rsidRPr="00277CDB">
        <w:rPr>
          <w:rFonts w:ascii="Times New Roman" w:hAnsi="Times New Roman" w:cs="Times New Roman"/>
          <w:color w:val="000000" w:themeColor="text1"/>
          <w:sz w:val="24"/>
          <w:szCs w:val="24"/>
        </w:rPr>
        <w:t xml:space="preserve">Looking at the situation Louise is currently going through, it is very hard to </w:t>
      </w:r>
      <w:r>
        <w:rPr>
          <w:rFonts w:ascii="Times New Roman" w:hAnsi="Times New Roman" w:cs="Times New Roman"/>
          <w:color w:val="000000" w:themeColor="text1"/>
          <w:sz w:val="24"/>
          <w:szCs w:val="24"/>
        </w:rPr>
        <w:t>recommend any one particular approach because she is the state of grie</w:t>
      </w:r>
      <w:r>
        <w:rPr>
          <w:rFonts w:ascii="Times New Roman" w:hAnsi="Times New Roman" w:cs="Times New Roman"/>
          <w:color w:val="000000" w:themeColor="text1"/>
          <w:sz w:val="24"/>
          <w:szCs w:val="24"/>
        </w:rPr>
        <w:t>f. She is undergoing a bereavement process and it will take a lot of time to make her recover from the losses she suffered</w:t>
      </w:r>
      <w:r w:rsidR="00F91F49">
        <w:rPr>
          <w:rFonts w:ascii="Times New Roman" w:hAnsi="Times New Roman" w:cs="Times New Roman"/>
          <w:color w:val="000000" w:themeColor="text1"/>
          <w:sz w:val="24"/>
          <w:szCs w:val="24"/>
        </w:rPr>
        <w:t xml:space="preserve"> (Rodgers &amp; DuBois, 2018)</w:t>
      </w:r>
      <w:r>
        <w:rPr>
          <w:rFonts w:ascii="Times New Roman" w:hAnsi="Times New Roman" w:cs="Times New Roman"/>
          <w:color w:val="000000" w:themeColor="text1"/>
          <w:sz w:val="24"/>
          <w:szCs w:val="24"/>
        </w:rPr>
        <w:t>. This is because she also lacks a strong social network and there is no family and social support around her to make it at least bear</w:t>
      </w:r>
      <w:r>
        <w:rPr>
          <w:rFonts w:ascii="Times New Roman" w:hAnsi="Times New Roman" w:cs="Times New Roman"/>
          <w:color w:val="000000" w:themeColor="text1"/>
          <w:sz w:val="24"/>
          <w:szCs w:val="24"/>
        </w:rPr>
        <w:t>able for her.  Given this case, it can be said that coping therapy varies from one person to another person. S</w:t>
      </w:r>
      <w:r w:rsidR="002A39F0">
        <w:rPr>
          <w:rFonts w:ascii="Times New Roman" w:hAnsi="Times New Roman" w:cs="Times New Roman"/>
          <w:color w:val="000000" w:themeColor="text1"/>
          <w:sz w:val="24"/>
          <w:szCs w:val="24"/>
        </w:rPr>
        <w:t>ome people will prefer to sha</w:t>
      </w:r>
      <w:r>
        <w:rPr>
          <w:rFonts w:ascii="Times New Roman" w:hAnsi="Times New Roman" w:cs="Times New Roman"/>
          <w:color w:val="000000" w:themeColor="text1"/>
          <w:sz w:val="24"/>
          <w:szCs w:val="24"/>
        </w:rPr>
        <w:t xml:space="preserve">re their feeling and emotions </w:t>
      </w:r>
      <w:r w:rsidR="002A39F0">
        <w:rPr>
          <w:rFonts w:ascii="Times New Roman" w:hAnsi="Times New Roman" w:cs="Times New Roman"/>
          <w:color w:val="000000" w:themeColor="text1"/>
          <w:sz w:val="24"/>
          <w:szCs w:val="24"/>
        </w:rPr>
        <w:t>related</w:t>
      </w:r>
      <w:r>
        <w:rPr>
          <w:rFonts w:ascii="Times New Roman" w:hAnsi="Times New Roman" w:cs="Times New Roman"/>
          <w:color w:val="000000" w:themeColor="text1"/>
          <w:sz w:val="24"/>
          <w:szCs w:val="24"/>
        </w:rPr>
        <w:t xml:space="preserve"> to the pain they are experiencing from the loss they had while others will rema</w:t>
      </w:r>
      <w:r>
        <w:rPr>
          <w:rFonts w:ascii="Times New Roman" w:hAnsi="Times New Roman" w:cs="Times New Roman"/>
          <w:color w:val="000000" w:themeColor="text1"/>
          <w:sz w:val="24"/>
          <w:szCs w:val="24"/>
        </w:rPr>
        <w:t xml:space="preserve">in silent and </w:t>
      </w:r>
      <w:r w:rsidR="002A39F0">
        <w:rPr>
          <w:rFonts w:ascii="Times New Roman" w:hAnsi="Times New Roman" w:cs="Times New Roman"/>
          <w:color w:val="000000" w:themeColor="text1"/>
          <w:sz w:val="24"/>
          <w:szCs w:val="24"/>
        </w:rPr>
        <w:t>will do some tasks to distract themselves. Every person has a different level of tolerance towards the certain level of grief they had been through. Some individuals might take the loss as a positive sign of motivation and inspiration while others might end up getting depressed and isolating themselves from the rest of the world.</w:t>
      </w:r>
    </w:p>
    <w:p w:rsidR="002A39F0" w:rsidRDefault="00740FCA" w:rsidP="002A39F0">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mainly five stages of grief which Louise will experience before getting stable in her behavior. The first stage is denial. It will be very hard to accept an</w:t>
      </w:r>
      <w:r>
        <w:rPr>
          <w:rFonts w:ascii="Times New Roman" w:hAnsi="Times New Roman" w:cs="Times New Roman"/>
          <w:color w:val="000000" w:themeColor="text1"/>
          <w:sz w:val="24"/>
          <w:szCs w:val="24"/>
        </w:rPr>
        <w:t>ything this point when her husband is no more and her daughter moved to another city instead of staying by her side to assist her in emotional needs. The second stage which will hit her will be the anger.  She will become irritated when everything being to</w:t>
      </w:r>
      <w:r>
        <w:rPr>
          <w:rFonts w:ascii="Times New Roman" w:hAnsi="Times New Roman" w:cs="Times New Roman"/>
          <w:color w:val="000000" w:themeColor="text1"/>
          <w:sz w:val="24"/>
          <w:szCs w:val="24"/>
        </w:rPr>
        <w:t>ld to her and will resist the advice given to her like moving on. She is not ready yet to forget everything that happened suddenly in her life. After that, the phase of bargaining will come followed by the depression phase which is normal to expect from he</w:t>
      </w:r>
      <w:r>
        <w:rPr>
          <w:rFonts w:ascii="Times New Roman" w:hAnsi="Times New Roman" w:cs="Times New Roman"/>
          <w:color w:val="000000" w:themeColor="text1"/>
          <w:sz w:val="24"/>
          <w:szCs w:val="24"/>
        </w:rPr>
        <w:t>r after all that she went through. The last stage of grief will be the phase of acceptance where she will accept the reality and will try to adapt to the negative changes life offered to her.</w:t>
      </w:r>
    </w:p>
    <w:p w:rsidR="002A39F0" w:rsidRDefault="00740FCA" w:rsidP="002A39F0">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situation, it is very critical to give grief counseling </w:t>
      </w:r>
      <w:r>
        <w:rPr>
          <w:rFonts w:ascii="Times New Roman" w:hAnsi="Times New Roman" w:cs="Times New Roman"/>
          <w:color w:val="000000" w:themeColor="text1"/>
          <w:sz w:val="24"/>
          <w:szCs w:val="24"/>
        </w:rPr>
        <w:t xml:space="preserve">to Louise otherwise she might take more time than what is required to recover from her grief. </w:t>
      </w:r>
      <w:r w:rsidR="005F554C">
        <w:rPr>
          <w:rFonts w:ascii="Times New Roman" w:hAnsi="Times New Roman" w:cs="Times New Roman"/>
          <w:color w:val="000000" w:themeColor="text1"/>
          <w:sz w:val="24"/>
          <w:szCs w:val="24"/>
        </w:rPr>
        <w:t xml:space="preserve">Grief counseling will accelerate the natural healing process and will save her mental and physical health from </w:t>
      </w:r>
      <w:r w:rsidR="005F554C" w:rsidRPr="005F554C">
        <w:rPr>
          <w:rFonts w:ascii="Times New Roman" w:hAnsi="Times New Roman" w:cs="Times New Roman"/>
          <w:color w:val="000000" w:themeColor="text1"/>
          <w:sz w:val="24"/>
          <w:szCs w:val="24"/>
        </w:rPr>
        <w:t>deterioration</w:t>
      </w:r>
      <w:r w:rsidR="005F554C">
        <w:rPr>
          <w:rFonts w:ascii="Times New Roman" w:hAnsi="Times New Roman" w:cs="Times New Roman"/>
          <w:color w:val="000000" w:themeColor="text1"/>
          <w:sz w:val="24"/>
          <w:szCs w:val="24"/>
        </w:rPr>
        <w:t>. Grief counseling has its importance in helping the individuals who suffered severe grief in their lives from different kinds of losses. The needs of a beavered person are very vulnerable and should be paid detailed attention so that they do not face further depression and disturbance in their lives.</w:t>
      </w:r>
    </w:p>
    <w:p w:rsidR="005F554C" w:rsidRDefault="00740FCA" w:rsidP="009B5517">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most </w:t>
      </w:r>
      <w:r w:rsidR="007C1D73">
        <w:rPr>
          <w:rFonts w:ascii="Times New Roman" w:hAnsi="Times New Roman" w:cs="Times New Roman"/>
          <w:color w:val="000000" w:themeColor="text1"/>
          <w:sz w:val="24"/>
          <w:szCs w:val="24"/>
        </w:rPr>
        <w:t>suitable</w:t>
      </w:r>
      <w:r>
        <w:rPr>
          <w:rFonts w:ascii="Times New Roman" w:hAnsi="Times New Roman" w:cs="Times New Roman"/>
          <w:color w:val="000000" w:themeColor="text1"/>
          <w:sz w:val="24"/>
          <w:szCs w:val="24"/>
        </w:rPr>
        <w:t xml:space="preserve"> approach here for grief counseling to Louise </w:t>
      </w:r>
      <w:r w:rsidR="009B5517">
        <w:rPr>
          <w:rFonts w:ascii="Times New Roman" w:hAnsi="Times New Roman" w:cs="Times New Roman"/>
          <w:color w:val="000000" w:themeColor="text1"/>
          <w:sz w:val="24"/>
          <w:szCs w:val="24"/>
        </w:rPr>
        <w:t xml:space="preserve">is the person-centered approach </w:t>
      </w:r>
      <w:r w:rsidR="009B5517" w:rsidRPr="009B5517">
        <w:rPr>
          <w:rFonts w:ascii="Times New Roman" w:hAnsi="Times New Roman" w:cs="Times New Roman"/>
          <w:color w:val="000000" w:themeColor="text1"/>
          <w:sz w:val="24"/>
          <w:szCs w:val="24"/>
        </w:rPr>
        <w:t>(Spence &amp; Smale, 2015)</w:t>
      </w:r>
      <w:r w:rsidR="009B55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this approach, the client is dealt with the ways in which that individual perceive themselves by the realization made by their counselor. This appro</w:t>
      </w:r>
      <w:r>
        <w:rPr>
          <w:rFonts w:ascii="Times New Roman" w:hAnsi="Times New Roman" w:cs="Times New Roman"/>
          <w:color w:val="000000" w:themeColor="text1"/>
          <w:sz w:val="24"/>
          <w:szCs w:val="24"/>
        </w:rPr>
        <w:t>ach centers around that particular individual who is need of insurance that he can do that particular decision n his own without taking anyone's help or support. Continuous efforts are made to help him regain the confidence he lost because of the trauma he</w:t>
      </w:r>
      <w:r>
        <w:rPr>
          <w:rFonts w:ascii="Times New Roman" w:hAnsi="Times New Roman" w:cs="Times New Roman"/>
          <w:color w:val="000000" w:themeColor="text1"/>
          <w:sz w:val="24"/>
          <w:szCs w:val="24"/>
        </w:rPr>
        <w:t xml:space="preserve"> experienced</w:t>
      </w:r>
      <w:r w:rsidR="00F91F49">
        <w:rPr>
          <w:rFonts w:ascii="Times New Roman" w:hAnsi="Times New Roman" w:cs="Times New Roman"/>
          <w:color w:val="000000" w:themeColor="text1"/>
          <w:sz w:val="24"/>
          <w:szCs w:val="24"/>
        </w:rPr>
        <w:t xml:space="preserve"> (Sippel et al.,2015)</w:t>
      </w:r>
      <w:r>
        <w:rPr>
          <w:rFonts w:ascii="Times New Roman" w:hAnsi="Times New Roman" w:cs="Times New Roman"/>
          <w:color w:val="000000" w:themeColor="text1"/>
          <w:sz w:val="24"/>
          <w:szCs w:val="24"/>
        </w:rPr>
        <w:t>. T</w:t>
      </w:r>
      <w:r w:rsidR="0073119C">
        <w:rPr>
          <w:rFonts w:ascii="Times New Roman" w:hAnsi="Times New Roman" w:cs="Times New Roman"/>
          <w:color w:val="000000" w:themeColor="text1"/>
          <w:sz w:val="24"/>
          <w:szCs w:val="24"/>
        </w:rPr>
        <w:t>his approach involv</w:t>
      </w:r>
      <w:r>
        <w:rPr>
          <w:rFonts w:ascii="Times New Roman" w:hAnsi="Times New Roman" w:cs="Times New Roman"/>
          <w:color w:val="000000" w:themeColor="text1"/>
          <w:sz w:val="24"/>
          <w:szCs w:val="24"/>
        </w:rPr>
        <w:t xml:space="preserve">es detailed </w:t>
      </w:r>
      <w:r w:rsidR="0073119C">
        <w:rPr>
          <w:rFonts w:ascii="Times New Roman" w:hAnsi="Times New Roman" w:cs="Times New Roman"/>
          <w:color w:val="000000" w:themeColor="text1"/>
          <w:sz w:val="24"/>
          <w:szCs w:val="24"/>
        </w:rPr>
        <w:t>listening</w:t>
      </w:r>
      <w:r>
        <w:rPr>
          <w:rFonts w:ascii="Times New Roman" w:hAnsi="Times New Roman" w:cs="Times New Roman"/>
          <w:color w:val="000000" w:themeColor="text1"/>
          <w:sz w:val="24"/>
          <w:szCs w:val="24"/>
        </w:rPr>
        <w:t xml:space="preserve"> to the problems</w:t>
      </w:r>
      <w:r w:rsidR="007311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73119C">
        <w:rPr>
          <w:rFonts w:ascii="Times New Roman" w:hAnsi="Times New Roman" w:cs="Times New Roman"/>
          <w:color w:val="000000" w:themeColor="text1"/>
          <w:sz w:val="24"/>
          <w:szCs w:val="24"/>
        </w:rPr>
        <w:t xml:space="preserve">nd concerns the client has and then thinking with the client about the possible solutions. Coaching is done and ideas are shared and after that, feedback is assessed. </w:t>
      </w:r>
    </w:p>
    <w:p w:rsidR="0073119C" w:rsidRPr="00277CDB" w:rsidRDefault="00740FCA" w:rsidP="002A39F0">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reason for </w:t>
      </w:r>
      <w:r>
        <w:rPr>
          <w:rFonts w:ascii="Times New Roman" w:hAnsi="Times New Roman" w:cs="Times New Roman"/>
          <w:color w:val="000000" w:themeColor="text1"/>
          <w:sz w:val="24"/>
          <w:szCs w:val="24"/>
        </w:rPr>
        <w:t>opting for this approach is that, despite all the unfortunate happenings in her life, Louise is a very strong woman who knows how to take care of her grief and will try to fight back. Like in the case study, in the start was mentioned that Louise used to t</w:t>
      </w:r>
      <w:r>
        <w:rPr>
          <w:rFonts w:ascii="Times New Roman" w:hAnsi="Times New Roman" w:cs="Times New Roman"/>
          <w:color w:val="000000" w:themeColor="text1"/>
          <w:sz w:val="24"/>
          <w:szCs w:val="24"/>
        </w:rPr>
        <w:t>ake care of her house tasks and she had maintained her house well and was responsible for day to days' tasks that used half of her energy. She did it many times and there is a great possibly hat she does it once again.</w:t>
      </w:r>
    </w:p>
    <w:p w:rsidR="00B92FEF" w:rsidRPr="0020544A" w:rsidRDefault="00740FCA" w:rsidP="009B5517">
      <w:pPr>
        <w:shd w:val="clear" w:color="auto" w:fill="FFFFFF"/>
        <w:spacing w:after="150" w:line="480" w:lineRule="auto"/>
        <w:ind w:firstLine="720"/>
        <w:rPr>
          <w:rFonts w:ascii="Times New Roman" w:hAnsi="Times New Roman" w:cs="Times New Roman"/>
          <w:color w:val="000000" w:themeColor="text1"/>
          <w:sz w:val="24"/>
          <w:szCs w:val="24"/>
        </w:rPr>
      </w:pPr>
      <w:r w:rsidRPr="007C1D73">
        <w:rPr>
          <w:rFonts w:ascii="Times New Roman" w:hAnsi="Times New Roman" w:cs="Times New Roman"/>
          <w:color w:val="000000" w:themeColor="text1"/>
          <w:sz w:val="24"/>
          <w:szCs w:val="24"/>
        </w:rPr>
        <w:t xml:space="preserve">In the counseling sessions, </w:t>
      </w:r>
      <w:r>
        <w:rPr>
          <w:rFonts w:ascii="Times New Roman" w:hAnsi="Times New Roman" w:cs="Times New Roman"/>
          <w:color w:val="000000" w:themeColor="text1"/>
          <w:sz w:val="24"/>
          <w:szCs w:val="24"/>
        </w:rPr>
        <w:t>the couns</w:t>
      </w:r>
      <w:r>
        <w:rPr>
          <w:rFonts w:ascii="Times New Roman" w:hAnsi="Times New Roman" w:cs="Times New Roman"/>
          <w:color w:val="000000" w:themeColor="text1"/>
          <w:sz w:val="24"/>
          <w:szCs w:val="24"/>
        </w:rPr>
        <w:t xml:space="preserve">elor will first listen carefully to the thoughts and feelings Louise has related to her relationship with her son Barney. It is more important to know what she thinks that it was to know what her deceased husband thought about their son. </w:t>
      </w:r>
      <w:r w:rsidR="005F491D">
        <w:rPr>
          <w:rFonts w:ascii="Times New Roman" w:hAnsi="Times New Roman" w:cs="Times New Roman"/>
          <w:color w:val="000000" w:themeColor="text1"/>
          <w:sz w:val="24"/>
          <w:szCs w:val="24"/>
        </w:rPr>
        <w:t>She will be asked to revisit the loss experiences she recently came through to analyze logically what those experience</w:t>
      </w:r>
      <w:r w:rsidR="00E550DF">
        <w:rPr>
          <w:rFonts w:ascii="Times New Roman" w:hAnsi="Times New Roman" w:cs="Times New Roman"/>
          <w:color w:val="000000" w:themeColor="text1"/>
          <w:sz w:val="24"/>
          <w:szCs w:val="24"/>
        </w:rPr>
        <w:t xml:space="preserve">s </w:t>
      </w:r>
      <w:r w:rsidR="005F491D">
        <w:rPr>
          <w:rFonts w:ascii="Times New Roman" w:hAnsi="Times New Roman" w:cs="Times New Roman"/>
          <w:color w:val="000000" w:themeColor="text1"/>
          <w:sz w:val="24"/>
          <w:szCs w:val="24"/>
        </w:rPr>
        <w:t>gave her to learn</w:t>
      </w:r>
      <w:r w:rsidR="00E550DF">
        <w:rPr>
          <w:rFonts w:ascii="Times New Roman" w:hAnsi="Times New Roman" w:cs="Times New Roman"/>
          <w:color w:val="000000" w:themeColor="text1"/>
          <w:sz w:val="24"/>
          <w:szCs w:val="24"/>
        </w:rPr>
        <w:t xml:space="preserve"> about life</w:t>
      </w:r>
      <w:r w:rsidR="005F491D">
        <w:rPr>
          <w:rFonts w:ascii="Times New Roman" w:hAnsi="Times New Roman" w:cs="Times New Roman"/>
          <w:color w:val="000000" w:themeColor="text1"/>
          <w:sz w:val="24"/>
          <w:szCs w:val="24"/>
        </w:rPr>
        <w:t xml:space="preserve">. Louise will be guided neutrally </w:t>
      </w:r>
      <w:r w:rsidR="00E550DF">
        <w:rPr>
          <w:rFonts w:ascii="Times New Roman" w:hAnsi="Times New Roman" w:cs="Times New Roman"/>
          <w:color w:val="000000" w:themeColor="text1"/>
          <w:sz w:val="24"/>
          <w:szCs w:val="24"/>
        </w:rPr>
        <w:t>without pressurizing</w:t>
      </w:r>
      <w:r w:rsidR="005F491D">
        <w:rPr>
          <w:rFonts w:ascii="Times New Roman" w:hAnsi="Times New Roman" w:cs="Times New Roman"/>
          <w:color w:val="000000" w:themeColor="text1"/>
          <w:sz w:val="24"/>
          <w:szCs w:val="24"/>
        </w:rPr>
        <w:t xml:space="preserve"> her to take a certain decision. The decision will be completely</w:t>
      </w:r>
      <w:r w:rsidR="00E550DF">
        <w:rPr>
          <w:rFonts w:ascii="Times New Roman" w:hAnsi="Times New Roman" w:cs="Times New Roman"/>
          <w:color w:val="000000" w:themeColor="text1"/>
          <w:sz w:val="24"/>
          <w:szCs w:val="24"/>
        </w:rPr>
        <w:t xml:space="preserve"> left on</w:t>
      </w:r>
      <w:r w:rsidR="005F491D">
        <w:rPr>
          <w:rFonts w:ascii="Times New Roman" w:hAnsi="Times New Roman" w:cs="Times New Roman"/>
          <w:color w:val="000000" w:themeColor="text1"/>
          <w:sz w:val="24"/>
          <w:szCs w:val="24"/>
        </w:rPr>
        <w:t xml:space="preserve"> her to contact Barney or not to contact him. Depending on the intensity of her state, the counselor will recommend her the possibilities that are available for her. If she is in very critical condition and could no longer take care of herself then she will be assisted to make a cont</w:t>
      </w:r>
      <w:r w:rsidR="00E550DF">
        <w:rPr>
          <w:rFonts w:ascii="Times New Roman" w:hAnsi="Times New Roman" w:cs="Times New Roman"/>
          <w:color w:val="000000" w:themeColor="text1"/>
          <w:sz w:val="24"/>
          <w:szCs w:val="24"/>
        </w:rPr>
        <w:t>act with her</w:t>
      </w:r>
      <w:r w:rsidR="005F491D">
        <w:rPr>
          <w:rFonts w:ascii="Times New Roman" w:hAnsi="Times New Roman" w:cs="Times New Roman"/>
          <w:color w:val="000000" w:themeColor="text1"/>
          <w:sz w:val="24"/>
          <w:szCs w:val="24"/>
        </w:rPr>
        <w:t xml:space="preserve"> estranged son. There should be at least one attempt made to reach out to Barney so that </w:t>
      </w:r>
      <w:r w:rsidR="00E550DF">
        <w:rPr>
          <w:rFonts w:ascii="Times New Roman" w:hAnsi="Times New Roman" w:cs="Times New Roman"/>
          <w:color w:val="000000" w:themeColor="text1"/>
          <w:sz w:val="24"/>
          <w:szCs w:val="24"/>
        </w:rPr>
        <w:t>it should be known what</w:t>
      </w:r>
      <w:r w:rsidR="005F491D">
        <w:rPr>
          <w:rFonts w:ascii="Times New Roman" w:hAnsi="Times New Roman" w:cs="Times New Roman"/>
          <w:color w:val="000000" w:themeColor="text1"/>
          <w:sz w:val="24"/>
          <w:szCs w:val="24"/>
        </w:rPr>
        <w:t xml:space="preserve"> he is feeling about his mother, whether he misses her or not</w:t>
      </w:r>
      <w:r w:rsidR="00E550DF">
        <w:rPr>
          <w:rFonts w:ascii="Times New Roman" w:hAnsi="Times New Roman" w:cs="Times New Roman"/>
          <w:color w:val="000000" w:themeColor="text1"/>
          <w:sz w:val="24"/>
          <w:szCs w:val="24"/>
        </w:rPr>
        <w:t xml:space="preserve"> and is ready to change or not</w:t>
      </w:r>
      <w:r w:rsidR="005F491D">
        <w:rPr>
          <w:rFonts w:ascii="Times New Roman" w:hAnsi="Times New Roman" w:cs="Times New Roman"/>
          <w:color w:val="000000" w:themeColor="text1"/>
          <w:sz w:val="24"/>
          <w:szCs w:val="24"/>
        </w:rPr>
        <w:t>. Barney should be informed about the r</w:t>
      </w:r>
      <w:r w:rsidR="00E550DF">
        <w:rPr>
          <w:rFonts w:ascii="Times New Roman" w:hAnsi="Times New Roman" w:cs="Times New Roman"/>
          <w:color w:val="000000" w:themeColor="text1"/>
          <w:sz w:val="24"/>
          <w:szCs w:val="24"/>
        </w:rPr>
        <w:t>ecent loss the</w:t>
      </w:r>
      <w:r w:rsidR="005F491D">
        <w:rPr>
          <w:rFonts w:ascii="Times New Roman" w:hAnsi="Times New Roman" w:cs="Times New Roman"/>
          <w:color w:val="000000" w:themeColor="text1"/>
          <w:sz w:val="24"/>
          <w:szCs w:val="24"/>
        </w:rPr>
        <w:t xml:space="preserve"> whole family suffered. If approaching</w:t>
      </w:r>
      <w:r w:rsidR="00E550DF">
        <w:rPr>
          <w:rFonts w:ascii="Times New Roman" w:hAnsi="Times New Roman" w:cs="Times New Roman"/>
          <w:color w:val="000000" w:themeColor="text1"/>
          <w:sz w:val="24"/>
          <w:szCs w:val="24"/>
        </w:rPr>
        <w:t xml:space="preserve"> him to leave</w:t>
      </w:r>
      <w:r w:rsidR="005F491D">
        <w:rPr>
          <w:rFonts w:ascii="Times New Roman" w:hAnsi="Times New Roman" w:cs="Times New Roman"/>
          <w:color w:val="000000" w:themeColor="text1"/>
          <w:sz w:val="24"/>
          <w:szCs w:val="24"/>
        </w:rPr>
        <w:t xml:space="preserve"> her more devastated,</w:t>
      </w:r>
      <w:r w:rsidR="00E550DF">
        <w:rPr>
          <w:rFonts w:ascii="Times New Roman" w:hAnsi="Times New Roman" w:cs="Times New Roman"/>
          <w:color w:val="000000" w:themeColor="text1"/>
          <w:sz w:val="24"/>
          <w:szCs w:val="24"/>
        </w:rPr>
        <w:t xml:space="preserve"> then it will be made sure not to</w:t>
      </w:r>
      <w:r w:rsidR="005F491D">
        <w:rPr>
          <w:rFonts w:ascii="Times New Roman" w:hAnsi="Times New Roman" w:cs="Times New Roman"/>
          <w:color w:val="000000" w:themeColor="text1"/>
          <w:sz w:val="24"/>
          <w:szCs w:val="24"/>
        </w:rPr>
        <w:t xml:space="preserve"> contact him again in future for the same reasons. The decision that should be </w:t>
      </w:r>
      <w:r w:rsidR="00E550DF">
        <w:rPr>
          <w:rFonts w:ascii="Times New Roman" w:hAnsi="Times New Roman" w:cs="Times New Roman"/>
          <w:color w:val="000000" w:themeColor="text1"/>
          <w:sz w:val="24"/>
          <w:szCs w:val="24"/>
        </w:rPr>
        <w:t>made</w:t>
      </w:r>
      <w:r w:rsidR="005F491D">
        <w:rPr>
          <w:rFonts w:ascii="Times New Roman" w:hAnsi="Times New Roman" w:cs="Times New Roman"/>
          <w:color w:val="000000" w:themeColor="text1"/>
          <w:sz w:val="24"/>
          <w:szCs w:val="24"/>
        </w:rPr>
        <w:t xml:space="preserve"> here is that one chance should be given to Barney to take care of his mother otherwise </w:t>
      </w:r>
      <w:r w:rsidR="00E550DF">
        <w:rPr>
          <w:rFonts w:ascii="Times New Roman" w:hAnsi="Times New Roman" w:cs="Times New Roman"/>
          <w:color w:val="000000" w:themeColor="text1"/>
          <w:sz w:val="24"/>
          <w:szCs w:val="24"/>
        </w:rPr>
        <w:t xml:space="preserve">he will lose his second mother. She is trapped in two contracting situations not knowing where to go and this stress is affecting her mind and overall health adversely. She is carrying the burden of the guilt that she still misses her son and wants him to come back and apologize to her but she cannot go against the promise she made with her deceased husband. </w:t>
      </w:r>
      <w:r w:rsidR="0020544A">
        <w:rPr>
          <w:rFonts w:ascii="Times New Roman" w:hAnsi="Times New Roman" w:cs="Times New Roman"/>
          <w:color w:val="000000" w:themeColor="text1"/>
          <w:sz w:val="24"/>
          <w:szCs w:val="24"/>
        </w:rPr>
        <w:t xml:space="preserve">Louise needs to be told that she is not doing anything wrong if she chooses to approach Barney as she is also a mother and the bonding of mother and son cannot be broken on mere promises. So, she should focus on her son and </w:t>
      </w:r>
      <w:r w:rsidR="0020544A" w:rsidRPr="0020544A">
        <w:rPr>
          <w:rFonts w:ascii="Times New Roman" w:hAnsi="Times New Roman" w:cs="Times New Roman"/>
          <w:color w:val="000000" w:themeColor="text1"/>
          <w:sz w:val="24"/>
          <w:szCs w:val="24"/>
        </w:rPr>
        <w:t>definitely she would not let go of his late husband's command but focusing on present rather than past</w:t>
      </w:r>
      <w:r w:rsidR="0020544A">
        <w:rPr>
          <w:rFonts w:ascii="Times New Roman" w:hAnsi="Times New Roman" w:cs="Times New Roman"/>
          <w:color w:val="000000" w:themeColor="text1"/>
          <w:sz w:val="24"/>
          <w:szCs w:val="24"/>
        </w:rPr>
        <w:t>. The motive of the person-centered approach should be to gain her confidence in the decisions she makes without regretting her choices</w:t>
      </w:r>
      <w:r w:rsidR="009B5517">
        <w:rPr>
          <w:rFonts w:ascii="Times New Roman" w:hAnsi="Times New Roman" w:cs="Times New Roman"/>
          <w:color w:val="000000" w:themeColor="text1"/>
          <w:sz w:val="24"/>
          <w:szCs w:val="24"/>
        </w:rPr>
        <w:t xml:space="preserve"> </w:t>
      </w:r>
      <w:r w:rsidR="009B5517" w:rsidRPr="009B5517">
        <w:rPr>
          <w:rFonts w:ascii="Times New Roman" w:hAnsi="Times New Roman" w:cs="Times New Roman"/>
          <w:color w:val="000000" w:themeColor="text1"/>
          <w:sz w:val="24"/>
          <w:szCs w:val="24"/>
        </w:rPr>
        <w:t>(Spence &amp; Smale, 2015)</w:t>
      </w:r>
      <w:r w:rsidR="0020544A">
        <w:rPr>
          <w:rFonts w:ascii="Times New Roman" w:hAnsi="Times New Roman" w:cs="Times New Roman"/>
          <w:color w:val="000000" w:themeColor="text1"/>
          <w:sz w:val="24"/>
          <w:szCs w:val="24"/>
        </w:rPr>
        <w:t>.</w:t>
      </w:r>
    </w:p>
    <w:p w:rsidR="00B92FEF" w:rsidRDefault="00740FCA" w:rsidP="0020544A">
      <w:pPr>
        <w:shd w:val="clear" w:color="auto" w:fill="FFFFFF"/>
        <w:spacing w:after="150"/>
        <w:jc w:val="center"/>
        <w:rPr>
          <w:rFonts w:ascii="Times New Roman" w:hAnsi="Times New Roman" w:cs="Times New Roman"/>
          <w:b/>
          <w:color w:val="000000" w:themeColor="text1"/>
          <w:sz w:val="24"/>
          <w:szCs w:val="24"/>
        </w:rPr>
      </w:pPr>
      <w:r w:rsidRPr="0020544A">
        <w:rPr>
          <w:rFonts w:ascii="Times New Roman" w:hAnsi="Times New Roman" w:cs="Times New Roman"/>
          <w:b/>
          <w:color w:val="000000" w:themeColor="text1"/>
          <w:sz w:val="24"/>
          <w:szCs w:val="24"/>
        </w:rPr>
        <w:t>Part C</w:t>
      </w:r>
    </w:p>
    <w:p w:rsidR="00F91F49" w:rsidRDefault="00F91F49" w:rsidP="00F91F49">
      <w:pPr>
        <w:shd w:val="clear" w:color="auto" w:fill="FFFFFF"/>
        <w:spacing w:after="15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Ethical Issues in this Case</w:t>
      </w:r>
    </w:p>
    <w:p w:rsidR="002764C7" w:rsidRDefault="00740FCA" w:rsidP="002764C7">
      <w:pPr>
        <w:shd w:val="clear" w:color="auto" w:fill="FFFFFF"/>
        <w:spacing w:after="150" w:line="480" w:lineRule="auto"/>
        <w:ind w:firstLine="720"/>
        <w:rPr>
          <w:rFonts w:ascii="Times New Roman" w:hAnsi="Times New Roman" w:cs="Times New Roman"/>
          <w:color w:val="000000" w:themeColor="text1"/>
          <w:sz w:val="24"/>
          <w:szCs w:val="24"/>
        </w:rPr>
      </w:pPr>
      <w:r w:rsidRPr="002764C7">
        <w:rPr>
          <w:rFonts w:ascii="Times New Roman" w:hAnsi="Times New Roman" w:cs="Times New Roman"/>
          <w:color w:val="000000" w:themeColor="text1"/>
          <w:sz w:val="24"/>
          <w:szCs w:val="24"/>
        </w:rPr>
        <w:t xml:space="preserve">The case is very challenging </w:t>
      </w:r>
      <w:r>
        <w:rPr>
          <w:rFonts w:ascii="Times New Roman" w:hAnsi="Times New Roman" w:cs="Times New Roman"/>
          <w:color w:val="000000" w:themeColor="text1"/>
          <w:sz w:val="24"/>
          <w:szCs w:val="24"/>
        </w:rPr>
        <w:t>as it may raise many concerns for the counselor. The counselor, in this case, is not in a position to de</w:t>
      </w:r>
      <w:r>
        <w:rPr>
          <w:rFonts w:ascii="Times New Roman" w:hAnsi="Times New Roman" w:cs="Times New Roman"/>
          <w:color w:val="000000" w:themeColor="text1"/>
          <w:sz w:val="24"/>
          <w:szCs w:val="24"/>
        </w:rPr>
        <w:t xml:space="preserve">fend himself on either possibility taken by Louise related to her son Barney. If the counselor decides to make Louise's mind to contact Barney, then people including Louise will perceive that the counselor has no regards to the ethics and shows no respect </w:t>
      </w:r>
      <w:r>
        <w:rPr>
          <w:rFonts w:ascii="Times New Roman" w:hAnsi="Times New Roman" w:cs="Times New Roman"/>
          <w:color w:val="000000" w:themeColor="text1"/>
          <w:sz w:val="24"/>
          <w:szCs w:val="24"/>
        </w:rPr>
        <w:t>to the promises made by the deceased people. On the contrary, if Louise is supported on the decision to not approach Barney due to his sexuality then again ethical problems will arise in this case too. People including Louise will interpret that the counse</w:t>
      </w:r>
      <w:r>
        <w:rPr>
          <w:rFonts w:ascii="Times New Roman" w:hAnsi="Times New Roman" w:cs="Times New Roman"/>
          <w:color w:val="000000" w:themeColor="text1"/>
          <w:sz w:val="24"/>
          <w:szCs w:val="24"/>
        </w:rPr>
        <w:t>lor dislikes same-sex relationships and thinks that homosexual people are a threat to this society. The counselor will be made to question his beliefs because of the alternatives he will suggest for Louise to follow. It is a very ethically vulnerable and c</w:t>
      </w:r>
      <w:r>
        <w:rPr>
          <w:rFonts w:ascii="Times New Roman" w:hAnsi="Times New Roman" w:cs="Times New Roman"/>
          <w:color w:val="000000" w:themeColor="text1"/>
          <w:sz w:val="24"/>
          <w:szCs w:val="24"/>
        </w:rPr>
        <w:t>ontextual case which cannot be fitted in all the aspects of society. Not everyone thinks the same in society and this is why there are many types of people including both conservative and liberal.</w:t>
      </w:r>
    </w:p>
    <w:p w:rsidR="003542AD" w:rsidRDefault="00740FCA" w:rsidP="002764C7">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I were to support Louise, then I would have said to her </w:t>
      </w:r>
      <w:r>
        <w:rPr>
          <w:rFonts w:ascii="Times New Roman" w:hAnsi="Times New Roman" w:cs="Times New Roman"/>
          <w:color w:val="000000" w:themeColor="text1"/>
          <w:sz w:val="24"/>
          <w:szCs w:val="24"/>
        </w:rPr>
        <w:t xml:space="preserve">that there is nothing she can do about her son's sexuality and that his sexuality should be perceived as a danger to her family's norms and values. Homosexual people are humans too and they have the same rights as others in society. As a widow, she should </w:t>
      </w:r>
      <w:r>
        <w:rPr>
          <w:rFonts w:ascii="Times New Roman" w:hAnsi="Times New Roman" w:cs="Times New Roman"/>
          <w:color w:val="000000" w:themeColor="text1"/>
          <w:sz w:val="24"/>
          <w:szCs w:val="24"/>
        </w:rPr>
        <w:t xml:space="preserve">know how much social acceptance means to the person who is involved in a divergent relationship which is viewed oddly by the whole society. As a widow, she should know how much respect is important for every person and sentiments of the homosexual couples </w:t>
      </w:r>
      <w:r>
        <w:rPr>
          <w:rFonts w:ascii="Times New Roman" w:hAnsi="Times New Roman" w:cs="Times New Roman"/>
          <w:color w:val="000000" w:themeColor="text1"/>
          <w:sz w:val="24"/>
          <w:szCs w:val="24"/>
        </w:rPr>
        <w:t>should also be not hurt by society.</w:t>
      </w:r>
    </w:p>
    <w:p w:rsidR="003542AD" w:rsidRDefault="00740FCA" w:rsidP="002764C7">
      <w:pPr>
        <w:shd w:val="clear" w:color="auto" w:fill="FFFFFF"/>
        <w:spacing w:after="15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Louise is torn between two undesirable possibilities</w:t>
      </w:r>
      <w:r w:rsidR="0051737E">
        <w:rPr>
          <w:rFonts w:ascii="Times New Roman" w:hAnsi="Times New Roman" w:cs="Times New Roman"/>
          <w:color w:val="000000" w:themeColor="text1"/>
          <w:sz w:val="24"/>
          <w:szCs w:val="24"/>
        </w:rPr>
        <w:t xml:space="preserve"> which are risky as well</w:t>
      </w:r>
      <w:r>
        <w:rPr>
          <w:rFonts w:ascii="Times New Roman" w:hAnsi="Times New Roman" w:cs="Times New Roman"/>
          <w:color w:val="000000" w:themeColor="text1"/>
          <w:sz w:val="24"/>
          <w:szCs w:val="24"/>
        </w:rPr>
        <w:t xml:space="preserve"> but she needs to take a rational decision that will benefit her</w:t>
      </w:r>
      <w:r w:rsidR="0051737E">
        <w:rPr>
          <w:rFonts w:ascii="Times New Roman" w:hAnsi="Times New Roman" w:cs="Times New Roman"/>
          <w:color w:val="000000" w:themeColor="text1"/>
          <w:sz w:val="24"/>
          <w:szCs w:val="24"/>
        </w:rPr>
        <w:t xml:space="preserve"> in the long run</w:t>
      </w:r>
      <w:r>
        <w:rPr>
          <w:rFonts w:ascii="Times New Roman" w:hAnsi="Times New Roman" w:cs="Times New Roman"/>
          <w:color w:val="000000" w:themeColor="text1"/>
          <w:sz w:val="24"/>
          <w:szCs w:val="24"/>
        </w:rPr>
        <w:t>. Facing a contracting situation, it will be hard for her to understand anything that is being told to her this is why efforts should be made by the counselor to minimize any adverse effects that these ethical issues on both ends might have on the counselo</w:t>
      </w:r>
      <w:r>
        <w:rPr>
          <w:rFonts w:ascii="Times New Roman" w:hAnsi="Times New Roman" w:cs="Times New Roman"/>
          <w:color w:val="000000" w:themeColor="text1"/>
          <w:sz w:val="24"/>
          <w:szCs w:val="24"/>
        </w:rPr>
        <w:t xml:space="preserve">r’s relationship with Louise. I will use cognitive therapy to help Louise understand the ethical </w:t>
      </w:r>
      <w:r w:rsidR="0051737E">
        <w:rPr>
          <w:rFonts w:ascii="Times New Roman" w:hAnsi="Times New Roman" w:cs="Times New Roman"/>
          <w:color w:val="000000" w:themeColor="text1"/>
          <w:sz w:val="24"/>
          <w:szCs w:val="24"/>
        </w:rPr>
        <w:t>issues associated with both the types of decisions</w:t>
      </w:r>
      <w:r>
        <w:rPr>
          <w:rFonts w:ascii="Times New Roman" w:hAnsi="Times New Roman" w:cs="Times New Roman"/>
          <w:color w:val="000000" w:themeColor="text1"/>
          <w:sz w:val="24"/>
          <w:szCs w:val="24"/>
        </w:rPr>
        <w:t xml:space="preserve"> without taking me wrong. </w:t>
      </w:r>
      <w:r w:rsidR="0051737E">
        <w:rPr>
          <w:rFonts w:ascii="Times New Roman" w:hAnsi="Times New Roman" w:cs="Times New Roman"/>
          <w:color w:val="000000" w:themeColor="text1"/>
          <w:sz w:val="24"/>
          <w:szCs w:val="24"/>
        </w:rPr>
        <w:t>I will make her see all the aspects her decision might bring for her and her son and will tell her that this is what a rational person should suggest her without the fear of being judged. The bigger picture of every picture is important and sometimes selfish attitude is required to survive in the society. Accepting the sexuality of her son will not do her any harm, in fact, her son will be grateful to her throughout his life for understanding him.</w:t>
      </w:r>
    </w:p>
    <w:p w:rsidR="009B5517" w:rsidRDefault="009B5517" w:rsidP="0051737E">
      <w:pPr>
        <w:shd w:val="clear" w:color="auto" w:fill="FFFFFF"/>
        <w:spacing w:after="150" w:line="480" w:lineRule="auto"/>
        <w:ind w:firstLine="720"/>
        <w:jc w:val="center"/>
        <w:rPr>
          <w:rFonts w:ascii="Times New Roman" w:hAnsi="Times New Roman" w:cs="Times New Roman"/>
          <w:b/>
          <w:color w:val="000000" w:themeColor="text1"/>
          <w:sz w:val="24"/>
          <w:szCs w:val="24"/>
        </w:rPr>
      </w:pPr>
    </w:p>
    <w:p w:rsidR="009B5517" w:rsidRDefault="009B5517" w:rsidP="0051737E">
      <w:pPr>
        <w:shd w:val="clear" w:color="auto" w:fill="FFFFFF"/>
        <w:spacing w:after="150" w:line="480" w:lineRule="auto"/>
        <w:ind w:firstLine="720"/>
        <w:jc w:val="center"/>
        <w:rPr>
          <w:rFonts w:ascii="Times New Roman" w:hAnsi="Times New Roman" w:cs="Times New Roman"/>
          <w:b/>
          <w:color w:val="000000" w:themeColor="text1"/>
          <w:sz w:val="24"/>
          <w:szCs w:val="24"/>
        </w:rPr>
      </w:pPr>
    </w:p>
    <w:p w:rsidR="0051737E" w:rsidRDefault="00740FCA" w:rsidP="0051737E">
      <w:pPr>
        <w:shd w:val="clear" w:color="auto" w:fill="FFFFFF"/>
        <w:spacing w:after="150" w:line="480" w:lineRule="auto"/>
        <w:ind w:firstLine="720"/>
        <w:jc w:val="center"/>
        <w:rPr>
          <w:rFonts w:ascii="Times New Roman" w:hAnsi="Times New Roman" w:cs="Times New Roman"/>
          <w:b/>
          <w:color w:val="000000" w:themeColor="text1"/>
          <w:sz w:val="24"/>
          <w:szCs w:val="24"/>
        </w:rPr>
      </w:pPr>
      <w:r w:rsidRPr="0051737E">
        <w:rPr>
          <w:rFonts w:ascii="Times New Roman" w:hAnsi="Times New Roman" w:cs="Times New Roman"/>
          <w:b/>
          <w:color w:val="000000" w:themeColor="text1"/>
          <w:sz w:val="24"/>
          <w:szCs w:val="24"/>
        </w:rPr>
        <w:t>Conclusion</w:t>
      </w:r>
    </w:p>
    <w:p w:rsidR="0051737E" w:rsidRPr="0051737E" w:rsidRDefault="00740FCA" w:rsidP="009B5517">
      <w:pPr>
        <w:shd w:val="clear" w:color="auto" w:fill="FFFFFF"/>
        <w:spacing w:after="150" w:line="480" w:lineRule="auto"/>
        <w:ind w:firstLine="720"/>
        <w:rPr>
          <w:rFonts w:ascii="Times New Roman" w:hAnsi="Times New Roman" w:cs="Times New Roman"/>
          <w:color w:val="000000" w:themeColor="text1"/>
          <w:sz w:val="24"/>
          <w:szCs w:val="24"/>
        </w:rPr>
      </w:pPr>
      <w:r w:rsidRPr="0051737E">
        <w:rPr>
          <w:rFonts w:ascii="Times New Roman" w:hAnsi="Times New Roman" w:cs="Times New Roman"/>
          <w:color w:val="000000" w:themeColor="text1"/>
          <w:sz w:val="24"/>
          <w:szCs w:val="24"/>
        </w:rPr>
        <w:t xml:space="preserve">Louise </w:t>
      </w:r>
      <w:r>
        <w:rPr>
          <w:rFonts w:ascii="Times New Roman" w:hAnsi="Times New Roman" w:cs="Times New Roman"/>
          <w:color w:val="000000" w:themeColor="text1"/>
          <w:sz w:val="24"/>
          <w:szCs w:val="24"/>
        </w:rPr>
        <w:t>is a brave woman who knows how to tackle the grief and depressing situations in her life without the help from family and soc</w:t>
      </w:r>
      <w:r>
        <w:rPr>
          <w:rFonts w:ascii="Times New Roman" w:hAnsi="Times New Roman" w:cs="Times New Roman"/>
          <w:color w:val="000000" w:themeColor="text1"/>
          <w:sz w:val="24"/>
          <w:szCs w:val="24"/>
        </w:rPr>
        <w:t xml:space="preserve">iety. But bonds are important and mother-son bond shares a special connection with each other. Person-centered therapy is needed to help </w:t>
      </w:r>
      <w:r w:rsidR="00D33CF4">
        <w:rPr>
          <w:rFonts w:ascii="Times New Roman" w:hAnsi="Times New Roman" w:cs="Times New Roman"/>
          <w:color w:val="000000" w:themeColor="text1"/>
          <w:sz w:val="24"/>
          <w:szCs w:val="24"/>
        </w:rPr>
        <w:t>Louise</w:t>
      </w:r>
      <w:r>
        <w:rPr>
          <w:rFonts w:ascii="Times New Roman" w:hAnsi="Times New Roman" w:cs="Times New Roman"/>
          <w:color w:val="000000" w:themeColor="text1"/>
          <w:sz w:val="24"/>
          <w:szCs w:val="24"/>
        </w:rPr>
        <w:t xml:space="preserve"> to let of </w:t>
      </w:r>
      <w:r w:rsidR="00D33CF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past and choose to live in the present. She should also make an attempt to </w:t>
      </w:r>
      <w:r w:rsidR="00D33CF4">
        <w:rPr>
          <w:rFonts w:ascii="Times New Roman" w:hAnsi="Times New Roman" w:cs="Times New Roman"/>
          <w:color w:val="000000" w:themeColor="text1"/>
          <w:sz w:val="24"/>
          <w:szCs w:val="24"/>
        </w:rPr>
        <w:t>resolve</w:t>
      </w:r>
      <w:r>
        <w:rPr>
          <w:rFonts w:ascii="Times New Roman" w:hAnsi="Times New Roman" w:cs="Times New Roman"/>
          <w:color w:val="000000" w:themeColor="text1"/>
          <w:sz w:val="24"/>
          <w:szCs w:val="24"/>
        </w:rPr>
        <w:t xml:space="preserve"> her constrained</w:t>
      </w:r>
      <w:r>
        <w:rPr>
          <w:rFonts w:ascii="Times New Roman" w:hAnsi="Times New Roman" w:cs="Times New Roman"/>
          <w:color w:val="000000" w:themeColor="text1"/>
          <w:sz w:val="24"/>
          <w:szCs w:val="24"/>
        </w:rPr>
        <w:t xml:space="preserve"> </w:t>
      </w:r>
      <w:r w:rsidR="00D33CF4">
        <w:rPr>
          <w:rFonts w:ascii="Times New Roman" w:hAnsi="Times New Roman" w:cs="Times New Roman"/>
          <w:color w:val="000000" w:themeColor="text1"/>
          <w:sz w:val="24"/>
          <w:szCs w:val="24"/>
        </w:rPr>
        <w:t>relationship</w:t>
      </w:r>
      <w:r>
        <w:rPr>
          <w:rFonts w:ascii="Times New Roman" w:hAnsi="Times New Roman" w:cs="Times New Roman"/>
          <w:color w:val="000000" w:themeColor="text1"/>
          <w:sz w:val="24"/>
          <w:szCs w:val="24"/>
        </w:rPr>
        <w:t xml:space="preserve"> with her son </w:t>
      </w:r>
      <w:r w:rsidR="009B5517">
        <w:rPr>
          <w:rFonts w:ascii="Times New Roman" w:hAnsi="Times New Roman" w:cs="Times New Roman"/>
          <w:color w:val="000000" w:themeColor="text1"/>
          <w:sz w:val="24"/>
          <w:szCs w:val="24"/>
        </w:rPr>
        <w:t>and that will</w:t>
      </w:r>
      <w:bookmarkStart w:id="0" w:name="_GoBack"/>
      <w:bookmarkEnd w:id="0"/>
      <w:r w:rsidR="00D33CF4">
        <w:rPr>
          <w:rFonts w:ascii="Times New Roman" w:hAnsi="Times New Roman" w:cs="Times New Roman"/>
          <w:color w:val="000000" w:themeColor="text1"/>
          <w:sz w:val="24"/>
          <w:szCs w:val="24"/>
        </w:rPr>
        <w:t xml:space="preserve"> not hurt her husband’s sentiments. </w:t>
      </w:r>
    </w:p>
    <w:p w:rsidR="00F92D41" w:rsidRPr="0025245B" w:rsidRDefault="00F92D41" w:rsidP="00F92D41">
      <w:pPr>
        <w:shd w:val="clear" w:color="auto" w:fill="FFFFFF"/>
        <w:spacing w:after="150"/>
        <w:rPr>
          <w:rFonts w:ascii="Helvetica" w:hAnsi="Helvetica" w:cs="Times New Roman"/>
          <w:color w:val="4F4F4F"/>
          <w:sz w:val="21"/>
          <w:szCs w:val="21"/>
        </w:rPr>
      </w:pPr>
    </w:p>
    <w:p w:rsidR="009E3FA8" w:rsidRDefault="009E3FA8"/>
    <w:p w:rsidR="009E3FA8" w:rsidRDefault="009E3FA8"/>
    <w:p w:rsidR="009E3FA8" w:rsidRDefault="009E3FA8"/>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D33CF4" w:rsidRDefault="00D33CF4"/>
    <w:p w:rsidR="00E72856" w:rsidRDefault="00E72856"/>
    <w:p w:rsidR="009E3FA8" w:rsidRDefault="00740FCA" w:rsidP="00105522">
      <w:pPr>
        <w:jc w:val="center"/>
        <w:rPr>
          <w:rFonts w:ascii="Times New Roman" w:hAnsi="Times New Roman" w:cs="Times New Roman"/>
          <w:b/>
          <w:sz w:val="24"/>
        </w:rPr>
      </w:pPr>
      <w:r w:rsidRPr="00C079E7">
        <w:rPr>
          <w:rFonts w:ascii="Times New Roman" w:hAnsi="Times New Roman" w:cs="Times New Roman"/>
          <w:b/>
          <w:sz w:val="24"/>
        </w:rPr>
        <w:t>References</w:t>
      </w:r>
    </w:p>
    <w:p w:rsidR="009B5517" w:rsidRDefault="009B5517"/>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Isherwood, L. M., King, D. S., &amp; Luszcz, M. A. (2017). Widowhood in the fourth age: support exchange, relationships and social participation. </w:t>
      </w:r>
      <w:r w:rsidRPr="00105522">
        <w:rPr>
          <w:rFonts w:ascii="Times New Roman" w:hAnsi="Times New Roman" w:cs="Times New Roman"/>
          <w:i/>
          <w:iCs/>
          <w:color w:val="222222"/>
          <w:sz w:val="24"/>
          <w:szCs w:val="28"/>
          <w:shd w:val="clear" w:color="auto" w:fill="FFFFFF"/>
        </w:rPr>
        <w:t>Ageing &amp; Society</w:t>
      </w:r>
      <w:r w:rsidRPr="00105522">
        <w:rPr>
          <w:rFonts w:ascii="Times New Roman" w:hAnsi="Times New Roman" w:cs="Times New Roman"/>
          <w:color w:val="222222"/>
          <w:sz w:val="24"/>
          <w:szCs w:val="28"/>
          <w:shd w:val="clear" w:color="auto" w:fill="FFFFFF"/>
        </w:rPr>
        <w:t>, </w:t>
      </w:r>
      <w:r w:rsidRPr="00105522">
        <w:rPr>
          <w:rFonts w:ascii="Times New Roman" w:hAnsi="Times New Roman" w:cs="Times New Roman"/>
          <w:i/>
          <w:iCs/>
          <w:color w:val="222222"/>
          <w:sz w:val="24"/>
          <w:szCs w:val="28"/>
          <w:shd w:val="clear" w:color="auto" w:fill="FFFFFF"/>
        </w:rPr>
        <w:t>37</w:t>
      </w:r>
      <w:r w:rsidRPr="00105522">
        <w:rPr>
          <w:rFonts w:ascii="Times New Roman" w:hAnsi="Times New Roman" w:cs="Times New Roman"/>
          <w:color w:val="222222"/>
          <w:sz w:val="24"/>
          <w:szCs w:val="28"/>
          <w:shd w:val="clear" w:color="auto" w:fill="FFFFFF"/>
        </w:rPr>
        <w:t>(1), 188-212.</w:t>
      </w:r>
    </w:p>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Kaur, N., Kaur, J., &amp; Thapar, K. (2015). Perceived self care deficit and social support system among elderly. </w:t>
      </w:r>
      <w:r w:rsidRPr="00105522">
        <w:rPr>
          <w:rFonts w:ascii="Times New Roman" w:hAnsi="Times New Roman" w:cs="Times New Roman"/>
          <w:i/>
          <w:iCs/>
          <w:color w:val="222222"/>
          <w:sz w:val="24"/>
          <w:szCs w:val="28"/>
          <w:shd w:val="clear" w:color="auto" w:fill="FFFFFF"/>
        </w:rPr>
        <w:t>Nurs Midwifery Res J</w:t>
      </w:r>
      <w:r w:rsidRPr="00105522">
        <w:rPr>
          <w:rFonts w:ascii="Times New Roman" w:hAnsi="Times New Roman" w:cs="Times New Roman"/>
          <w:color w:val="222222"/>
          <w:sz w:val="24"/>
          <w:szCs w:val="28"/>
          <w:shd w:val="clear" w:color="auto" w:fill="FFFFFF"/>
        </w:rPr>
        <w:t>, </w:t>
      </w:r>
      <w:r w:rsidRPr="00105522">
        <w:rPr>
          <w:rFonts w:ascii="Times New Roman" w:hAnsi="Times New Roman" w:cs="Times New Roman"/>
          <w:i/>
          <w:iCs/>
          <w:color w:val="222222"/>
          <w:sz w:val="24"/>
          <w:szCs w:val="28"/>
          <w:shd w:val="clear" w:color="auto" w:fill="FFFFFF"/>
        </w:rPr>
        <w:t>11</w:t>
      </w:r>
      <w:r w:rsidRPr="00105522">
        <w:rPr>
          <w:rFonts w:ascii="Times New Roman" w:hAnsi="Times New Roman" w:cs="Times New Roman"/>
          <w:color w:val="222222"/>
          <w:sz w:val="24"/>
          <w:szCs w:val="28"/>
          <w:shd w:val="clear" w:color="auto" w:fill="FFFFFF"/>
        </w:rPr>
        <w:t>(3), 112-19.</w:t>
      </w:r>
    </w:p>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Min, J., Li, Y., Xu, L., &amp; Chi, I. (2018). Psychological vulnerability of widowhood: financial strain, social engagement and worry about having no care-giver as mediators and moderators. </w:t>
      </w:r>
      <w:r w:rsidRPr="00105522">
        <w:rPr>
          <w:rFonts w:ascii="Times New Roman" w:hAnsi="Times New Roman" w:cs="Times New Roman"/>
          <w:i/>
          <w:iCs/>
          <w:color w:val="222222"/>
          <w:sz w:val="24"/>
          <w:szCs w:val="28"/>
          <w:shd w:val="clear" w:color="auto" w:fill="FFFFFF"/>
        </w:rPr>
        <w:t>Ageing &amp; Society</w:t>
      </w:r>
      <w:r w:rsidRPr="00105522">
        <w:rPr>
          <w:rFonts w:ascii="Times New Roman" w:hAnsi="Times New Roman" w:cs="Times New Roman"/>
          <w:color w:val="222222"/>
          <w:sz w:val="24"/>
          <w:szCs w:val="28"/>
          <w:shd w:val="clear" w:color="auto" w:fill="FFFFFF"/>
        </w:rPr>
        <w:t>, </w:t>
      </w:r>
      <w:r w:rsidRPr="00105522">
        <w:rPr>
          <w:rFonts w:ascii="Times New Roman" w:hAnsi="Times New Roman" w:cs="Times New Roman"/>
          <w:i/>
          <w:iCs/>
          <w:color w:val="222222"/>
          <w:sz w:val="24"/>
          <w:szCs w:val="28"/>
          <w:shd w:val="clear" w:color="auto" w:fill="FFFFFF"/>
        </w:rPr>
        <w:t>38</w:t>
      </w:r>
      <w:r w:rsidRPr="00105522">
        <w:rPr>
          <w:rFonts w:ascii="Times New Roman" w:hAnsi="Times New Roman" w:cs="Times New Roman"/>
          <w:color w:val="222222"/>
          <w:sz w:val="24"/>
          <w:szCs w:val="28"/>
          <w:shd w:val="clear" w:color="auto" w:fill="FFFFFF"/>
        </w:rPr>
        <w:t>(11), 2356-2375.</w:t>
      </w:r>
    </w:p>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Recksiedler, C., Loter, K., Klaas, H. S., Hollstein, B., &amp; Perrig-Chiello, P. (2018). Social dimensions of personal growth following widowhood: a three-wave study. </w:t>
      </w:r>
      <w:r w:rsidRPr="00105522">
        <w:rPr>
          <w:rFonts w:ascii="Times New Roman" w:hAnsi="Times New Roman" w:cs="Times New Roman"/>
          <w:i/>
          <w:iCs/>
          <w:color w:val="222222"/>
          <w:sz w:val="24"/>
          <w:szCs w:val="28"/>
          <w:shd w:val="clear" w:color="auto" w:fill="FFFFFF"/>
        </w:rPr>
        <w:t>Gerontology</w:t>
      </w:r>
      <w:r w:rsidRPr="00105522">
        <w:rPr>
          <w:rFonts w:ascii="Times New Roman" w:hAnsi="Times New Roman" w:cs="Times New Roman"/>
          <w:color w:val="222222"/>
          <w:sz w:val="24"/>
          <w:szCs w:val="28"/>
          <w:shd w:val="clear" w:color="auto" w:fill="FFFFFF"/>
        </w:rPr>
        <w:t>, </w:t>
      </w:r>
      <w:r w:rsidRPr="00105522">
        <w:rPr>
          <w:rFonts w:ascii="Times New Roman" w:hAnsi="Times New Roman" w:cs="Times New Roman"/>
          <w:i/>
          <w:iCs/>
          <w:color w:val="222222"/>
          <w:sz w:val="24"/>
          <w:szCs w:val="28"/>
          <w:shd w:val="clear" w:color="auto" w:fill="FFFFFF"/>
        </w:rPr>
        <w:t>64</w:t>
      </w:r>
      <w:r w:rsidRPr="00105522">
        <w:rPr>
          <w:rFonts w:ascii="Times New Roman" w:hAnsi="Times New Roman" w:cs="Times New Roman"/>
          <w:color w:val="222222"/>
          <w:sz w:val="24"/>
          <w:szCs w:val="28"/>
          <w:shd w:val="clear" w:color="auto" w:fill="FFFFFF"/>
        </w:rPr>
        <w:t>(4), 344-360.</w:t>
      </w:r>
    </w:p>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Rodgers, R. F., &amp; DuBois, R. H. (2018). Grief Reactions: A Sociocultural Approach. In </w:t>
      </w:r>
      <w:r w:rsidRPr="00105522">
        <w:rPr>
          <w:rFonts w:ascii="Times New Roman" w:hAnsi="Times New Roman" w:cs="Times New Roman"/>
          <w:i/>
          <w:iCs/>
          <w:color w:val="222222"/>
          <w:sz w:val="24"/>
          <w:szCs w:val="28"/>
          <w:shd w:val="clear" w:color="auto" w:fill="FFFFFF"/>
        </w:rPr>
        <w:t>Clinical Handbook of Bereavement and Grief Reactions</w:t>
      </w:r>
      <w:r w:rsidRPr="00105522">
        <w:rPr>
          <w:rFonts w:ascii="Times New Roman" w:hAnsi="Times New Roman" w:cs="Times New Roman"/>
          <w:color w:val="222222"/>
          <w:sz w:val="24"/>
          <w:szCs w:val="28"/>
          <w:shd w:val="clear" w:color="auto" w:fill="FFFFFF"/>
        </w:rPr>
        <w:t> (pp. 1-18). Humana Press, Cham.</w:t>
      </w:r>
    </w:p>
    <w:p w:rsidR="009B5517" w:rsidRDefault="009B5517" w:rsidP="00105522">
      <w:pPr>
        <w:spacing w:line="480" w:lineRule="auto"/>
        <w:ind w:left="720" w:hanging="720"/>
        <w:rPr>
          <w:rFonts w:ascii="Times New Roman" w:hAnsi="Times New Roman" w:cs="Times New Roman"/>
          <w:color w:val="222222"/>
          <w:sz w:val="24"/>
          <w:szCs w:val="28"/>
          <w:shd w:val="clear" w:color="auto" w:fill="FFFFFF"/>
        </w:rPr>
      </w:pPr>
      <w:r w:rsidRPr="00105522">
        <w:rPr>
          <w:rFonts w:ascii="Times New Roman" w:hAnsi="Times New Roman" w:cs="Times New Roman"/>
          <w:color w:val="222222"/>
          <w:sz w:val="24"/>
          <w:szCs w:val="28"/>
          <w:shd w:val="clear" w:color="auto" w:fill="FFFFFF"/>
        </w:rPr>
        <w:t>Sippel, L. M., Pietrzak, R. H., Charney, D. S., Mayes, L. C., &amp; Southwick, S. M. (2015). How does social support enhance resilience in the trauma-exposed individual?. </w:t>
      </w:r>
      <w:r w:rsidRPr="00105522">
        <w:rPr>
          <w:rFonts w:ascii="Times New Roman" w:hAnsi="Times New Roman" w:cs="Times New Roman"/>
          <w:i/>
          <w:iCs/>
          <w:color w:val="222222"/>
          <w:sz w:val="24"/>
          <w:szCs w:val="28"/>
          <w:shd w:val="clear" w:color="auto" w:fill="FFFFFF"/>
        </w:rPr>
        <w:t>Ecology and Society</w:t>
      </w:r>
      <w:r w:rsidRPr="00105522">
        <w:rPr>
          <w:rFonts w:ascii="Times New Roman" w:hAnsi="Times New Roman" w:cs="Times New Roman"/>
          <w:color w:val="222222"/>
          <w:sz w:val="24"/>
          <w:szCs w:val="28"/>
          <w:shd w:val="clear" w:color="auto" w:fill="FFFFFF"/>
        </w:rPr>
        <w:t>, </w:t>
      </w:r>
      <w:r w:rsidRPr="00105522">
        <w:rPr>
          <w:rFonts w:ascii="Times New Roman" w:hAnsi="Times New Roman" w:cs="Times New Roman"/>
          <w:i/>
          <w:iCs/>
          <w:color w:val="222222"/>
          <w:sz w:val="24"/>
          <w:szCs w:val="28"/>
          <w:shd w:val="clear" w:color="auto" w:fill="FFFFFF"/>
        </w:rPr>
        <w:t>20</w:t>
      </w:r>
      <w:r w:rsidRPr="00105522">
        <w:rPr>
          <w:rFonts w:ascii="Times New Roman" w:hAnsi="Times New Roman" w:cs="Times New Roman"/>
          <w:color w:val="222222"/>
          <w:sz w:val="24"/>
          <w:szCs w:val="28"/>
          <w:shd w:val="clear" w:color="auto" w:fill="FFFFFF"/>
        </w:rPr>
        <w:t xml:space="preserve">(4). </w:t>
      </w:r>
    </w:p>
    <w:p w:rsidR="009B5517" w:rsidRDefault="009B5517" w:rsidP="00F91F49">
      <w:pPr>
        <w:spacing w:line="480" w:lineRule="auto"/>
        <w:ind w:left="720" w:hanging="720"/>
        <w:rPr>
          <w:rFonts w:ascii="Times New Roman" w:hAnsi="Times New Roman" w:cs="Times New Roman"/>
          <w:sz w:val="24"/>
        </w:rPr>
      </w:pPr>
      <w:r w:rsidRPr="00F91F49">
        <w:rPr>
          <w:rFonts w:ascii="Times New Roman" w:hAnsi="Times New Roman" w:cs="Times New Roman"/>
          <w:sz w:val="24"/>
        </w:rPr>
        <w:t>Spence, S., &amp; Smale, U. (2015). Group work with bereaved people: developing person-centered practice. Person-Centered &amp; Experiential Psychotherapies, 14(1), 3-17.</w:t>
      </w:r>
    </w:p>
    <w:sectPr w:rsidR="009B5517" w:rsidSect="009E3F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CA" w:rsidRDefault="00740FCA">
      <w:pPr>
        <w:spacing w:after="0" w:line="240" w:lineRule="auto"/>
      </w:pPr>
      <w:r>
        <w:separator/>
      </w:r>
    </w:p>
  </w:endnote>
  <w:endnote w:type="continuationSeparator" w:id="0">
    <w:p w:rsidR="00740FCA" w:rsidRDefault="0074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CA" w:rsidRDefault="00740FCA">
      <w:pPr>
        <w:spacing w:after="0" w:line="240" w:lineRule="auto"/>
      </w:pPr>
      <w:r>
        <w:separator/>
      </w:r>
    </w:p>
  </w:footnote>
  <w:footnote w:type="continuationSeparator" w:id="0">
    <w:p w:rsidR="00740FCA" w:rsidRDefault="00740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99" w:rsidRPr="009E3FA8" w:rsidRDefault="00740FCA" w:rsidP="009E3FA8">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B5517">
      <w:rPr>
        <w:rFonts w:ascii="Times New Roman" w:hAnsi="Times New Roman" w:cs="Times New Roman"/>
        <w:noProof/>
        <w:sz w:val="24"/>
        <w:szCs w:val="24"/>
      </w:rPr>
      <w:t>10</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99" w:rsidRPr="009E3FA8" w:rsidRDefault="00740FCA" w:rsidP="009E3FA8">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27301"/>
    <w:multiLevelType w:val="hybridMultilevel"/>
    <w:tmpl w:val="DD3A94F4"/>
    <w:lvl w:ilvl="0" w:tplc="86F278D0">
      <w:start w:val="1"/>
      <w:numFmt w:val="decimal"/>
      <w:lvlText w:val="%1."/>
      <w:lvlJc w:val="left"/>
      <w:pPr>
        <w:ind w:left="720" w:hanging="360"/>
      </w:pPr>
      <w:rPr>
        <w:rFonts w:hint="default"/>
        <w:color w:val="auto"/>
      </w:rPr>
    </w:lvl>
    <w:lvl w:ilvl="1" w:tplc="263C279E" w:tentative="1">
      <w:start w:val="1"/>
      <w:numFmt w:val="lowerLetter"/>
      <w:lvlText w:val="%2."/>
      <w:lvlJc w:val="left"/>
      <w:pPr>
        <w:ind w:left="1440" w:hanging="360"/>
      </w:pPr>
    </w:lvl>
    <w:lvl w:ilvl="2" w:tplc="1EB0CA26" w:tentative="1">
      <w:start w:val="1"/>
      <w:numFmt w:val="lowerRoman"/>
      <w:lvlText w:val="%3."/>
      <w:lvlJc w:val="right"/>
      <w:pPr>
        <w:ind w:left="2160" w:hanging="180"/>
      </w:pPr>
    </w:lvl>
    <w:lvl w:ilvl="3" w:tplc="C4241AE4" w:tentative="1">
      <w:start w:val="1"/>
      <w:numFmt w:val="decimal"/>
      <w:lvlText w:val="%4."/>
      <w:lvlJc w:val="left"/>
      <w:pPr>
        <w:ind w:left="2880" w:hanging="360"/>
      </w:pPr>
    </w:lvl>
    <w:lvl w:ilvl="4" w:tplc="0B783802" w:tentative="1">
      <w:start w:val="1"/>
      <w:numFmt w:val="lowerLetter"/>
      <w:lvlText w:val="%5."/>
      <w:lvlJc w:val="left"/>
      <w:pPr>
        <w:ind w:left="3600" w:hanging="360"/>
      </w:pPr>
    </w:lvl>
    <w:lvl w:ilvl="5" w:tplc="216C91C2" w:tentative="1">
      <w:start w:val="1"/>
      <w:numFmt w:val="lowerRoman"/>
      <w:lvlText w:val="%6."/>
      <w:lvlJc w:val="right"/>
      <w:pPr>
        <w:ind w:left="4320" w:hanging="180"/>
      </w:pPr>
    </w:lvl>
    <w:lvl w:ilvl="6" w:tplc="2B76A91A" w:tentative="1">
      <w:start w:val="1"/>
      <w:numFmt w:val="decimal"/>
      <w:lvlText w:val="%7."/>
      <w:lvlJc w:val="left"/>
      <w:pPr>
        <w:ind w:left="5040" w:hanging="360"/>
      </w:pPr>
    </w:lvl>
    <w:lvl w:ilvl="7" w:tplc="FA58C564" w:tentative="1">
      <w:start w:val="1"/>
      <w:numFmt w:val="lowerLetter"/>
      <w:lvlText w:val="%8."/>
      <w:lvlJc w:val="left"/>
      <w:pPr>
        <w:ind w:left="5760" w:hanging="360"/>
      </w:pPr>
    </w:lvl>
    <w:lvl w:ilvl="8" w:tplc="09C2D0D0" w:tentative="1">
      <w:start w:val="1"/>
      <w:numFmt w:val="lowerRoman"/>
      <w:lvlText w:val="%9."/>
      <w:lvlJc w:val="right"/>
      <w:pPr>
        <w:ind w:left="6480" w:hanging="180"/>
      </w:pPr>
    </w:lvl>
  </w:abstractNum>
  <w:abstractNum w:abstractNumId="1" w15:restartNumberingAfterBreak="0">
    <w:nsid w:val="48B102D0"/>
    <w:multiLevelType w:val="hybridMultilevel"/>
    <w:tmpl w:val="546C0EAC"/>
    <w:lvl w:ilvl="0" w:tplc="21E24F3C">
      <w:start w:val="1"/>
      <w:numFmt w:val="decimal"/>
      <w:lvlText w:val="%1."/>
      <w:lvlJc w:val="left"/>
      <w:pPr>
        <w:ind w:left="720" w:hanging="360"/>
      </w:pPr>
      <w:rPr>
        <w:rFonts w:hint="default"/>
      </w:rPr>
    </w:lvl>
    <w:lvl w:ilvl="1" w:tplc="13F6397A" w:tentative="1">
      <w:start w:val="1"/>
      <w:numFmt w:val="lowerLetter"/>
      <w:lvlText w:val="%2."/>
      <w:lvlJc w:val="left"/>
      <w:pPr>
        <w:ind w:left="1440" w:hanging="360"/>
      </w:pPr>
    </w:lvl>
    <w:lvl w:ilvl="2" w:tplc="52726CCA" w:tentative="1">
      <w:start w:val="1"/>
      <w:numFmt w:val="lowerRoman"/>
      <w:lvlText w:val="%3."/>
      <w:lvlJc w:val="right"/>
      <w:pPr>
        <w:ind w:left="2160" w:hanging="180"/>
      </w:pPr>
    </w:lvl>
    <w:lvl w:ilvl="3" w:tplc="153E4AAA" w:tentative="1">
      <w:start w:val="1"/>
      <w:numFmt w:val="decimal"/>
      <w:lvlText w:val="%4."/>
      <w:lvlJc w:val="left"/>
      <w:pPr>
        <w:ind w:left="2880" w:hanging="360"/>
      </w:pPr>
    </w:lvl>
    <w:lvl w:ilvl="4" w:tplc="F3442BDC" w:tentative="1">
      <w:start w:val="1"/>
      <w:numFmt w:val="lowerLetter"/>
      <w:lvlText w:val="%5."/>
      <w:lvlJc w:val="left"/>
      <w:pPr>
        <w:ind w:left="3600" w:hanging="360"/>
      </w:pPr>
    </w:lvl>
    <w:lvl w:ilvl="5" w:tplc="1EEC9D40" w:tentative="1">
      <w:start w:val="1"/>
      <w:numFmt w:val="lowerRoman"/>
      <w:lvlText w:val="%6."/>
      <w:lvlJc w:val="right"/>
      <w:pPr>
        <w:ind w:left="4320" w:hanging="180"/>
      </w:pPr>
    </w:lvl>
    <w:lvl w:ilvl="6" w:tplc="0C9C1F4E" w:tentative="1">
      <w:start w:val="1"/>
      <w:numFmt w:val="decimal"/>
      <w:lvlText w:val="%7."/>
      <w:lvlJc w:val="left"/>
      <w:pPr>
        <w:ind w:left="5040" w:hanging="360"/>
      </w:pPr>
    </w:lvl>
    <w:lvl w:ilvl="7" w:tplc="689EF006" w:tentative="1">
      <w:start w:val="1"/>
      <w:numFmt w:val="lowerLetter"/>
      <w:lvlText w:val="%8."/>
      <w:lvlJc w:val="left"/>
      <w:pPr>
        <w:ind w:left="5760" w:hanging="360"/>
      </w:pPr>
    </w:lvl>
    <w:lvl w:ilvl="8" w:tplc="94F282EC" w:tentative="1">
      <w:start w:val="1"/>
      <w:numFmt w:val="lowerRoman"/>
      <w:lvlText w:val="%9."/>
      <w:lvlJc w:val="right"/>
      <w:pPr>
        <w:ind w:left="6480" w:hanging="180"/>
      </w:pPr>
    </w:lvl>
  </w:abstractNum>
  <w:abstractNum w:abstractNumId="2" w15:restartNumberingAfterBreak="0">
    <w:nsid w:val="7F6F14BF"/>
    <w:multiLevelType w:val="hybridMultilevel"/>
    <w:tmpl w:val="37DC52E0"/>
    <w:lvl w:ilvl="0" w:tplc="92B6D218">
      <w:start w:val="1"/>
      <w:numFmt w:val="decimal"/>
      <w:lvlText w:val="%1."/>
      <w:lvlJc w:val="left"/>
      <w:pPr>
        <w:ind w:left="720" w:hanging="360"/>
      </w:pPr>
      <w:rPr>
        <w:rFonts w:hint="default"/>
        <w:color w:val="auto"/>
      </w:rPr>
    </w:lvl>
    <w:lvl w:ilvl="1" w:tplc="5C022734" w:tentative="1">
      <w:start w:val="1"/>
      <w:numFmt w:val="lowerLetter"/>
      <w:lvlText w:val="%2."/>
      <w:lvlJc w:val="left"/>
      <w:pPr>
        <w:ind w:left="1440" w:hanging="360"/>
      </w:pPr>
    </w:lvl>
    <w:lvl w:ilvl="2" w:tplc="71CCFC5A" w:tentative="1">
      <w:start w:val="1"/>
      <w:numFmt w:val="lowerRoman"/>
      <w:lvlText w:val="%3."/>
      <w:lvlJc w:val="right"/>
      <w:pPr>
        <w:ind w:left="2160" w:hanging="180"/>
      </w:pPr>
    </w:lvl>
    <w:lvl w:ilvl="3" w:tplc="CBE22F74" w:tentative="1">
      <w:start w:val="1"/>
      <w:numFmt w:val="decimal"/>
      <w:lvlText w:val="%4."/>
      <w:lvlJc w:val="left"/>
      <w:pPr>
        <w:ind w:left="2880" w:hanging="360"/>
      </w:pPr>
    </w:lvl>
    <w:lvl w:ilvl="4" w:tplc="CAFC9C8C" w:tentative="1">
      <w:start w:val="1"/>
      <w:numFmt w:val="lowerLetter"/>
      <w:lvlText w:val="%5."/>
      <w:lvlJc w:val="left"/>
      <w:pPr>
        <w:ind w:left="3600" w:hanging="360"/>
      </w:pPr>
    </w:lvl>
    <w:lvl w:ilvl="5" w:tplc="548C1AF6" w:tentative="1">
      <w:start w:val="1"/>
      <w:numFmt w:val="lowerRoman"/>
      <w:lvlText w:val="%6."/>
      <w:lvlJc w:val="right"/>
      <w:pPr>
        <w:ind w:left="4320" w:hanging="180"/>
      </w:pPr>
    </w:lvl>
    <w:lvl w:ilvl="6" w:tplc="A2D8D6AE" w:tentative="1">
      <w:start w:val="1"/>
      <w:numFmt w:val="decimal"/>
      <w:lvlText w:val="%7."/>
      <w:lvlJc w:val="left"/>
      <w:pPr>
        <w:ind w:left="5040" w:hanging="360"/>
      </w:pPr>
    </w:lvl>
    <w:lvl w:ilvl="7" w:tplc="5FCC856A" w:tentative="1">
      <w:start w:val="1"/>
      <w:numFmt w:val="lowerLetter"/>
      <w:lvlText w:val="%8."/>
      <w:lvlJc w:val="left"/>
      <w:pPr>
        <w:ind w:left="5760" w:hanging="360"/>
      </w:pPr>
    </w:lvl>
    <w:lvl w:ilvl="8" w:tplc="BA9472A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A8"/>
    <w:rsid w:val="000121B7"/>
    <w:rsid w:val="00017D17"/>
    <w:rsid w:val="00064155"/>
    <w:rsid w:val="00081D28"/>
    <w:rsid w:val="000E5B99"/>
    <w:rsid w:val="00105522"/>
    <w:rsid w:val="0011016E"/>
    <w:rsid w:val="00141F22"/>
    <w:rsid w:val="00142310"/>
    <w:rsid w:val="001651B2"/>
    <w:rsid w:val="0018600F"/>
    <w:rsid w:val="001A02CC"/>
    <w:rsid w:val="001D6390"/>
    <w:rsid w:val="0020544A"/>
    <w:rsid w:val="00220E8C"/>
    <w:rsid w:val="002270DB"/>
    <w:rsid w:val="002514C4"/>
    <w:rsid w:val="0025245B"/>
    <w:rsid w:val="002637B2"/>
    <w:rsid w:val="00267952"/>
    <w:rsid w:val="00270850"/>
    <w:rsid w:val="00275B5C"/>
    <w:rsid w:val="002760B6"/>
    <w:rsid w:val="002764C7"/>
    <w:rsid w:val="0027756B"/>
    <w:rsid w:val="00277CDB"/>
    <w:rsid w:val="00284926"/>
    <w:rsid w:val="002A39F0"/>
    <w:rsid w:val="002C4BB8"/>
    <w:rsid w:val="002D23D2"/>
    <w:rsid w:val="002E3118"/>
    <w:rsid w:val="00307BB5"/>
    <w:rsid w:val="003175BC"/>
    <w:rsid w:val="00332538"/>
    <w:rsid w:val="003542AD"/>
    <w:rsid w:val="00360BF2"/>
    <w:rsid w:val="0036496F"/>
    <w:rsid w:val="00364979"/>
    <w:rsid w:val="00375DA0"/>
    <w:rsid w:val="003B39AD"/>
    <w:rsid w:val="003C5337"/>
    <w:rsid w:val="003D193D"/>
    <w:rsid w:val="003D49D0"/>
    <w:rsid w:val="003F1C5B"/>
    <w:rsid w:val="00405BB1"/>
    <w:rsid w:val="00472201"/>
    <w:rsid w:val="0047368B"/>
    <w:rsid w:val="00494ABC"/>
    <w:rsid w:val="004A3741"/>
    <w:rsid w:val="004B0140"/>
    <w:rsid w:val="004F3F1C"/>
    <w:rsid w:val="00501A84"/>
    <w:rsid w:val="0051737E"/>
    <w:rsid w:val="00517F4D"/>
    <w:rsid w:val="005261C2"/>
    <w:rsid w:val="00570703"/>
    <w:rsid w:val="0058735A"/>
    <w:rsid w:val="005879EE"/>
    <w:rsid w:val="005A79F1"/>
    <w:rsid w:val="005B72F7"/>
    <w:rsid w:val="005D388A"/>
    <w:rsid w:val="005F491D"/>
    <w:rsid w:val="005F554C"/>
    <w:rsid w:val="00621846"/>
    <w:rsid w:val="00627019"/>
    <w:rsid w:val="00633A42"/>
    <w:rsid w:val="006575A6"/>
    <w:rsid w:val="006D4FD3"/>
    <w:rsid w:val="0073119C"/>
    <w:rsid w:val="0073235A"/>
    <w:rsid w:val="0073423E"/>
    <w:rsid w:val="00740FCA"/>
    <w:rsid w:val="00771810"/>
    <w:rsid w:val="0077470E"/>
    <w:rsid w:val="00786999"/>
    <w:rsid w:val="007C1D73"/>
    <w:rsid w:val="007D29CD"/>
    <w:rsid w:val="007E7D24"/>
    <w:rsid w:val="007F0C35"/>
    <w:rsid w:val="00863208"/>
    <w:rsid w:val="008763A0"/>
    <w:rsid w:val="008B7123"/>
    <w:rsid w:val="008D03BE"/>
    <w:rsid w:val="008D7FE4"/>
    <w:rsid w:val="008F1062"/>
    <w:rsid w:val="00905070"/>
    <w:rsid w:val="00905505"/>
    <w:rsid w:val="00913DED"/>
    <w:rsid w:val="00947823"/>
    <w:rsid w:val="0095240C"/>
    <w:rsid w:val="00953D8D"/>
    <w:rsid w:val="009807AA"/>
    <w:rsid w:val="009A2D21"/>
    <w:rsid w:val="009A7519"/>
    <w:rsid w:val="009B5517"/>
    <w:rsid w:val="009E2E78"/>
    <w:rsid w:val="009E3FA8"/>
    <w:rsid w:val="009F158C"/>
    <w:rsid w:val="00A716DF"/>
    <w:rsid w:val="00A85B00"/>
    <w:rsid w:val="00A85DE5"/>
    <w:rsid w:val="00AE6813"/>
    <w:rsid w:val="00B24987"/>
    <w:rsid w:val="00B36AAB"/>
    <w:rsid w:val="00B41F06"/>
    <w:rsid w:val="00B51426"/>
    <w:rsid w:val="00B56AD3"/>
    <w:rsid w:val="00B727DC"/>
    <w:rsid w:val="00B80298"/>
    <w:rsid w:val="00B92FEF"/>
    <w:rsid w:val="00C07153"/>
    <w:rsid w:val="00C079E7"/>
    <w:rsid w:val="00C26377"/>
    <w:rsid w:val="00C3569F"/>
    <w:rsid w:val="00CE0105"/>
    <w:rsid w:val="00CE5B91"/>
    <w:rsid w:val="00CF2E54"/>
    <w:rsid w:val="00D33CF4"/>
    <w:rsid w:val="00D4651D"/>
    <w:rsid w:val="00D96FCC"/>
    <w:rsid w:val="00DE2478"/>
    <w:rsid w:val="00E37551"/>
    <w:rsid w:val="00E41F45"/>
    <w:rsid w:val="00E549AA"/>
    <w:rsid w:val="00E550DF"/>
    <w:rsid w:val="00E62531"/>
    <w:rsid w:val="00E663D1"/>
    <w:rsid w:val="00E6726B"/>
    <w:rsid w:val="00E72856"/>
    <w:rsid w:val="00E737FE"/>
    <w:rsid w:val="00EC2B24"/>
    <w:rsid w:val="00ED5472"/>
    <w:rsid w:val="00F126B9"/>
    <w:rsid w:val="00F13F85"/>
    <w:rsid w:val="00F20039"/>
    <w:rsid w:val="00F24B59"/>
    <w:rsid w:val="00F30594"/>
    <w:rsid w:val="00F30893"/>
    <w:rsid w:val="00F91F49"/>
    <w:rsid w:val="00F92D41"/>
    <w:rsid w:val="00FC415A"/>
    <w:rsid w:val="00FC4AE7"/>
    <w:rsid w:val="00FD276D"/>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6801"/>
  <w15:chartTrackingRefBased/>
  <w15:docId w15:val="{FC407371-07B4-4905-9A41-9303EAF6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A8"/>
  </w:style>
  <w:style w:type="paragraph" w:styleId="Footer">
    <w:name w:val="footer"/>
    <w:basedOn w:val="Normal"/>
    <w:link w:val="FooterChar"/>
    <w:uiPriority w:val="99"/>
    <w:unhideWhenUsed/>
    <w:rsid w:val="009E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A8"/>
  </w:style>
  <w:style w:type="character" w:styleId="Strong">
    <w:name w:val="Strong"/>
    <w:basedOn w:val="DefaultParagraphFont"/>
    <w:uiPriority w:val="22"/>
    <w:qFormat/>
    <w:rsid w:val="00DE2478"/>
    <w:rPr>
      <w:b/>
      <w:bCs/>
    </w:rPr>
  </w:style>
  <w:style w:type="character" w:styleId="Hyperlink">
    <w:name w:val="Hyperlink"/>
    <w:basedOn w:val="DefaultParagraphFont"/>
    <w:uiPriority w:val="99"/>
    <w:unhideWhenUsed/>
    <w:rsid w:val="00786999"/>
    <w:rPr>
      <w:color w:val="0563C1" w:themeColor="hyperlink"/>
      <w:u w:val="single"/>
    </w:rPr>
  </w:style>
  <w:style w:type="paragraph" w:styleId="ListParagraph">
    <w:name w:val="List Paragraph"/>
    <w:basedOn w:val="Normal"/>
    <w:uiPriority w:val="34"/>
    <w:qFormat/>
    <w:rsid w:val="00B36AAB"/>
    <w:pPr>
      <w:ind w:left="720"/>
      <w:contextualSpacing/>
    </w:pPr>
  </w:style>
  <w:style w:type="character" w:styleId="FollowedHyperlink">
    <w:name w:val="FollowedHyperlink"/>
    <w:basedOn w:val="DefaultParagraphFont"/>
    <w:uiPriority w:val="99"/>
    <w:semiHidden/>
    <w:unhideWhenUsed/>
    <w:rsid w:val="006D4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Anisa</cp:lastModifiedBy>
  <cp:revision>2</cp:revision>
  <dcterms:created xsi:type="dcterms:W3CDTF">2019-01-19T16:52:00Z</dcterms:created>
  <dcterms:modified xsi:type="dcterms:W3CDTF">2019-01-19T16:52:00Z</dcterms:modified>
</cp:coreProperties>
</file>