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30D" w:rsidRDefault="007A330D">
      <w:pPr>
        <w:rPr>
          <w:b/>
        </w:rPr>
      </w:pPr>
    </w:p>
    <w:p w:rsidR="0088356B" w:rsidRPr="00ED2DC2" w:rsidRDefault="00A65DB3" w:rsidP="0088356B">
      <w:pPr>
        <w:jc w:val="center"/>
        <w:rPr>
          <w:b/>
          <w:sz w:val="36"/>
        </w:rPr>
      </w:pPr>
      <w:r>
        <w:rPr>
          <w:b/>
          <w:sz w:val="36"/>
        </w:rPr>
        <w:t xml:space="preserve">Topic 8 </w:t>
      </w:r>
      <w:r w:rsidRPr="00ED2DC2">
        <w:rPr>
          <w:b/>
          <w:sz w:val="36"/>
        </w:rPr>
        <w:t xml:space="preserve">Discharge Summary </w:t>
      </w:r>
      <w:r w:rsidR="00316BE5">
        <w:rPr>
          <w:b/>
          <w:sz w:val="36"/>
        </w:rPr>
        <w:t>Template</w:t>
      </w:r>
    </w:p>
    <w:p w:rsidR="0088356B" w:rsidRPr="00ED2DC2" w:rsidRDefault="0088356B" w:rsidP="0088356B">
      <w:pPr>
        <w:rPr>
          <w:b/>
        </w:rPr>
      </w:pPr>
    </w:p>
    <w:p w:rsidR="0088356B" w:rsidRPr="00ED2DC2" w:rsidRDefault="00A65DB3" w:rsidP="0088356B">
      <w:r w:rsidRPr="00ED2DC2">
        <w:rPr>
          <w:b/>
        </w:rPr>
        <w:t xml:space="preserve">Directions: </w:t>
      </w:r>
      <w:r w:rsidRPr="00ED2DC2">
        <w:t xml:space="preserve">Complete the Discharge Summary form by addressing the </w:t>
      </w:r>
      <w:r w:rsidR="00270661">
        <w:t xml:space="preserve">fields below. </w:t>
      </w:r>
    </w:p>
    <w:p w:rsidR="0088356B" w:rsidRPr="00ED2DC2" w:rsidRDefault="00A65DB3" w:rsidP="0088356B">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1088390</wp:posOffset>
                </wp:positionV>
                <wp:extent cx="5915660" cy="1041400"/>
                <wp:effectExtent l="0" t="0" r="2794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041400"/>
                        </a:xfrm>
                        <a:prstGeom prst="rect">
                          <a:avLst/>
                        </a:prstGeom>
                        <a:solidFill>
                          <a:srgbClr val="FFFFFF"/>
                        </a:solidFill>
                        <a:ln w="9525">
                          <a:solidFill>
                            <a:srgbClr val="000000"/>
                          </a:solidFill>
                          <a:miter lim="800000"/>
                          <a:headEnd/>
                          <a:tailEnd/>
                        </a:ln>
                      </wps:spPr>
                      <wps:txbx>
                        <w:txbxContent>
                          <w:p w:rsidR="00AD07C0" w:rsidRPr="009A3D90" w:rsidRDefault="00A65DB3">
                            <w:pPr>
                              <w:rPr>
                                <w:b/>
                              </w:rPr>
                            </w:pPr>
                            <w:r w:rsidRPr="009A3D90">
                              <w:rPr>
                                <w:b/>
                              </w:rPr>
                              <w:t>Presenting Problem Upon Admission:</w:t>
                            </w:r>
                          </w:p>
                          <w:p w:rsidR="00AD07C0" w:rsidRDefault="00A65DB3">
                            <w:r>
                              <w:t xml:space="preserve">Eliza is a victim of major depressive disorder. </w:t>
                            </w:r>
                            <w:r>
                              <w:rPr>
                                <w:rFonts w:cs="Times New Roman"/>
                              </w:rPr>
                              <w:t xml:space="preserve">She has been using alcohol excessively and accepts </w:t>
                            </w:r>
                            <w:r>
                              <w:rPr>
                                <w:rFonts w:cs="Times New Roman"/>
                              </w:rPr>
                              <w:t>taking 3-4 drinks each day.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5" type="#_x0000_t202" style="width:465.8pt;height:82pt;margin-top:85.7pt;margin-left:0;mso-height-percent:0;mso-height-relative:margin;mso-position-horizontal:right;mso-position-horizontal-relative:margin;mso-width-percent:0;mso-width-relative:margin;mso-wrap-distance-bottom:3.6pt;mso-wrap-distance-left:9pt;mso-wrap-distance-right:9pt;mso-wrap-distance-top:3.6pt;position:absolute;v-text-anchor:top;z-index:251658240" fillcolor="white" stroked="t" strokecolor="black" strokeweight="0.75pt">
                <v:textbox>
                  <w:txbxContent>
                    <w:p w:rsidR="00AD07C0" w:rsidRPr="009A3D90" w14:paraId="6E0F07EC" w14:textId="12924C3F">
                      <w:pPr>
                        <w:rPr>
                          <w:b/>
                        </w:rPr>
                      </w:pPr>
                      <w:r w:rsidRPr="009A3D90">
                        <w:rPr>
                          <w:b/>
                        </w:rPr>
                        <w:t>Presenting Problem Upon Admission:</w:t>
                      </w:r>
                    </w:p>
                    <w:p w:rsidR="00AD07C0" w14:paraId="49ACC031" w14:textId="4294D375">
                      <w:r>
                        <w:t xml:space="preserve">Eliza is a victim of major depressive disorder. </w:t>
                      </w:r>
                      <w:r>
                        <w:rPr>
                          <w:rFonts w:cs="Times New Roman"/>
                        </w:rPr>
                        <w:t>She has been using alcohol excessively and accepts taking 3-4 drinks each day.</w:t>
                      </w:r>
                    </w:p>
                  </w:txbxContent>
                </v:textbox>
                <w10:wrap type="square"/>
              </v:shape>
            </w:pict>
          </mc:Fallback>
        </mc:AlternateContent>
      </w:r>
    </w:p>
    <w:tbl>
      <w:tblPr>
        <w:tblStyle w:val="TableGrid"/>
        <w:tblW w:w="0" w:type="auto"/>
        <w:tblLook w:val="04A0" w:firstRow="1" w:lastRow="0" w:firstColumn="1" w:lastColumn="0" w:noHBand="0" w:noVBand="1"/>
      </w:tblPr>
      <w:tblGrid>
        <w:gridCol w:w="4675"/>
        <w:gridCol w:w="4675"/>
      </w:tblGrid>
      <w:tr w:rsidR="002707CC" w:rsidTr="009A3D90">
        <w:tc>
          <w:tcPr>
            <w:tcW w:w="4675" w:type="dxa"/>
          </w:tcPr>
          <w:p w:rsidR="009A3D90" w:rsidRPr="009A3D90" w:rsidRDefault="00A65DB3" w:rsidP="000A1FD7">
            <w:pPr>
              <w:spacing w:before="120" w:after="120"/>
            </w:pPr>
            <w:r w:rsidRPr="009A3D90">
              <w:rPr>
                <w:b/>
              </w:rPr>
              <w:t>Client Name:</w:t>
            </w:r>
            <w:r>
              <w:rPr>
                <w:b/>
              </w:rPr>
              <w:t xml:space="preserve"> </w:t>
            </w:r>
            <w:r w:rsidR="000A1FD7">
              <w:t>Eliza</w:t>
            </w:r>
          </w:p>
        </w:tc>
        <w:tc>
          <w:tcPr>
            <w:tcW w:w="4675" w:type="dxa"/>
          </w:tcPr>
          <w:p w:rsidR="009A3D90" w:rsidRPr="009A3D90" w:rsidRDefault="00A65DB3" w:rsidP="000A1FD7">
            <w:pPr>
              <w:spacing w:before="120" w:after="120"/>
            </w:pPr>
            <w:r w:rsidRPr="009A3D90">
              <w:rPr>
                <w:b/>
              </w:rPr>
              <w:t>Date of Birth:</w:t>
            </w:r>
            <w:r>
              <w:rPr>
                <w:b/>
              </w:rPr>
              <w:t xml:space="preserve"> </w:t>
            </w:r>
            <w:r w:rsidR="000A1FD7">
              <w:t>03/19/2000</w:t>
            </w:r>
          </w:p>
        </w:tc>
      </w:tr>
      <w:tr w:rsidR="002707CC" w:rsidTr="009A3D90">
        <w:tc>
          <w:tcPr>
            <w:tcW w:w="4675" w:type="dxa"/>
          </w:tcPr>
          <w:p w:rsidR="009A3D90" w:rsidRPr="009A3D90" w:rsidRDefault="00A65DB3" w:rsidP="000A1FD7">
            <w:pPr>
              <w:spacing w:before="120" w:after="120"/>
            </w:pPr>
            <w:r w:rsidRPr="009A3D90">
              <w:rPr>
                <w:b/>
              </w:rPr>
              <w:t>Date of Admission:</w:t>
            </w:r>
            <w:r>
              <w:rPr>
                <w:b/>
              </w:rPr>
              <w:t xml:space="preserve"> </w:t>
            </w:r>
            <w:r w:rsidR="000A1FD7">
              <w:t>02/02/2019</w:t>
            </w:r>
          </w:p>
        </w:tc>
        <w:tc>
          <w:tcPr>
            <w:tcW w:w="4675" w:type="dxa"/>
          </w:tcPr>
          <w:p w:rsidR="009A3D90" w:rsidRDefault="00A65DB3" w:rsidP="000A1FD7">
            <w:pPr>
              <w:spacing w:before="120" w:after="120"/>
            </w:pPr>
            <w:r w:rsidRPr="009A3D90">
              <w:rPr>
                <w:b/>
              </w:rPr>
              <w:t>Date of Discharge:</w:t>
            </w:r>
            <w:r>
              <w:t xml:space="preserve"> </w:t>
            </w:r>
            <w:r w:rsidR="001C5B41">
              <w:t>06/16/2019</w:t>
            </w:r>
          </w:p>
        </w:tc>
      </w:tr>
    </w:tbl>
    <w:p w:rsidR="0088356B" w:rsidRDefault="00A65DB3" w:rsidP="0088356B">
      <w:r>
        <w:rPr>
          <w:noProof/>
        </w:rPr>
        <mc:AlternateContent>
          <mc:Choice Requires="wps">
            <w:drawing>
              <wp:anchor distT="45720" distB="45720" distL="114300" distR="114300" simplePos="0" relativeHeight="251662336" behindDoc="0" locked="0" layoutInCell="1" allowOverlap="1">
                <wp:simplePos x="0" y="0"/>
                <wp:positionH relativeFrom="margin">
                  <wp:posOffset>0</wp:posOffset>
                </wp:positionH>
                <wp:positionV relativeFrom="paragraph">
                  <wp:posOffset>3243580</wp:posOffset>
                </wp:positionV>
                <wp:extent cx="5915660" cy="2057400"/>
                <wp:effectExtent l="0" t="0" r="2794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2057400"/>
                        </a:xfrm>
                        <a:prstGeom prst="rect">
                          <a:avLst/>
                        </a:prstGeom>
                        <a:solidFill>
                          <a:srgbClr val="FFFFFF"/>
                        </a:solidFill>
                        <a:ln w="9525">
                          <a:solidFill>
                            <a:srgbClr val="000000"/>
                          </a:solidFill>
                          <a:miter lim="800000"/>
                          <a:headEnd/>
                          <a:tailEnd/>
                        </a:ln>
                      </wps:spPr>
                      <wps:txbx>
                        <w:txbxContent>
                          <w:p w:rsidR="00AD07C0" w:rsidRPr="000E22C6" w:rsidRDefault="00A65DB3" w:rsidP="009A3D90">
                            <w:pPr>
                              <w:rPr>
                                <w:b/>
                                <w:sz w:val="20"/>
                                <w:szCs w:val="20"/>
                              </w:rPr>
                            </w:pPr>
                            <w:r w:rsidRPr="000E22C6">
                              <w:rPr>
                                <w:b/>
                                <w:sz w:val="20"/>
                                <w:szCs w:val="20"/>
                              </w:rPr>
                              <w:t>Resources and Referrals:</w:t>
                            </w:r>
                          </w:p>
                          <w:p w:rsidR="00AD07C0" w:rsidRPr="000E22C6" w:rsidRDefault="00A65DB3" w:rsidP="00512615">
                            <w:pPr>
                              <w:pStyle w:val="ListParagraph"/>
                              <w:numPr>
                                <w:ilvl w:val="0"/>
                                <w:numId w:val="2"/>
                              </w:numPr>
                              <w:spacing w:line="480" w:lineRule="auto"/>
                              <w:jc w:val="both"/>
                              <w:rPr>
                                <w:rFonts w:cs="Times New Roman"/>
                                <w:sz w:val="20"/>
                                <w:szCs w:val="20"/>
                              </w:rPr>
                            </w:pPr>
                            <w:proofErr w:type="gramStart"/>
                            <w:r w:rsidRPr="000E22C6">
                              <w:rPr>
                                <w:rFonts w:cs="Times New Roman"/>
                                <w:sz w:val="20"/>
                                <w:szCs w:val="20"/>
                              </w:rPr>
                              <w:t>The resources for the treatment plan will be provided by parents including therapist fee</w:t>
                            </w:r>
                            <w:proofErr w:type="gramEnd"/>
                            <w:r w:rsidRPr="000E22C6">
                              <w:rPr>
                                <w:rFonts w:cs="Times New Roman"/>
                                <w:sz w:val="20"/>
                                <w:szCs w:val="20"/>
                              </w:rPr>
                              <w:t xml:space="preserve">. </w:t>
                            </w:r>
                          </w:p>
                          <w:p w:rsidR="00AD07C0" w:rsidRPr="000E22C6" w:rsidRDefault="00A65DB3" w:rsidP="00512615">
                            <w:pPr>
                              <w:pStyle w:val="ListParagraph"/>
                              <w:numPr>
                                <w:ilvl w:val="0"/>
                                <w:numId w:val="2"/>
                              </w:numPr>
                              <w:spacing w:line="480" w:lineRule="auto"/>
                              <w:jc w:val="both"/>
                              <w:rPr>
                                <w:rFonts w:cs="Times New Roman"/>
                                <w:sz w:val="20"/>
                                <w:szCs w:val="20"/>
                              </w:rPr>
                            </w:pPr>
                            <w:r w:rsidRPr="000E22C6">
                              <w:rPr>
                                <w:rFonts w:cs="Times New Roman"/>
                                <w:sz w:val="20"/>
                                <w:szCs w:val="20"/>
                              </w:rPr>
                              <w:t>The school will also be requested for supporting their student's treatment. The funds will be used for providing access to exercise and therapy materials.</w:t>
                            </w:r>
                          </w:p>
                          <w:p w:rsidR="00AD07C0" w:rsidRDefault="00A65DB3" w:rsidP="000E22C6">
                            <w:pPr>
                              <w:pStyle w:val="ListParagraph"/>
                              <w:numPr>
                                <w:ilvl w:val="0"/>
                                <w:numId w:val="2"/>
                              </w:numPr>
                              <w:spacing w:line="480" w:lineRule="auto"/>
                              <w:jc w:val="both"/>
                              <w:rPr>
                                <w:rFonts w:cs="Times New Roman"/>
                                <w:sz w:val="20"/>
                                <w:szCs w:val="20"/>
                              </w:rPr>
                            </w:pPr>
                            <w:r w:rsidRPr="000E22C6">
                              <w:rPr>
                                <w:rFonts w:cs="Times New Roman"/>
                                <w:sz w:val="20"/>
                                <w:szCs w:val="20"/>
                              </w:rPr>
                              <w:t>Referral from the client's physician and psychologist will be considered before starting the exercise</w:t>
                            </w:r>
                            <w:r w:rsidRPr="000E22C6">
                              <w:rPr>
                                <w:rFonts w:cs="Times New Roman"/>
                                <w:sz w:val="20"/>
                                <w:szCs w:val="20"/>
                              </w:rPr>
                              <w:t>.</w:t>
                            </w:r>
                          </w:p>
                          <w:p w:rsidR="00AD07C0" w:rsidRPr="000E22C6" w:rsidRDefault="00A65DB3" w:rsidP="000E22C6">
                            <w:pPr>
                              <w:pStyle w:val="ListParagraph"/>
                              <w:numPr>
                                <w:ilvl w:val="0"/>
                                <w:numId w:val="2"/>
                              </w:numPr>
                              <w:spacing w:line="480" w:lineRule="auto"/>
                              <w:jc w:val="both"/>
                              <w:rPr>
                                <w:rFonts w:cs="Times New Roman"/>
                                <w:sz w:val="20"/>
                                <w:szCs w:val="20"/>
                              </w:rPr>
                            </w:pPr>
                            <w:r w:rsidRPr="000E22C6">
                              <w:rPr>
                                <w:rFonts w:cs="Times New Roman"/>
                                <w:sz w:val="20"/>
                                <w:szCs w:val="20"/>
                              </w:rPr>
                              <w:t xml:space="preserve"> This is important for determining if Eliza is physically fit and cap</w:t>
                            </w:r>
                            <w:r>
                              <w:rPr>
                                <w:rFonts w:cs="Times New Roman"/>
                                <w:sz w:val="20"/>
                                <w:szCs w:val="20"/>
                              </w:rPr>
                              <w:t>able of performing the exercise</w:t>
                            </w:r>
                          </w:p>
                          <w:p w:rsidR="00AD07C0" w:rsidRPr="000E22C6" w:rsidRDefault="00AD07C0" w:rsidP="009A3D90">
                            <w:pPr>
                              <w:rPr>
                                <w:sz w:val="20"/>
                                <w:szCs w:val="20"/>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type="#_x0000_t202" style="width:465.8pt;height:162pt;margin-top:255.4pt;margin-left:0;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3360">
                <v:textbox>
                  <w:txbxContent>
                    <w:p w:rsidR="00AD07C0" w:rsidRPr="000E22C6" w:rsidP="009A3D90" w14:paraId="4E895FAC" w14:textId="7F21435D">
                      <w:pPr>
                        <w:rPr>
                          <w:b/>
                          <w:sz w:val="20"/>
                          <w:szCs w:val="20"/>
                        </w:rPr>
                      </w:pPr>
                      <w:r w:rsidRPr="000E22C6">
                        <w:rPr>
                          <w:b/>
                          <w:sz w:val="20"/>
                          <w:szCs w:val="20"/>
                        </w:rPr>
                        <w:t>Resources and Referrals:</w:t>
                      </w:r>
                    </w:p>
                    <w:p w:rsidR="00AD07C0" w:rsidRPr="000E22C6" w:rsidP="00512615" w14:paraId="5731484A" w14:textId="77777777">
                      <w:pPr>
                        <w:pStyle w:val="ListParagraph"/>
                        <w:numPr>
                          <w:ilvl w:val="0"/>
                          <w:numId w:val="2"/>
                        </w:numPr>
                        <w:spacing w:line="480" w:lineRule="auto"/>
                        <w:jc w:val="both"/>
                        <w:rPr>
                          <w:rFonts w:cs="Times New Roman"/>
                          <w:sz w:val="20"/>
                          <w:szCs w:val="20"/>
                        </w:rPr>
                      </w:pPr>
                      <w:r w:rsidRPr="000E22C6">
                        <w:rPr>
                          <w:rFonts w:cs="Times New Roman"/>
                          <w:sz w:val="20"/>
                          <w:szCs w:val="20"/>
                        </w:rPr>
                        <w:t xml:space="preserve">The resources for the treatment plan will be provided by parents including therapist fee. </w:t>
                      </w:r>
                    </w:p>
                    <w:p w:rsidR="00AD07C0" w:rsidRPr="000E22C6" w:rsidP="00512615" w14:paraId="3D8FF831" w14:textId="18AF2C95">
                      <w:pPr>
                        <w:pStyle w:val="ListParagraph"/>
                        <w:numPr>
                          <w:ilvl w:val="0"/>
                          <w:numId w:val="2"/>
                        </w:numPr>
                        <w:spacing w:line="480" w:lineRule="auto"/>
                        <w:jc w:val="both"/>
                        <w:rPr>
                          <w:rFonts w:cs="Times New Roman"/>
                          <w:sz w:val="20"/>
                          <w:szCs w:val="20"/>
                        </w:rPr>
                      </w:pPr>
                      <w:r w:rsidRPr="000E22C6">
                        <w:rPr>
                          <w:rFonts w:cs="Times New Roman"/>
                          <w:sz w:val="20"/>
                          <w:szCs w:val="20"/>
                        </w:rPr>
                        <w:t>The school will also be requested for supporting their student's treatment. The funds will be used for providing access to exercise and therapy materials.</w:t>
                      </w:r>
                    </w:p>
                    <w:p w:rsidR="00AD07C0" w:rsidP="000E22C6" w14:paraId="4C3BC22D" w14:textId="77777777">
                      <w:pPr>
                        <w:pStyle w:val="ListParagraph"/>
                        <w:numPr>
                          <w:ilvl w:val="0"/>
                          <w:numId w:val="2"/>
                        </w:numPr>
                        <w:spacing w:line="480" w:lineRule="auto"/>
                        <w:jc w:val="both"/>
                        <w:rPr>
                          <w:rFonts w:cs="Times New Roman"/>
                          <w:sz w:val="20"/>
                          <w:szCs w:val="20"/>
                        </w:rPr>
                      </w:pPr>
                      <w:r w:rsidRPr="000E22C6">
                        <w:rPr>
                          <w:rFonts w:cs="Times New Roman"/>
                          <w:sz w:val="20"/>
                          <w:szCs w:val="20"/>
                        </w:rPr>
                        <w:t>Referral from the client's physician and psychologist will be considered before starting the exercise.</w:t>
                      </w:r>
                    </w:p>
                    <w:p w:rsidR="00AD07C0" w:rsidRPr="000E22C6" w:rsidP="000E22C6" w14:paraId="4857554E" w14:textId="2B950680">
                      <w:pPr>
                        <w:pStyle w:val="ListParagraph"/>
                        <w:numPr>
                          <w:ilvl w:val="0"/>
                          <w:numId w:val="2"/>
                        </w:numPr>
                        <w:spacing w:line="480" w:lineRule="auto"/>
                        <w:jc w:val="both"/>
                        <w:rPr>
                          <w:rFonts w:cs="Times New Roman"/>
                          <w:sz w:val="20"/>
                          <w:szCs w:val="20"/>
                        </w:rPr>
                      </w:pPr>
                      <w:r w:rsidRPr="000E22C6">
                        <w:rPr>
                          <w:rFonts w:cs="Times New Roman"/>
                          <w:sz w:val="20"/>
                          <w:szCs w:val="20"/>
                        </w:rPr>
                        <w:t xml:space="preserve"> This is important for determining if Eliza is physically fit and cap</w:t>
                      </w:r>
                      <w:r>
                        <w:rPr>
                          <w:rFonts w:cs="Times New Roman"/>
                          <w:sz w:val="20"/>
                          <w:szCs w:val="20"/>
                        </w:rPr>
                        <w:t>able of performing the exercise</w:t>
                      </w:r>
                    </w:p>
                    <w:p w:rsidR="00AD07C0" w:rsidRPr="000E22C6" w:rsidP="009A3D90" w14:paraId="07282EF1" w14:textId="70887225">
                      <w:pPr>
                        <w:rPr>
                          <w:sz w:val="20"/>
                          <w:szCs w:val="20"/>
                        </w:rPr>
                      </w:pPr>
                    </w:p>
                  </w:txbxContent>
                </v:textbox>
                <w10:wrap type="square"/>
              </v:shape>
            </w:pict>
          </mc:Fallback>
        </mc:AlternateContent>
      </w:r>
      <w:r w:rsidR="009A3D90">
        <w:rPr>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1571597</wp:posOffset>
                </wp:positionV>
                <wp:extent cx="5915660" cy="1041400"/>
                <wp:effectExtent l="0" t="0" r="2794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041400"/>
                        </a:xfrm>
                        <a:prstGeom prst="rect">
                          <a:avLst/>
                        </a:prstGeom>
                        <a:solidFill>
                          <a:srgbClr val="FFFFFF"/>
                        </a:solidFill>
                        <a:ln w="9525">
                          <a:solidFill>
                            <a:srgbClr val="000000"/>
                          </a:solidFill>
                          <a:miter lim="800000"/>
                          <a:headEnd/>
                          <a:tailEnd/>
                        </a:ln>
                      </wps:spPr>
                      <wps:txbx>
                        <w:txbxContent>
                          <w:p w:rsidR="00AD07C0" w:rsidRPr="009A3D90" w:rsidRDefault="00A65DB3" w:rsidP="009A3D90">
                            <w:pPr>
                              <w:rPr>
                                <w:b/>
                              </w:rPr>
                            </w:pPr>
                            <w:r>
                              <w:rPr>
                                <w:b/>
                              </w:rPr>
                              <w:t>Current Medication</w:t>
                            </w:r>
                            <w:r w:rsidRPr="009A3D90">
                              <w:rPr>
                                <w:b/>
                              </w:rPr>
                              <w:t>:</w:t>
                            </w:r>
                          </w:p>
                          <w:p w:rsidR="00AD07C0" w:rsidRDefault="00A65DB3" w:rsidP="009A3D90">
                            <w:r>
                              <w:t>Medications used for treating Eliza include</w:t>
                            </w:r>
                            <w:proofErr w:type="gramStart"/>
                            <w:r>
                              <w:t>;</w:t>
                            </w:r>
                            <w:proofErr w:type="gramEnd"/>
                          </w:p>
                          <w:p w:rsidR="00AD07C0" w:rsidRDefault="00A65DB3" w:rsidP="009A3D90">
                            <w:pPr>
                              <w:rPr>
                                <w:rFonts w:cs="Times New Roman"/>
                              </w:rPr>
                            </w:pPr>
                            <w:r>
                              <w:rPr>
                                <w:rFonts w:cs="Times New Roman"/>
                              </w:rPr>
                              <w:t>Anti-depressants like SSRI</w:t>
                            </w:r>
                          </w:p>
                          <w:p w:rsidR="00AD07C0" w:rsidRDefault="00A65DB3" w:rsidP="009A3D90">
                            <w:r>
                              <w:rPr>
                                <w:rFonts w:cs="Times New Roman"/>
                              </w:rPr>
                              <w:t>It is administered depending on the need of the patient.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width:465.8pt;height:82pt;margin-top:123.75pt;margin-left:0;mso-height-percent:0;mso-height-relative:margin;mso-position-horizontal:right;mso-position-horizontal-relative:margin;mso-width-percent:0;mso-width-relative:margin;mso-wrap-distance-bottom:3.6pt;mso-wrap-distance-left:9pt;mso-wrap-distance-right:9pt;mso-wrap-distance-top:3.6pt;position:absolute;v-text-anchor:top;z-index:251660288" fillcolor="white" stroked="t" strokecolor="black" strokeweight="0.75pt">
                <v:textbox>
                  <w:txbxContent>
                    <w:p w:rsidR="00AD07C0" w:rsidRPr="009A3D90" w:rsidP="009A3D90" w14:paraId="54DDE7B0" w14:textId="19623C63">
                      <w:pPr>
                        <w:rPr>
                          <w:b/>
                        </w:rPr>
                      </w:pPr>
                      <w:r>
                        <w:rPr>
                          <w:b/>
                        </w:rPr>
                        <w:t>Current Medication</w:t>
                      </w:r>
                      <w:r w:rsidRPr="009A3D90">
                        <w:rPr>
                          <w:b/>
                        </w:rPr>
                        <w:t>:</w:t>
                      </w:r>
                    </w:p>
                    <w:p w:rsidR="00AD07C0" w:rsidP="009A3D90" w14:paraId="600E2F57" w14:textId="02248EE3">
                      <w:r>
                        <w:t>Medications used for treating Eliza include;</w:t>
                      </w:r>
                    </w:p>
                    <w:p w:rsidR="00AD07C0" w:rsidP="009A3D90" w14:paraId="2AAE7754" w14:textId="4F8A44E0">
                      <w:pPr>
                        <w:rPr>
                          <w:rFonts w:cs="Times New Roman"/>
                        </w:rPr>
                      </w:pPr>
                      <w:r>
                        <w:rPr>
                          <w:rFonts w:cs="Times New Roman"/>
                        </w:rPr>
                        <w:t>Anti-depressants like SSRI</w:t>
                      </w:r>
                    </w:p>
                    <w:p w:rsidR="00AD07C0" w:rsidP="009A3D90" w14:paraId="6EC89911" w14:textId="63B80617">
                      <w:r>
                        <w:rPr>
                          <w:rFonts w:cs="Times New Roman"/>
                        </w:rPr>
                        <w:t>It is administered depending on the need of the patient. 
</w:t>
                      </w:r>
                    </w:p>
                  </w:txbxContent>
                </v:textbox>
                <w10:wrap type="square"/>
              </v:shape>
            </w:pict>
          </mc:Fallback>
        </mc:AlternateContent>
      </w:r>
    </w:p>
    <w:p w:rsidR="0088356B" w:rsidRPr="00ED2DC2" w:rsidRDefault="0088356B" w:rsidP="0088356B"/>
    <w:p w:rsidR="0088356B" w:rsidRDefault="0088356B" w:rsidP="0088356B"/>
    <w:p w:rsidR="00897B56" w:rsidRDefault="00897B56" w:rsidP="0088356B"/>
    <w:p w:rsidR="00897B56" w:rsidRDefault="00897B56" w:rsidP="0088356B"/>
    <w:p w:rsidR="00897B56" w:rsidRDefault="00897B56" w:rsidP="0088356B"/>
    <w:tbl>
      <w:tblPr>
        <w:tblStyle w:val="TableGrid"/>
        <w:tblW w:w="0" w:type="auto"/>
        <w:tblLook w:val="04A0" w:firstRow="1" w:lastRow="0" w:firstColumn="1" w:lastColumn="0" w:noHBand="0" w:noVBand="1"/>
      </w:tblPr>
      <w:tblGrid>
        <w:gridCol w:w="9576"/>
      </w:tblGrid>
      <w:tr w:rsidR="002707CC" w:rsidTr="00897B56">
        <w:tc>
          <w:tcPr>
            <w:tcW w:w="9576" w:type="dxa"/>
          </w:tcPr>
          <w:p w:rsidR="00897B56" w:rsidRPr="0048495B" w:rsidRDefault="00A65DB3" w:rsidP="0048495B">
            <w:pPr>
              <w:jc w:val="center"/>
              <w:rPr>
                <w:b/>
              </w:rPr>
            </w:pPr>
            <w:r w:rsidRPr="0048495B">
              <w:rPr>
                <w:b/>
              </w:rPr>
              <w:t>Reason for discharge</w:t>
            </w:r>
          </w:p>
          <w:p w:rsidR="00897B56" w:rsidRDefault="00A65DB3" w:rsidP="00897B56">
            <w:pPr>
              <w:pStyle w:val="ListParagraph"/>
              <w:numPr>
                <w:ilvl w:val="0"/>
                <w:numId w:val="3"/>
              </w:numPr>
            </w:pPr>
            <w:r>
              <w:t>Improvement in behavior</w:t>
            </w:r>
          </w:p>
          <w:p w:rsidR="00897B56" w:rsidRDefault="00A65DB3" w:rsidP="00897B56">
            <w:pPr>
              <w:pStyle w:val="ListParagraph"/>
              <w:numPr>
                <w:ilvl w:val="0"/>
                <w:numId w:val="3"/>
              </w:numPr>
            </w:pPr>
            <w:r>
              <w:t>The patient exhibits self-control</w:t>
            </w:r>
            <w:r w:rsidR="008A7F10">
              <w:t>.</w:t>
            </w:r>
          </w:p>
          <w:p w:rsidR="008A7F10" w:rsidRDefault="00A65DB3" w:rsidP="00897B56">
            <w:pPr>
              <w:pStyle w:val="ListParagraph"/>
              <w:numPr>
                <w:ilvl w:val="0"/>
                <w:numId w:val="3"/>
              </w:numPr>
            </w:pPr>
            <w:r>
              <w:t xml:space="preserve">Eliza exhibits determination and motivation for recovery. </w:t>
            </w:r>
          </w:p>
        </w:tc>
      </w:tr>
    </w:tbl>
    <w:p w:rsidR="00897B56" w:rsidRDefault="00897B56" w:rsidP="0088356B"/>
    <w:p w:rsidR="00897B56" w:rsidRDefault="00897B56" w:rsidP="0088356B"/>
    <w:p w:rsidR="00897B56" w:rsidRDefault="00897B56" w:rsidP="0088356B"/>
    <w:p w:rsidR="00897B56" w:rsidRPr="00ED2DC2" w:rsidRDefault="00897B56" w:rsidP="0088356B"/>
    <w:p w:rsidR="0088356B" w:rsidRPr="00ED2DC2" w:rsidRDefault="00A65DB3" w:rsidP="0088356B">
      <w:r>
        <w:rPr>
          <w:noProof/>
        </w:rPr>
        <mc:AlternateContent>
          <mc:Choice Requires="wps">
            <w:drawing>
              <wp:anchor distT="45720" distB="45720" distL="114300" distR="114300" simplePos="0" relativeHeight="251665408" behindDoc="0" locked="0" layoutInCell="1" allowOverlap="1">
                <wp:simplePos x="0" y="0"/>
                <wp:positionH relativeFrom="margin">
                  <wp:posOffset>0</wp:posOffset>
                </wp:positionH>
                <wp:positionV relativeFrom="paragraph">
                  <wp:posOffset>244475</wp:posOffset>
                </wp:positionV>
                <wp:extent cx="5915660" cy="1041400"/>
                <wp:effectExtent l="0" t="0" r="2794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1041400"/>
                        </a:xfrm>
                        <a:prstGeom prst="rect">
                          <a:avLst/>
                        </a:prstGeom>
                        <a:solidFill>
                          <a:srgbClr val="FFFFFF"/>
                        </a:solidFill>
                        <a:ln w="9525">
                          <a:solidFill>
                            <a:srgbClr val="000000"/>
                          </a:solidFill>
                          <a:miter lim="800000"/>
                          <a:headEnd/>
                          <a:tailEnd/>
                        </a:ln>
                      </wps:spPr>
                      <wps:txbx>
                        <w:txbxContent>
                          <w:p w:rsidR="00AD07C0" w:rsidRPr="009A3D90" w:rsidRDefault="00A65DB3" w:rsidP="009A3D90">
                            <w:pPr>
                              <w:rPr>
                                <w:b/>
                              </w:rPr>
                            </w:pPr>
                            <w:r>
                              <w:rPr>
                                <w:b/>
                              </w:rPr>
                              <w:t>Projected Prognosis</w:t>
                            </w:r>
                            <w:r w:rsidRPr="009A3D90">
                              <w:rPr>
                                <w:b/>
                              </w:rPr>
                              <w:t>:</w:t>
                            </w:r>
                          </w:p>
                          <w:p w:rsidR="00AD07C0" w:rsidRDefault="00A65DB3" w:rsidP="009A3D90">
                            <w:r>
                              <w:t>The signs and symptoms of the patient will improve.</w:t>
                            </w:r>
                          </w:p>
                          <w:p w:rsidR="00AD07C0" w:rsidRDefault="00A65DB3" w:rsidP="009A3D90">
                            <w:r>
                              <w:t xml:space="preserve">Eliza exhibits signs of </w:t>
                            </w:r>
                            <w:r>
                              <w:t>complete recovery within the period of the next three months.</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8" type="#_x0000_t202" style="width:465.8pt;height:82pt;margin-top:19.25pt;margin-left:0;mso-height-percent:0;mso-height-relative:margin;mso-position-horizontal-relative:margin;mso-width-percent:0;mso-width-relative:margin;mso-wrap-distance-bottom:3.6pt;mso-wrap-distance-left:9pt;mso-wrap-distance-right:9pt;mso-wrap-distance-top:3.6pt;position:absolute;v-text-anchor:top;z-index:251664384" fillcolor="white" stroked="t" strokecolor="black" strokeweight="0.75pt">
                <v:textbox>
                  <w:txbxContent>
                    <w:p w:rsidR="00AD07C0" w:rsidRPr="009A3D90" w:rsidP="009A3D90" w14:paraId="637C471D" w14:textId="1BE57DAE">
                      <w:pPr>
                        <w:rPr>
                          <w:b/>
                        </w:rPr>
                      </w:pPr>
                      <w:r>
                        <w:rPr>
                          <w:b/>
                        </w:rPr>
                        <w:t>Projected Prognosis</w:t>
                      </w:r>
                      <w:r w:rsidRPr="009A3D90">
                        <w:rPr>
                          <w:b/>
                        </w:rPr>
                        <w:t>:</w:t>
                      </w:r>
                    </w:p>
                    <w:p w:rsidR="00AD07C0" w:rsidP="009A3D90" w14:paraId="31C11D4B" w14:textId="58DB9FF5">
                      <w:r>
                        <w:t>The signs and symptoms of the patient will improve.</w:t>
                      </w:r>
                    </w:p>
                    <w:p w:rsidR="00AD07C0" w:rsidP="009A3D90" w14:paraId="23AADD8F" w14:textId="7C946BE4">
                      <w:r>
                        <w:t>Eliza exhibits signs of complete recovery within the period of the next three months. 
</w:t>
                      </w:r>
                    </w:p>
                  </w:txbxContent>
                </v:textbox>
                <w10:wrap type="square"/>
              </v:shape>
            </w:pict>
          </mc:Fallback>
        </mc:AlternateContent>
      </w:r>
    </w:p>
    <w:p w:rsidR="009E594D" w:rsidRDefault="009E594D" w:rsidP="0088356B">
      <w:pPr>
        <w:rPr>
          <w:b/>
        </w:rPr>
      </w:pPr>
    </w:p>
    <w:p w:rsidR="009A3D90" w:rsidRPr="009E594D" w:rsidRDefault="009A3D90" w:rsidP="0088356B">
      <w:pPr>
        <w:rPr>
          <w:b/>
        </w:rPr>
      </w:pPr>
    </w:p>
    <w:p w:rsidR="0088356B" w:rsidRPr="00ED2DC2" w:rsidRDefault="0088356B" w:rsidP="0088356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080"/>
        <w:gridCol w:w="4788"/>
      </w:tblGrid>
      <w:tr w:rsidR="002707CC" w:rsidTr="00756C24">
        <w:tc>
          <w:tcPr>
            <w:tcW w:w="3708" w:type="dxa"/>
            <w:tcBorders>
              <w:bottom w:val="single" w:sz="4" w:space="0" w:color="auto"/>
            </w:tcBorders>
          </w:tcPr>
          <w:p w:rsidR="0088356B" w:rsidRPr="00ED2DC2" w:rsidRDefault="00A65DB3" w:rsidP="007F37DD">
            <w:r>
              <w:rPr>
                <w:rFonts w:ascii="Blackadder ITC" w:hAnsi="Blackadder ITC"/>
              </w:rPr>
              <w:t>Eliza D 00/00/00</w:t>
            </w:r>
          </w:p>
        </w:tc>
        <w:tc>
          <w:tcPr>
            <w:tcW w:w="1080" w:type="dxa"/>
          </w:tcPr>
          <w:p w:rsidR="0088356B" w:rsidRPr="00ED2DC2" w:rsidRDefault="0088356B" w:rsidP="00756C24"/>
        </w:tc>
        <w:tc>
          <w:tcPr>
            <w:tcW w:w="4788" w:type="dxa"/>
            <w:tcBorders>
              <w:bottom w:val="single" w:sz="4" w:space="0" w:color="auto"/>
            </w:tcBorders>
          </w:tcPr>
          <w:p w:rsidR="0088356B" w:rsidRPr="00ED2DC2" w:rsidRDefault="00A65DB3" w:rsidP="00756C24">
            <w:pPr>
              <w:rPr>
                <w:i/>
              </w:rPr>
            </w:pPr>
            <w:r w:rsidRPr="00ED2DC2">
              <w:rPr>
                <w:i/>
              </w:rPr>
              <w:t>&lt;</w:t>
            </w:r>
            <w:proofErr w:type="gramStart"/>
            <w:r w:rsidRPr="00ED2DC2">
              <w:rPr>
                <w:i/>
              </w:rPr>
              <w:t>sign</w:t>
            </w:r>
            <w:proofErr w:type="gramEnd"/>
            <w:r w:rsidRPr="00ED2DC2">
              <w:rPr>
                <w:i/>
              </w:rPr>
              <w:t xml:space="preserve"> and date here&gt;</w:t>
            </w:r>
          </w:p>
        </w:tc>
      </w:tr>
      <w:tr w:rsidR="002707CC" w:rsidTr="00756C24">
        <w:tc>
          <w:tcPr>
            <w:tcW w:w="4788" w:type="dxa"/>
            <w:gridSpan w:val="2"/>
          </w:tcPr>
          <w:p w:rsidR="0088356B" w:rsidRPr="00ED2DC2" w:rsidRDefault="00A65DB3" w:rsidP="00756C24">
            <w:r w:rsidRPr="00ED2DC2">
              <w:t>Client Signature &amp; Date</w:t>
            </w:r>
          </w:p>
        </w:tc>
        <w:tc>
          <w:tcPr>
            <w:tcW w:w="4788" w:type="dxa"/>
            <w:tcBorders>
              <w:top w:val="single" w:sz="4" w:space="0" w:color="auto"/>
            </w:tcBorders>
          </w:tcPr>
          <w:p w:rsidR="0088356B" w:rsidRDefault="00A65DB3" w:rsidP="00756C24">
            <w:r w:rsidRPr="00ED2DC2">
              <w:t>Case Manager Signature &amp; Date</w:t>
            </w:r>
          </w:p>
        </w:tc>
      </w:tr>
    </w:tbl>
    <w:p w:rsidR="0088356B" w:rsidRDefault="0088356B" w:rsidP="0088356B">
      <w:pPr>
        <w:jc w:val="center"/>
        <w:rPr>
          <w:b/>
          <w:sz w:val="36"/>
        </w:rPr>
      </w:pPr>
    </w:p>
    <w:p w:rsidR="00C56192" w:rsidRDefault="00A65DB3">
      <w:pPr>
        <w:rPr>
          <w:b/>
        </w:rPr>
      </w:pPr>
      <w:r>
        <w:rPr>
          <w:b/>
        </w:rPr>
        <w:br w:type="page"/>
      </w:r>
    </w:p>
    <w:p w:rsidR="00C56192" w:rsidRDefault="00A65DB3" w:rsidP="00C56192">
      <w:pPr>
        <w:tabs>
          <w:tab w:val="left" w:pos="285"/>
        </w:tabs>
        <w:spacing w:line="480" w:lineRule="auto"/>
        <w:jc w:val="center"/>
        <w:rPr>
          <w:rFonts w:cs="Times New Roman"/>
        </w:rPr>
      </w:pPr>
      <w:r>
        <w:rPr>
          <w:rFonts w:cs="Times New Roman"/>
        </w:rPr>
        <w:lastRenderedPageBreak/>
        <w:t>Part I</w:t>
      </w:r>
    </w:p>
    <w:p w:rsidR="00C56192" w:rsidRDefault="00A65DB3" w:rsidP="00C56192">
      <w:pPr>
        <w:tabs>
          <w:tab w:val="left" w:pos="285"/>
        </w:tabs>
        <w:spacing w:line="480" w:lineRule="auto"/>
        <w:jc w:val="both"/>
        <w:rPr>
          <w:rFonts w:cs="Times New Roman"/>
        </w:rPr>
      </w:pPr>
      <w:r w:rsidRPr="008D44CC">
        <w:rPr>
          <w:rFonts w:cs="Times New Roman"/>
        </w:rPr>
        <w:t>H</w:t>
      </w:r>
      <w:r>
        <w:rPr>
          <w:rFonts w:cs="Times New Roman"/>
        </w:rPr>
        <w:t>ealth</w:t>
      </w:r>
      <w:r w:rsidRPr="008D44CC">
        <w:rPr>
          <w:rFonts w:cs="Times New Roman"/>
        </w:rPr>
        <w:t xml:space="preserve"> baseline </w:t>
      </w:r>
    </w:p>
    <w:p w:rsidR="00C56192" w:rsidRDefault="00A65DB3" w:rsidP="00C56192">
      <w:pPr>
        <w:tabs>
          <w:tab w:val="left" w:pos="285"/>
        </w:tabs>
        <w:spacing w:line="480" w:lineRule="auto"/>
        <w:jc w:val="both"/>
        <w:rPr>
          <w:rFonts w:cs="Times New Roman"/>
        </w:rPr>
      </w:pPr>
      <w:r>
        <w:rPr>
          <w:rFonts w:cs="Times New Roman"/>
        </w:rPr>
        <w:t>Certain behaviors are considered that reflects client is sustaining a healthy baseline. These behaviors include</w:t>
      </w:r>
      <w:proofErr w:type="gramStart"/>
      <w:r>
        <w:rPr>
          <w:rFonts w:cs="Times New Roman"/>
        </w:rPr>
        <w:t>;</w:t>
      </w:r>
      <w:proofErr w:type="gramEnd"/>
      <w:r>
        <w:rPr>
          <w:rFonts w:cs="Times New Roman"/>
        </w:rPr>
        <w:t xml:space="preserve"> positive attitude towards different situations such as the ability to overcome depression. </w:t>
      </w:r>
      <w:r w:rsidR="00610867">
        <w:rPr>
          <w:rFonts w:cs="Times New Roman"/>
        </w:rPr>
        <w:t>The</w:t>
      </w:r>
      <w:r>
        <w:rPr>
          <w:rFonts w:cs="Times New Roman"/>
        </w:rPr>
        <w:t xml:space="preserve"> </w:t>
      </w:r>
      <w:r w:rsidR="00610867">
        <w:rPr>
          <w:rFonts w:cs="Times New Roman"/>
        </w:rPr>
        <w:t xml:space="preserve">client will manage to control feelings of aggression or violence. The client will exhibit positive attitude towards </w:t>
      </w:r>
      <w:proofErr w:type="spellStart"/>
      <w:r w:rsidR="00FE7C35">
        <w:rPr>
          <w:rFonts w:cs="Times New Roman"/>
        </w:rPr>
        <w:t>counselling</w:t>
      </w:r>
      <w:proofErr w:type="spellEnd"/>
      <w:r w:rsidR="00FE7C35">
        <w:rPr>
          <w:rFonts w:cs="Times New Roman"/>
        </w:rPr>
        <w:t xml:space="preserve"> and is determined to overcome depression</w:t>
      </w:r>
      <w:r w:rsidR="0008206C">
        <w:rPr>
          <w:rFonts w:cs="Times New Roman"/>
        </w:rPr>
        <w:t xml:space="preserve"> </w:t>
      </w:r>
      <w:sdt>
        <w:sdtPr>
          <w:rPr>
            <w:rFonts w:cs="Times New Roman"/>
          </w:rPr>
          <w:id w:val="1285702783"/>
          <w:citation/>
        </w:sdtPr>
        <w:sdtEndPr/>
        <w:sdtContent>
          <w:r w:rsidR="0008206C">
            <w:rPr>
              <w:rFonts w:cs="Times New Roman"/>
            </w:rPr>
            <w:fldChar w:fldCharType="begin"/>
          </w:r>
          <w:r w:rsidR="0008206C">
            <w:rPr>
              <w:rFonts w:cs="Times New Roman"/>
            </w:rPr>
            <w:instrText xml:space="preserve"> CITATION Fra11 \l 1033 </w:instrText>
          </w:r>
          <w:r w:rsidR="0008206C">
            <w:rPr>
              <w:rFonts w:cs="Times New Roman"/>
            </w:rPr>
            <w:fldChar w:fldCharType="separate"/>
          </w:r>
          <w:r w:rsidR="0008206C" w:rsidRPr="0008206C">
            <w:rPr>
              <w:rFonts w:cs="Times New Roman"/>
              <w:noProof/>
            </w:rPr>
            <w:t>(Desplenter, Laekeman, &amp; Simoens, 2011)</w:t>
          </w:r>
          <w:r w:rsidR="0008206C">
            <w:rPr>
              <w:rFonts w:cs="Times New Roman"/>
            </w:rPr>
            <w:fldChar w:fldCharType="end"/>
          </w:r>
        </w:sdtContent>
      </w:sdt>
      <w:r w:rsidR="00FE7C35">
        <w:rPr>
          <w:rFonts w:cs="Times New Roman"/>
        </w:rPr>
        <w:t xml:space="preserve">. </w:t>
      </w:r>
      <w:r w:rsidR="0008206C">
        <w:rPr>
          <w:rFonts w:cs="Times New Roman"/>
        </w:rPr>
        <w:t xml:space="preserve">The behavior reflecting healthy baseline include reducing consumption of alcohol. </w:t>
      </w:r>
      <w:r w:rsidR="009365D7">
        <w:rPr>
          <w:rFonts w:cs="Times New Roman"/>
        </w:rPr>
        <w:t>NASAC standard 75 is used for identifying criteria for discharge.</w:t>
      </w:r>
    </w:p>
    <w:p w:rsidR="00C56192" w:rsidRDefault="00A65DB3" w:rsidP="00C56192">
      <w:pPr>
        <w:tabs>
          <w:tab w:val="left" w:pos="285"/>
        </w:tabs>
        <w:spacing w:line="480" w:lineRule="auto"/>
        <w:jc w:val="both"/>
        <w:rPr>
          <w:rFonts w:cs="Times New Roman"/>
        </w:rPr>
      </w:pPr>
      <w:r>
        <w:rPr>
          <w:rFonts w:cs="Times New Roman"/>
        </w:rPr>
        <w:t xml:space="preserve">Determination of treatment goals </w:t>
      </w:r>
    </w:p>
    <w:p w:rsidR="0008206C" w:rsidRDefault="00A65DB3" w:rsidP="00C56192">
      <w:pPr>
        <w:tabs>
          <w:tab w:val="left" w:pos="285"/>
        </w:tabs>
        <w:spacing w:line="480" w:lineRule="auto"/>
        <w:jc w:val="both"/>
        <w:rPr>
          <w:rFonts w:cs="Times New Roman"/>
        </w:rPr>
      </w:pPr>
      <w:r>
        <w:rPr>
          <w:rFonts w:cs="Times New Roman"/>
        </w:rPr>
        <w:t xml:space="preserve">Assessments will be conducted for identifying how treatment goals are working in case of Eliza. </w:t>
      </w:r>
      <w:r w:rsidR="00090E8D">
        <w:rPr>
          <w:rFonts w:cs="Times New Roman"/>
        </w:rPr>
        <w:t xml:space="preserve">Set criteria will be considered for evaluating the treatment guidelines. </w:t>
      </w:r>
      <w:r w:rsidR="00101AF1">
        <w:rPr>
          <w:rFonts w:cs="Times New Roman"/>
        </w:rPr>
        <w:t xml:space="preserve">The primary method will include comparing the progress of client with the goals. It will be determined if the patient is following the deadlines and instructions or not. </w:t>
      </w:r>
      <w:r w:rsidR="00090E8D">
        <w:rPr>
          <w:rFonts w:cs="Times New Roman"/>
        </w:rPr>
        <w:t xml:space="preserve">The treatment goals will be evaluated by considering the performance and role of healthcare providers. </w:t>
      </w:r>
      <w:r w:rsidR="00A54A59">
        <w:rPr>
          <w:rFonts w:cs="Times New Roman"/>
        </w:rPr>
        <w:t>Examining the condition of Eliza will depict if the providers met the criteria of treatment goals or not.</w:t>
      </w:r>
    </w:p>
    <w:p w:rsidR="00C56192" w:rsidRDefault="00A65DB3" w:rsidP="00C56192">
      <w:pPr>
        <w:tabs>
          <w:tab w:val="left" w:pos="285"/>
        </w:tabs>
        <w:spacing w:line="480" w:lineRule="auto"/>
        <w:jc w:val="both"/>
        <w:rPr>
          <w:rFonts w:cs="Times New Roman"/>
        </w:rPr>
      </w:pPr>
      <w:r>
        <w:rPr>
          <w:rFonts w:cs="Times New Roman"/>
        </w:rPr>
        <w:t>Evaluation of clinical settings</w:t>
      </w:r>
    </w:p>
    <w:p w:rsidR="00CB42E5" w:rsidRDefault="00A65DB3" w:rsidP="00C56192">
      <w:pPr>
        <w:tabs>
          <w:tab w:val="left" w:pos="285"/>
        </w:tabs>
        <w:spacing w:line="480" w:lineRule="auto"/>
        <w:jc w:val="both"/>
        <w:rPr>
          <w:rFonts w:cs="Times New Roman"/>
        </w:rPr>
      </w:pPr>
      <w:r>
        <w:rPr>
          <w:rFonts w:cs="Times New Roman"/>
        </w:rPr>
        <w:t>The factors that suggest a r</w:t>
      </w:r>
      <w:r>
        <w:rPr>
          <w:rFonts w:cs="Times New Roman"/>
        </w:rPr>
        <w:t>eevaluation of the treatment plan include</w:t>
      </w:r>
      <w:proofErr w:type="gramStart"/>
      <w:r>
        <w:rPr>
          <w:rFonts w:cs="Times New Roman"/>
        </w:rPr>
        <w:t>;</w:t>
      </w:r>
      <w:proofErr w:type="gramEnd"/>
      <w:r>
        <w:rPr>
          <w:rFonts w:cs="Times New Roman"/>
        </w:rPr>
        <w:t xml:space="preserve"> clinical settings failing to meet eligibility criteria, the inability of the therapist to work on the goals, client showing no signs of improvement. The </w:t>
      </w:r>
      <w:proofErr w:type="gramStart"/>
      <w:r>
        <w:rPr>
          <w:rFonts w:cs="Times New Roman"/>
        </w:rPr>
        <w:t>absence of appropriate environment also encourage</w:t>
      </w:r>
      <w:proofErr w:type="gramEnd"/>
      <w:r>
        <w:rPr>
          <w:rFonts w:cs="Times New Roman"/>
        </w:rPr>
        <w:t xml:space="preserve"> change in </w:t>
      </w:r>
      <w:r>
        <w:rPr>
          <w:rFonts w:cs="Times New Roman"/>
        </w:rPr>
        <w:t xml:space="preserve">the treatment plan and clinical settings. Assessment is conducted by using the Global Assessment Scale (GAS) and Social Adjustment Scale Self-Report (SAS-SR). </w:t>
      </w:r>
      <w:r w:rsidR="00A35DE7">
        <w:rPr>
          <w:rFonts w:cs="Times New Roman"/>
        </w:rPr>
        <w:t xml:space="preserve">SAS-SR scale is utilized for </w:t>
      </w:r>
      <w:r w:rsidR="00A35DE7">
        <w:rPr>
          <w:rFonts w:cs="Times New Roman"/>
        </w:rPr>
        <w:lastRenderedPageBreak/>
        <w:t xml:space="preserve">determining the social perceptions of Eliza </w:t>
      </w:r>
      <w:sdt>
        <w:sdtPr>
          <w:rPr>
            <w:rFonts w:cs="Times New Roman"/>
          </w:rPr>
          <w:id w:val="-723140107"/>
          <w:citation/>
        </w:sdtPr>
        <w:sdtEndPr/>
        <w:sdtContent>
          <w:r w:rsidR="00A35DE7">
            <w:rPr>
              <w:rFonts w:cs="Times New Roman"/>
            </w:rPr>
            <w:fldChar w:fldCharType="begin"/>
          </w:r>
          <w:r w:rsidR="00A35DE7">
            <w:rPr>
              <w:rFonts w:cs="Times New Roman"/>
            </w:rPr>
            <w:instrText xml:space="preserve"> CITATION Car10 \l 1033 </w:instrText>
          </w:r>
          <w:r w:rsidR="00A35DE7">
            <w:rPr>
              <w:rFonts w:cs="Times New Roman"/>
            </w:rPr>
            <w:fldChar w:fldCharType="separate"/>
          </w:r>
          <w:r w:rsidR="00A35DE7" w:rsidRPr="00A35DE7">
            <w:rPr>
              <w:rFonts w:cs="Times New Roman"/>
              <w:noProof/>
            </w:rPr>
            <w:t>(Hughes, et al., 2010)</w:t>
          </w:r>
          <w:r w:rsidR="00A35DE7">
            <w:rPr>
              <w:rFonts w:cs="Times New Roman"/>
            </w:rPr>
            <w:fldChar w:fldCharType="end"/>
          </w:r>
        </w:sdtContent>
      </w:sdt>
      <w:r w:rsidR="00A35DE7">
        <w:rPr>
          <w:rFonts w:cs="Times New Roman"/>
        </w:rPr>
        <w:t>. The results that are non-satisfactory will suggest changing the settings.</w:t>
      </w:r>
    </w:p>
    <w:p w:rsidR="00C56192" w:rsidRDefault="00A65DB3" w:rsidP="00C56192">
      <w:pPr>
        <w:tabs>
          <w:tab w:val="left" w:pos="285"/>
        </w:tabs>
        <w:spacing w:line="480" w:lineRule="auto"/>
        <w:jc w:val="both"/>
        <w:rPr>
          <w:rFonts w:cs="Times New Roman"/>
        </w:rPr>
      </w:pPr>
      <w:r>
        <w:rPr>
          <w:rFonts w:cs="Times New Roman"/>
        </w:rPr>
        <w:t>Recommendations</w:t>
      </w:r>
    </w:p>
    <w:p w:rsidR="00D954DF" w:rsidRDefault="00A65DB3" w:rsidP="00C56192">
      <w:pPr>
        <w:tabs>
          <w:tab w:val="left" w:pos="285"/>
        </w:tabs>
        <w:spacing w:line="480" w:lineRule="auto"/>
        <w:jc w:val="both"/>
        <w:rPr>
          <w:rFonts w:cs="Times New Roman"/>
        </w:rPr>
      </w:pPr>
      <w:r>
        <w:rPr>
          <w:rFonts w:cs="Times New Roman"/>
        </w:rPr>
        <w:t xml:space="preserve">The assessment of the client’s condition reflects that she needs wraparound services. </w:t>
      </w:r>
      <w:r w:rsidR="008D48F0">
        <w:rPr>
          <w:rFonts w:cs="Times New Roman"/>
        </w:rPr>
        <w:t xml:space="preserve">A certified psychologist or therapist will develop an effective treatment plan including short-term and long-term goals. </w:t>
      </w:r>
      <w:r w:rsidR="00F57774">
        <w:rPr>
          <w:rFonts w:cs="Times New Roman"/>
        </w:rPr>
        <w:t>The</w:t>
      </w:r>
      <w:r w:rsidR="008D48F0">
        <w:rPr>
          <w:rFonts w:cs="Times New Roman"/>
        </w:rPr>
        <w:t xml:space="preserve"> plan will be communicated with all team members including the exercise trainer and therapist. </w:t>
      </w:r>
      <w:r w:rsidR="00B44F98">
        <w:rPr>
          <w:rFonts w:cs="Times New Roman"/>
        </w:rPr>
        <w:t xml:space="preserve">Wraparound services will focus on conducting evaluations at regular intervals. </w:t>
      </w:r>
      <w:r w:rsidR="00F57774">
        <w:rPr>
          <w:rFonts w:cs="Times New Roman"/>
        </w:rPr>
        <w:t xml:space="preserve">The therapeutic support staff will reinforce appropriate strategies that will allow Eliza to adhere to the treatment plan. </w:t>
      </w:r>
      <w:r w:rsidR="009539D0">
        <w:rPr>
          <w:rFonts w:cs="Times New Roman"/>
        </w:rPr>
        <w:t>These</w:t>
      </w:r>
      <w:r w:rsidR="00AA4C29">
        <w:rPr>
          <w:rFonts w:cs="Times New Roman"/>
        </w:rPr>
        <w:t xml:space="preserve"> services will assist the client by addressing her needs. </w:t>
      </w:r>
      <w:proofErr w:type="gramStart"/>
      <w:r w:rsidR="009539D0">
        <w:rPr>
          <w:rFonts w:cs="Times New Roman"/>
        </w:rPr>
        <w:t>it</w:t>
      </w:r>
      <w:proofErr w:type="gramEnd"/>
      <w:r w:rsidR="009539D0">
        <w:rPr>
          <w:rFonts w:cs="Times New Roman"/>
        </w:rPr>
        <w:t xml:space="preserve"> will focus on providing a safe environment of recovery.</w:t>
      </w:r>
    </w:p>
    <w:p w:rsidR="00C56192" w:rsidRDefault="00A65DB3" w:rsidP="00C56192">
      <w:pPr>
        <w:tabs>
          <w:tab w:val="left" w:pos="285"/>
        </w:tabs>
        <w:spacing w:line="480" w:lineRule="auto"/>
        <w:jc w:val="both"/>
        <w:rPr>
          <w:rFonts w:cs="Times New Roman"/>
        </w:rPr>
      </w:pPr>
      <w:r>
        <w:rPr>
          <w:rFonts w:cs="Times New Roman"/>
        </w:rPr>
        <w:t>Encouraging involvem</w:t>
      </w:r>
      <w:r>
        <w:rPr>
          <w:rFonts w:cs="Times New Roman"/>
        </w:rPr>
        <w:t>ent</w:t>
      </w:r>
    </w:p>
    <w:p w:rsidR="009539D0" w:rsidRPr="008D44CC" w:rsidRDefault="00A65DB3" w:rsidP="00C56192">
      <w:pPr>
        <w:tabs>
          <w:tab w:val="left" w:pos="285"/>
        </w:tabs>
        <w:spacing w:line="480" w:lineRule="auto"/>
        <w:jc w:val="both"/>
        <w:rPr>
          <w:rFonts w:cs="Times New Roman"/>
        </w:rPr>
      </w:pPr>
      <w:r>
        <w:rPr>
          <w:rFonts w:cs="Times New Roman"/>
        </w:rPr>
        <w:t xml:space="preserve">Another important part of the treatment plan is to encourage the involvement of Eliza in the recovery program. </w:t>
      </w:r>
      <w:r w:rsidR="000F135A">
        <w:rPr>
          <w:rFonts w:cs="Times New Roman"/>
        </w:rPr>
        <w:t xml:space="preserve">The therapist will make the client realize that she is part of the treatment plan and encourage her to take responsibility. Making the client part of a team provides encouragement for self-control. </w:t>
      </w:r>
      <w:r w:rsidR="00A20866">
        <w:rPr>
          <w:rFonts w:cs="Times New Roman"/>
        </w:rPr>
        <w:t xml:space="preserve">The therapist will talk about the client's capabilities such as her potential for </w:t>
      </w:r>
      <w:r w:rsidR="00F5023A">
        <w:rPr>
          <w:rFonts w:cs="Times New Roman"/>
        </w:rPr>
        <w:t xml:space="preserve">dealing with negative situations and anger. </w:t>
      </w:r>
      <w:r w:rsidR="00CE4548">
        <w:rPr>
          <w:rFonts w:cs="Times New Roman"/>
        </w:rPr>
        <w:t xml:space="preserve">This process will have a significant influence on the client's recovery </w:t>
      </w:r>
      <w:sdt>
        <w:sdtPr>
          <w:rPr>
            <w:rFonts w:cs="Times New Roman"/>
          </w:rPr>
          <w:id w:val="2072538332"/>
          <w:citation/>
        </w:sdtPr>
        <w:sdtEndPr/>
        <w:sdtContent>
          <w:r w:rsidR="00CE4548">
            <w:rPr>
              <w:rFonts w:cs="Times New Roman"/>
            </w:rPr>
            <w:fldChar w:fldCharType="begin"/>
          </w:r>
          <w:r w:rsidR="00CE4548">
            <w:rPr>
              <w:rFonts w:cs="Times New Roman"/>
            </w:rPr>
            <w:instrText xml:space="preserve"> CITATION Chr171 \l 1033 </w:instrText>
          </w:r>
          <w:r w:rsidR="00CE4548">
            <w:rPr>
              <w:rFonts w:cs="Times New Roman"/>
            </w:rPr>
            <w:fldChar w:fldCharType="separate"/>
          </w:r>
          <w:r w:rsidR="00CE4548" w:rsidRPr="00CE4548">
            <w:rPr>
              <w:rFonts w:cs="Times New Roman"/>
              <w:noProof/>
            </w:rPr>
            <w:t>(Iliades, 2017)</w:t>
          </w:r>
          <w:r w:rsidR="00CE4548">
            <w:rPr>
              <w:rFonts w:cs="Times New Roman"/>
            </w:rPr>
            <w:fldChar w:fldCharType="end"/>
          </w:r>
        </w:sdtContent>
      </w:sdt>
      <w:r w:rsidR="00CE4548">
        <w:rPr>
          <w:rFonts w:cs="Times New Roman"/>
        </w:rPr>
        <w:t xml:space="preserve">. The therapist will adopt positive behavior and encourage Eliza to take part in discussions. </w:t>
      </w:r>
    </w:p>
    <w:p w:rsidR="00C56192" w:rsidRPr="008D44CC" w:rsidRDefault="00A65DB3" w:rsidP="00C56192">
      <w:pPr>
        <w:tabs>
          <w:tab w:val="left" w:pos="285"/>
        </w:tabs>
        <w:spacing w:line="480" w:lineRule="auto"/>
        <w:jc w:val="center"/>
        <w:rPr>
          <w:rFonts w:cs="Times New Roman"/>
        </w:rPr>
      </w:pPr>
      <w:r w:rsidRPr="008D44CC">
        <w:rPr>
          <w:rFonts w:cs="Times New Roman"/>
        </w:rPr>
        <w:t>Part II</w:t>
      </w:r>
    </w:p>
    <w:p w:rsidR="00CE4548" w:rsidRPr="008D44CC" w:rsidRDefault="00A65DB3" w:rsidP="00C56192">
      <w:pPr>
        <w:tabs>
          <w:tab w:val="left" w:pos="285"/>
        </w:tabs>
        <w:spacing w:line="480" w:lineRule="auto"/>
        <w:jc w:val="both"/>
        <w:rPr>
          <w:rFonts w:cs="Times New Roman"/>
        </w:rPr>
      </w:pPr>
      <w:r w:rsidRPr="008D44CC">
        <w:rPr>
          <w:rFonts w:cs="Times New Roman"/>
        </w:rPr>
        <w:t xml:space="preserve">Assessment of goals </w:t>
      </w:r>
      <w:r w:rsidR="009365D7">
        <w:rPr>
          <w:rFonts w:cs="Times New Roman"/>
        </w:rPr>
        <w:t xml:space="preserve">relying on NASAC standard 73 </w:t>
      </w:r>
      <w:r w:rsidR="00FC3CD9">
        <w:rPr>
          <w:rFonts w:cs="Times New Roman"/>
        </w:rPr>
        <w:t xml:space="preserve">depicts that there is a need for continuing treatment. Although the client exhibits some signs of progress she has not been able to overcome her addiction to substance completely. The signs of progress are apparent in her positive attitudes towards therapeutic sessions. The use of </w:t>
      </w:r>
      <w:r w:rsidR="00FC3CD9">
        <w:rPr>
          <w:rFonts w:eastAsia="Times New Roman" w:cs="Times New Roman"/>
          <w:color w:val="333333"/>
          <w:shd w:val="clear" w:color="auto" w:fill="FFFFFF"/>
        </w:rPr>
        <w:t xml:space="preserve">selective serotonin reuptake inhibitors (SSRI) helped </w:t>
      </w:r>
      <w:r w:rsidR="00FC3CD9">
        <w:rPr>
          <w:rFonts w:eastAsia="Times New Roman" w:cs="Times New Roman"/>
          <w:color w:val="333333"/>
          <w:shd w:val="clear" w:color="auto" w:fill="FFFFFF"/>
        </w:rPr>
        <w:lastRenderedPageBreak/>
        <w:t>Eliza in improving her sleep cycle</w:t>
      </w:r>
      <w:r w:rsidR="00BC051E">
        <w:rPr>
          <w:rFonts w:eastAsia="Times New Roman" w:cs="Times New Roman"/>
          <w:color w:val="333333"/>
          <w:shd w:val="clear" w:color="auto" w:fill="FFFFFF"/>
        </w:rPr>
        <w:t xml:space="preserve"> </w:t>
      </w:r>
      <w:sdt>
        <w:sdtPr>
          <w:rPr>
            <w:rFonts w:eastAsia="Times New Roman" w:cs="Times New Roman"/>
            <w:color w:val="333333"/>
            <w:shd w:val="clear" w:color="auto" w:fill="FFFFFF"/>
          </w:rPr>
          <w:id w:val="-463503735"/>
          <w:citation/>
        </w:sdtPr>
        <w:sdtEndPr/>
        <w:sdtContent>
          <w:r w:rsidR="00BC051E">
            <w:rPr>
              <w:rFonts w:eastAsia="Times New Roman" w:cs="Times New Roman"/>
              <w:color w:val="333333"/>
              <w:shd w:val="clear" w:color="auto" w:fill="FFFFFF"/>
            </w:rPr>
            <w:fldChar w:fldCharType="begin"/>
          </w:r>
          <w:r w:rsidR="00BC051E">
            <w:rPr>
              <w:rFonts w:eastAsia="Times New Roman" w:cs="Times New Roman"/>
              <w:color w:val="333333"/>
              <w:shd w:val="clear" w:color="auto" w:fill="FFFFFF"/>
            </w:rPr>
            <w:instrText xml:space="preserve"> CITATION Fra11 \l 1033 </w:instrText>
          </w:r>
          <w:r w:rsidR="00BC051E">
            <w:rPr>
              <w:rFonts w:eastAsia="Times New Roman" w:cs="Times New Roman"/>
              <w:color w:val="333333"/>
              <w:shd w:val="clear" w:color="auto" w:fill="FFFFFF"/>
            </w:rPr>
            <w:fldChar w:fldCharType="separate"/>
          </w:r>
          <w:r w:rsidR="00BC051E" w:rsidRPr="00BC051E">
            <w:rPr>
              <w:rFonts w:eastAsia="Times New Roman" w:cs="Times New Roman"/>
              <w:noProof/>
              <w:color w:val="333333"/>
              <w:shd w:val="clear" w:color="auto" w:fill="FFFFFF"/>
            </w:rPr>
            <w:t>(Desplenter, Laekeman, &amp; Simoens, 2011)</w:t>
          </w:r>
          <w:r w:rsidR="00BC051E">
            <w:rPr>
              <w:rFonts w:eastAsia="Times New Roman" w:cs="Times New Roman"/>
              <w:color w:val="333333"/>
              <w:shd w:val="clear" w:color="auto" w:fill="FFFFFF"/>
            </w:rPr>
            <w:fldChar w:fldCharType="end"/>
          </w:r>
        </w:sdtContent>
      </w:sdt>
      <w:r w:rsidR="00FC3CD9">
        <w:rPr>
          <w:rFonts w:eastAsia="Times New Roman" w:cs="Times New Roman"/>
          <w:color w:val="333333"/>
          <w:shd w:val="clear" w:color="auto" w:fill="FFFFFF"/>
        </w:rPr>
        <w:t xml:space="preserve">. The inhibitors </w:t>
      </w:r>
      <w:r w:rsidR="008B39AD">
        <w:rPr>
          <w:rFonts w:eastAsia="Times New Roman" w:cs="Times New Roman"/>
          <w:color w:val="333333"/>
          <w:shd w:val="clear" w:color="auto" w:fill="FFFFFF"/>
        </w:rPr>
        <w:t xml:space="preserve">assisted her in managing extreme depression and relax nerves. The client follows the exercise schedule and spends time on physical activity accordingly. </w:t>
      </w:r>
      <w:r w:rsidR="00D60384">
        <w:rPr>
          <w:rFonts w:eastAsia="Times New Roman" w:cs="Times New Roman"/>
          <w:color w:val="333333"/>
          <w:shd w:val="clear" w:color="auto" w:fill="FFFFFF"/>
        </w:rPr>
        <w:t xml:space="preserve">During the session, the client shares her feelings of anxiety with the </w:t>
      </w:r>
      <w:proofErr w:type="gramStart"/>
      <w:r w:rsidR="00D60384">
        <w:rPr>
          <w:rFonts w:eastAsia="Times New Roman" w:cs="Times New Roman"/>
          <w:color w:val="333333"/>
          <w:shd w:val="clear" w:color="auto" w:fill="FFFFFF"/>
        </w:rPr>
        <w:t>therapist that allow</w:t>
      </w:r>
      <w:proofErr w:type="gramEnd"/>
      <w:r w:rsidR="00D60384">
        <w:rPr>
          <w:rFonts w:eastAsia="Times New Roman" w:cs="Times New Roman"/>
          <w:color w:val="333333"/>
          <w:shd w:val="clear" w:color="auto" w:fill="FFFFFF"/>
        </w:rPr>
        <w:t xml:space="preserve"> her to replace her negative feelings with hope. The overall assessment depicts that the client is following treatment goals.</w:t>
      </w:r>
    </w:p>
    <w:p w:rsidR="00C56192" w:rsidRPr="008D44CC" w:rsidRDefault="00A65DB3" w:rsidP="00C56192">
      <w:pPr>
        <w:tabs>
          <w:tab w:val="left" w:pos="285"/>
        </w:tabs>
        <w:spacing w:line="480" w:lineRule="auto"/>
        <w:jc w:val="both"/>
        <w:rPr>
          <w:rFonts w:cs="Times New Roman"/>
        </w:rPr>
      </w:pPr>
      <w:r w:rsidRPr="008D44CC">
        <w:rPr>
          <w:rFonts w:cs="Times New Roman"/>
        </w:rPr>
        <w:t>The success of treatment plan</w:t>
      </w:r>
      <w:r w:rsidR="00FC3CD9">
        <w:rPr>
          <w:rFonts w:cs="Times New Roman"/>
        </w:rPr>
        <w:t xml:space="preserve"> depends on the behavior of Eliza. </w:t>
      </w:r>
      <w:r w:rsidR="00812710">
        <w:rPr>
          <w:rFonts w:cs="Times New Roman"/>
        </w:rPr>
        <w:t xml:space="preserve">The client has managed to follow the instructions of the client as she reports spending quality time with her family. This has helped her in improving her relationship with her parents. The treatment plan has been successful because the goals focused on eliminating the distance between Eliza and her parents. </w:t>
      </w:r>
      <w:r w:rsidR="00AD07C0">
        <w:rPr>
          <w:rFonts w:cs="Times New Roman"/>
        </w:rPr>
        <w:t xml:space="preserve">Change in her behavior developed feelings of </w:t>
      </w:r>
      <w:proofErr w:type="spellStart"/>
      <w:r w:rsidR="00AD07C0">
        <w:rPr>
          <w:rFonts w:cs="Times New Roman"/>
        </w:rPr>
        <w:t>comfortability</w:t>
      </w:r>
      <w:proofErr w:type="spellEnd"/>
      <w:r w:rsidR="00AD07C0">
        <w:rPr>
          <w:rFonts w:cs="Times New Roman"/>
        </w:rPr>
        <w:t xml:space="preserve"> and positivity </w:t>
      </w:r>
      <w:sdt>
        <w:sdtPr>
          <w:rPr>
            <w:rFonts w:cs="Times New Roman"/>
          </w:rPr>
          <w:id w:val="-2061245319"/>
          <w:citation/>
        </w:sdtPr>
        <w:sdtEndPr/>
        <w:sdtContent>
          <w:r w:rsidR="00AD07C0">
            <w:rPr>
              <w:rFonts w:cs="Times New Roman"/>
            </w:rPr>
            <w:fldChar w:fldCharType="begin"/>
          </w:r>
          <w:r w:rsidR="00AD07C0">
            <w:rPr>
              <w:rFonts w:cs="Times New Roman"/>
            </w:rPr>
            <w:instrText xml:space="preserve"> CITATION Chr171 \l 1033 </w:instrText>
          </w:r>
          <w:r w:rsidR="00AD07C0">
            <w:rPr>
              <w:rFonts w:cs="Times New Roman"/>
            </w:rPr>
            <w:fldChar w:fldCharType="separate"/>
          </w:r>
          <w:r w:rsidR="00AD07C0" w:rsidRPr="00AD07C0">
            <w:rPr>
              <w:rFonts w:cs="Times New Roman"/>
              <w:noProof/>
            </w:rPr>
            <w:t>(Iliades, 2017)</w:t>
          </w:r>
          <w:r w:rsidR="00AD07C0">
            <w:rPr>
              <w:rFonts w:cs="Times New Roman"/>
            </w:rPr>
            <w:fldChar w:fldCharType="end"/>
          </w:r>
        </w:sdtContent>
      </w:sdt>
      <w:r w:rsidR="008930EA">
        <w:rPr>
          <w:rFonts w:cs="Times New Roman"/>
        </w:rPr>
        <w:t xml:space="preserve">. </w:t>
      </w:r>
    </w:p>
    <w:p w:rsidR="00C56192" w:rsidRDefault="00A65DB3" w:rsidP="00760119">
      <w:pPr>
        <w:spacing w:line="480" w:lineRule="auto"/>
        <w:jc w:val="both"/>
        <w:rPr>
          <w:rFonts w:cs="Times New Roman"/>
        </w:rPr>
      </w:pPr>
      <w:proofErr w:type="gramStart"/>
      <w:r w:rsidRPr="008D44CC">
        <w:rPr>
          <w:rFonts w:cs="Times New Roman"/>
        </w:rPr>
        <w:t>Language for communication</w:t>
      </w:r>
      <w:r w:rsidR="00724AAD">
        <w:rPr>
          <w:rFonts w:cs="Times New Roman"/>
        </w:rPr>
        <w:t>s used for sharing the treatment plan include</w:t>
      </w:r>
      <w:proofErr w:type="gramEnd"/>
      <w:r w:rsidR="00724AAD">
        <w:rPr>
          <w:rFonts w:cs="Times New Roman"/>
        </w:rPr>
        <w:t xml:space="preserve"> both oral and verbal means. </w:t>
      </w:r>
      <w:r w:rsidR="001A734E">
        <w:rPr>
          <w:rFonts w:cs="Times New Roman"/>
        </w:rPr>
        <w:t xml:space="preserve">Written language is used in the documents and instruction sheets that </w:t>
      </w:r>
      <w:r w:rsidR="00DB047A">
        <w:rPr>
          <w:rFonts w:cs="Times New Roman"/>
        </w:rPr>
        <w:t>explain</w:t>
      </w:r>
      <w:r w:rsidR="001A734E">
        <w:rPr>
          <w:rFonts w:cs="Times New Roman"/>
        </w:rPr>
        <w:t xml:space="preserve"> the responsibility of the client. </w:t>
      </w:r>
      <w:r w:rsidR="00A21A0D">
        <w:rPr>
          <w:rFonts w:cs="Times New Roman"/>
        </w:rPr>
        <w:t>The</w:t>
      </w:r>
      <w:r w:rsidR="001A734E">
        <w:rPr>
          <w:rFonts w:cs="Times New Roman"/>
        </w:rPr>
        <w:t xml:space="preserve"> therapist adopts a positive and encouraging tone during </w:t>
      </w:r>
      <w:proofErr w:type="spellStart"/>
      <w:r w:rsidR="001A734E">
        <w:rPr>
          <w:rFonts w:cs="Times New Roman"/>
        </w:rPr>
        <w:t>counselling</w:t>
      </w:r>
      <w:proofErr w:type="spellEnd"/>
      <w:r w:rsidR="001A734E">
        <w:rPr>
          <w:rFonts w:cs="Times New Roman"/>
        </w:rPr>
        <w:t xml:space="preserve"> sessions. This ensures that the </w:t>
      </w:r>
      <w:r w:rsidR="00A21A0D">
        <w:rPr>
          <w:rFonts w:cs="Times New Roman"/>
        </w:rPr>
        <w:t>sessions help</w:t>
      </w:r>
      <w:r w:rsidR="001A734E">
        <w:rPr>
          <w:rFonts w:cs="Times New Roman"/>
        </w:rPr>
        <w:t xml:space="preserve"> Eliza in </w:t>
      </w:r>
      <w:r w:rsidR="0052045E">
        <w:rPr>
          <w:rFonts w:cs="Times New Roman"/>
        </w:rPr>
        <w:t>establishing self-control and problem-solving attitude</w:t>
      </w:r>
      <w:r w:rsidR="004E55E8">
        <w:rPr>
          <w:rFonts w:cs="Times New Roman"/>
        </w:rPr>
        <w:t xml:space="preserve"> </w:t>
      </w:r>
      <w:sdt>
        <w:sdtPr>
          <w:rPr>
            <w:rFonts w:cs="Times New Roman"/>
          </w:rPr>
          <w:id w:val="-1425643714"/>
          <w:citation/>
        </w:sdtPr>
        <w:sdtEndPr/>
        <w:sdtContent>
          <w:r w:rsidR="004E55E8">
            <w:rPr>
              <w:rFonts w:cs="Times New Roman"/>
            </w:rPr>
            <w:fldChar w:fldCharType="begin"/>
          </w:r>
          <w:r w:rsidR="004E55E8">
            <w:rPr>
              <w:rFonts w:cs="Times New Roman"/>
            </w:rPr>
            <w:instrText xml:space="preserve"> CITATION Fra11 \l 1033 </w:instrText>
          </w:r>
          <w:r w:rsidR="004E55E8">
            <w:rPr>
              <w:rFonts w:cs="Times New Roman"/>
            </w:rPr>
            <w:fldChar w:fldCharType="separate"/>
          </w:r>
          <w:r w:rsidR="004E55E8" w:rsidRPr="004E55E8">
            <w:rPr>
              <w:rFonts w:cs="Times New Roman"/>
              <w:noProof/>
            </w:rPr>
            <w:t>(Desplenter, Laekeman, &amp; Simoens, 2011)</w:t>
          </w:r>
          <w:r w:rsidR="004E55E8">
            <w:rPr>
              <w:rFonts w:cs="Times New Roman"/>
            </w:rPr>
            <w:fldChar w:fldCharType="end"/>
          </w:r>
        </w:sdtContent>
      </w:sdt>
      <w:r w:rsidR="0052045E">
        <w:rPr>
          <w:rFonts w:cs="Times New Roman"/>
        </w:rPr>
        <w:t xml:space="preserve">. The positive body language of the therapist also plays an effective role in promoting feelings of confidence, self-esteem and self-help. </w:t>
      </w:r>
      <w:r w:rsidR="00760119">
        <w:rPr>
          <w:rFonts w:cs="Times New Roman"/>
        </w:rPr>
        <w:t xml:space="preserve">The therapist must adopt a polite style when he conveys information to the client. </w:t>
      </w:r>
    </w:p>
    <w:p w:rsidR="00A464D8" w:rsidRDefault="00A65DB3" w:rsidP="009365D7">
      <w:pPr>
        <w:spacing w:line="480" w:lineRule="auto"/>
        <w:jc w:val="both"/>
        <w:rPr>
          <w:rFonts w:cs="Times New Roman"/>
        </w:rPr>
      </w:pPr>
      <w:r>
        <w:rPr>
          <w:rFonts w:cs="Times New Roman"/>
        </w:rPr>
        <w:t>The process of documentation will follo</w:t>
      </w:r>
      <w:r>
        <w:rPr>
          <w:rFonts w:cs="Times New Roman"/>
        </w:rPr>
        <w:t xml:space="preserve">w NASAC standard 74 that emphasize on recording case management activities. </w:t>
      </w:r>
      <w:r w:rsidR="00C56192" w:rsidRPr="008D44CC">
        <w:rPr>
          <w:rFonts w:cs="Times New Roman"/>
        </w:rPr>
        <w:t>Documenting session</w:t>
      </w:r>
      <w:r w:rsidR="00FC3CD9">
        <w:rPr>
          <w:rFonts w:cs="Times New Roman"/>
        </w:rPr>
        <w:t xml:space="preserve"> </w:t>
      </w:r>
      <w:r w:rsidR="00A21A0D">
        <w:rPr>
          <w:rFonts w:cs="Times New Roman"/>
        </w:rPr>
        <w:t xml:space="preserve">is the final part of the process. It includes details about the treatment goals, duration and outcomes. </w:t>
      </w:r>
      <w:r w:rsidR="00853AC7">
        <w:rPr>
          <w:rFonts w:cs="Times New Roman"/>
        </w:rPr>
        <w:t>A</w:t>
      </w:r>
      <w:r w:rsidR="00FC3CD9">
        <w:rPr>
          <w:rFonts w:cs="Times New Roman"/>
        </w:rPr>
        <w:t xml:space="preserve"> written document will be used that will identify all changes in the program. The therapist will obtain consent from Eliza before starting the treatment plan.</w:t>
      </w:r>
      <w:r w:rsidR="00760119">
        <w:rPr>
          <w:rFonts w:cs="Times New Roman"/>
        </w:rPr>
        <w:t xml:space="preserve"> </w:t>
      </w:r>
      <w:r>
        <w:rPr>
          <w:rFonts w:cs="Times New Roman"/>
        </w:rPr>
        <w:t xml:space="preserve">NASAC standard 74 is followed for ensuring accurate documentation. </w:t>
      </w:r>
      <w:r w:rsidR="00087ED9">
        <w:rPr>
          <w:rFonts w:cs="Times New Roman"/>
        </w:rPr>
        <w:t xml:space="preserve">The document contains the consent and signature of both the client and the therapist. This is </w:t>
      </w:r>
      <w:r w:rsidR="00087ED9">
        <w:rPr>
          <w:rFonts w:cs="Times New Roman"/>
        </w:rPr>
        <w:lastRenderedPageBreak/>
        <w:t xml:space="preserve">important for complying with the ethical guidelines for treating depression. </w:t>
      </w:r>
      <w:r w:rsidR="00BC051E">
        <w:rPr>
          <w:rFonts w:cs="Times New Roman"/>
        </w:rPr>
        <w:t>The purpose of creating a document is to keep a record of the sessions taking place between the patients and the therapist.</w:t>
      </w:r>
      <w:bookmarkStart w:id="0" w:name="_GoBack"/>
      <w:bookmarkEnd w:id="0"/>
    </w:p>
    <w:p w:rsidR="00A464D8" w:rsidRDefault="00A65DB3">
      <w:pPr>
        <w:rPr>
          <w:rFonts w:cs="Times New Roman"/>
        </w:rPr>
      </w:pPr>
      <w:r>
        <w:rPr>
          <w:rFonts w:cs="Times New Roman"/>
        </w:rPr>
        <w:br w:type="page"/>
      </w:r>
    </w:p>
    <w:p w:rsidR="00A464D8" w:rsidRDefault="00A65DB3" w:rsidP="00A464D8">
      <w:pPr>
        <w:tabs>
          <w:tab w:val="left" w:pos="285"/>
        </w:tabs>
        <w:spacing w:line="480" w:lineRule="auto"/>
        <w:jc w:val="center"/>
        <w:rPr>
          <w:rFonts w:asciiTheme="majorHAnsi" w:eastAsiaTheme="majorEastAsia" w:hAnsiTheme="majorHAnsi" w:cstheme="majorBidi"/>
          <w:b/>
          <w:bCs/>
          <w:color w:val="365F91" w:themeColor="accent1" w:themeShade="BF"/>
          <w:sz w:val="28"/>
          <w:szCs w:val="28"/>
          <w:lang w:bidi="en-US"/>
        </w:rPr>
      </w:pPr>
      <w:r>
        <w:rPr>
          <w:rFonts w:cs="Times New Roman"/>
        </w:rPr>
        <w:lastRenderedPageBreak/>
        <w:t>References</w:t>
      </w:r>
    </w:p>
    <w:sdt>
      <w:sdtPr>
        <w:id w:val="111145805"/>
        <w:bibliography/>
      </w:sdtPr>
      <w:sdtEndPr/>
      <w:sdtContent>
        <w:p w:rsidR="00A464D8" w:rsidRDefault="00A65DB3" w:rsidP="00A464D8">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Desplenter, F. A., Laekeman, G. J., &amp; Simoens, S. R. (2011). Following up with patients with depression after hospital discharge: a mixed methods approach. </w:t>
          </w:r>
          <w:r>
            <w:rPr>
              <w:i/>
              <w:iCs/>
              <w:noProof/>
            </w:rPr>
            <w:t>international Journal of Mental Health Systems, 5</w:t>
          </w:r>
          <w:r>
            <w:rPr>
              <w:noProof/>
            </w:rPr>
            <w:t xml:space="preserve"> (28).</w:t>
          </w:r>
        </w:p>
        <w:p w:rsidR="00A464D8" w:rsidRDefault="00A65DB3" w:rsidP="00A464D8">
          <w:pPr>
            <w:pStyle w:val="Bibliography"/>
            <w:spacing w:line="480" w:lineRule="auto"/>
            <w:ind w:left="720" w:hanging="720"/>
            <w:rPr>
              <w:noProof/>
            </w:rPr>
          </w:pPr>
          <w:r>
            <w:rPr>
              <w:noProof/>
            </w:rPr>
            <w:t xml:space="preserve">Iliades, C. (2017). </w:t>
          </w:r>
          <w:r>
            <w:rPr>
              <w:i/>
              <w:iCs/>
              <w:noProof/>
            </w:rPr>
            <w:t>Adjusting Your Depressio</w:t>
          </w:r>
          <w:r>
            <w:rPr>
              <w:i/>
              <w:iCs/>
              <w:noProof/>
            </w:rPr>
            <w:t>n Treatment Plan</w:t>
          </w:r>
          <w:r>
            <w:rPr>
              <w:noProof/>
            </w:rPr>
            <w:t>. Retrieved 03 20, 2019, from https://www.everydayhealth.com/hs/major-depression/adjusting-depression-treatment-plan/</w:t>
          </w:r>
        </w:p>
        <w:p w:rsidR="00A464D8" w:rsidRDefault="00A65DB3" w:rsidP="00A464D8">
          <w:pPr>
            <w:pStyle w:val="Bibliography"/>
            <w:spacing w:line="480" w:lineRule="auto"/>
            <w:ind w:left="720" w:hanging="720"/>
            <w:rPr>
              <w:noProof/>
            </w:rPr>
          </w:pPr>
          <w:r>
            <w:rPr>
              <w:noProof/>
            </w:rPr>
            <w:t xml:space="preserve">Hughes, C. W., Trivedi, M. H., Cleaver, J., Greer, T. L., Emslie, G. J., Kennard, B., et al. (2010). DATE: Depressed adolescents treated with exercise: Study rationale and design for a pilot study. </w:t>
          </w:r>
          <w:r>
            <w:rPr>
              <w:i/>
              <w:iCs/>
              <w:noProof/>
            </w:rPr>
            <w:t>Ment Health Phys Ac, 2</w:t>
          </w:r>
          <w:r>
            <w:rPr>
              <w:noProof/>
            </w:rPr>
            <w:t xml:space="preserve"> (2), 76–85.</w:t>
          </w:r>
        </w:p>
        <w:p w:rsidR="00A464D8" w:rsidRDefault="00A65DB3" w:rsidP="00A464D8">
          <w:pPr>
            <w:spacing w:line="480" w:lineRule="auto"/>
            <w:ind w:left="720" w:hanging="720"/>
          </w:pPr>
          <w:r>
            <w:rPr>
              <w:b/>
              <w:bCs/>
              <w:noProof/>
            </w:rPr>
            <w:fldChar w:fldCharType="end"/>
          </w:r>
        </w:p>
      </w:sdtContent>
    </w:sdt>
    <w:p w:rsidR="00A464D8" w:rsidRPr="008D44CC" w:rsidRDefault="00A464D8" w:rsidP="00A464D8">
      <w:pPr>
        <w:tabs>
          <w:tab w:val="left" w:pos="285"/>
        </w:tabs>
        <w:spacing w:line="480" w:lineRule="auto"/>
        <w:jc w:val="both"/>
        <w:rPr>
          <w:rFonts w:cs="Times New Roman"/>
        </w:rPr>
      </w:pPr>
    </w:p>
    <w:p w:rsidR="0088356B" w:rsidRDefault="0088356B">
      <w:pPr>
        <w:rPr>
          <w:b/>
        </w:rPr>
      </w:pPr>
    </w:p>
    <w:sectPr w:rsidR="0088356B" w:rsidSect="007A330D">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65DB3">
      <w:pPr>
        <w:spacing w:line="240" w:lineRule="auto"/>
      </w:pPr>
      <w:r>
        <w:separator/>
      </w:r>
    </w:p>
  </w:endnote>
  <w:endnote w:type="continuationSeparator" w:id="0">
    <w:p w:rsidR="00000000" w:rsidRDefault="00A65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Blackadder ITC">
    <w:altName w:val="Gabriola"/>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7C0" w:rsidRDefault="00A65DB3" w:rsidP="007A330D">
    <w:pPr>
      <w:jc w:val="center"/>
    </w:pPr>
    <w:r>
      <w:t>© 2017. Grand Canyon University. All Rights Reserved.</w:t>
    </w:r>
  </w:p>
  <w:p w:rsidR="00AD07C0" w:rsidRDefault="00AD07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7C0" w:rsidRDefault="00A65DB3" w:rsidP="007A330D">
    <w:pPr>
      <w:jc w:val="center"/>
    </w:pPr>
    <w:r>
      <w:t>© 2017. Grand Canyon University. All Rights Reserved.</w:t>
    </w:r>
  </w:p>
  <w:p w:rsidR="00AD07C0" w:rsidRDefault="00AD07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65DB3">
      <w:pPr>
        <w:spacing w:line="240" w:lineRule="auto"/>
      </w:pPr>
      <w:r>
        <w:separator/>
      </w:r>
    </w:p>
  </w:footnote>
  <w:footnote w:type="continuationSeparator" w:id="0">
    <w:p w:rsidR="00000000" w:rsidRDefault="00A65DB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7C0" w:rsidRDefault="00A65DB3">
    <w:pPr>
      <w:pStyle w:val="Header"/>
    </w:pPr>
    <w:r w:rsidRPr="00E3078E">
      <w:rPr>
        <w:noProof/>
      </w:rPr>
      <w:drawing>
        <wp:inline distT="0" distB="0" distL="0" distR="0">
          <wp:extent cx="3067050" cy="688889"/>
          <wp:effectExtent l="19050" t="0" r="0" b="0"/>
          <wp:docPr id="5" name="87f44a94-5053-47b5-9a19-9623afda5b5d" descr="cid:D7D4B297-EEAE-4174-AD01-F87097282051@cany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492090" name="87f44a94-5053-47b5-9a19-9623afda5b5d" descr="cid:D7D4B297-EEAE-4174-AD01-F87097282051@canyon.com"/>
                  <pic:cNvPicPr>
                    <a:picLocks noChangeAspect="1" noChangeArrowheads="1"/>
                  </pic:cNvPicPr>
                </pic:nvPicPr>
                <pic:blipFill>
                  <a:blip r:embed="rId1" r:link="rId2"/>
                  <a:stretch>
                    <a:fillRect/>
                  </a:stretch>
                </pic:blipFill>
                <pic:spPr bwMode="auto">
                  <a:xfrm>
                    <a:off x="0" y="0"/>
                    <a:ext cx="3067050" cy="68888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D3279"/>
    <w:multiLevelType w:val="hybridMultilevel"/>
    <w:tmpl w:val="4C20E9E4"/>
    <w:lvl w:ilvl="0" w:tplc="2B220F6C">
      <w:start w:val="1"/>
      <w:numFmt w:val="bullet"/>
      <w:lvlText w:val=""/>
      <w:lvlJc w:val="left"/>
      <w:pPr>
        <w:ind w:left="720" w:hanging="360"/>
      </w:pPr>
      <w:rPr>
        <w:rFonts w:ascii="Symbol" w:hAnsi="Symbol" w:hint="default"/>
      </w:rPr>
    </w:lvl>
    <w:lvl w:ilvl="1" w:tplc="1A743070" w:tentative="1">
      <w:start w:val="1"/>
      <w:numFmt w:val="bullet"/>
      <w:lvlText w:val="o"/>
      <w:lvlJc w:val="left"/>
      <w:pPr>
        <w:ind w:left="1440" w:hanging="360"/>
      </w:pPr>
      <w:rPr>
        <w:rFonts w:ascii="Courier New" w:hAnsi="Courier New" w:cs="Courier New" w:hint="default"/>
      </w:rPr>
    </w:lvl>
    <w:lvl w:ilvl="2" w:tplc="8448666C" w:tentative="1">
      <w:start w:val="1"/>
      <w:numFmt w:val="bullet"/>
      <w:lvlText w:val=""/>
      <w:lvlJc w:val="left"/>
      <w:pPr>
        <w:ind w:left="2160" w:hanging="360"/>
      </w:pPr>
      <w:rPr>
        <w:rFonts w:ascii="Wingdings" w:hAnsi="Wingdings" w:hint="default"/>
      </w:rPr>
    </w:lvl>
    <w:lvl w:ilvl="3" w:tplc="CFE4E556" w:tentative="1">
      <w:start w:val="1"/>
      <w:numFmt w:val="bullet"/>
      <w:lvlText w:val=""/>
      <w:lvlJc w:val="left"/>
      <w:pPr>
        <w:ind w:left="2880" w:hanging="360"/>
      </w:pPr>
      <w:rPr>
        <w:rFonts w:ascii="Symbol" w:hAnsi="Symbol" w:hint="default"/>
      </w:rPr>
    </w:lvl>
    <w:lvl w:ilvl="4" w:tplc="9A204F8C" w:tentative="1">
      <w:start w:val="1"/>
      <w:numFmt w:val="bullet"/>
      <w:lvlText w:val="o"/>
      <w:lvlJc w:val="left"/>
      <w:pPr>
        <w:ind w:left="3600" w:hanging="360"/>
      </w:pPr>
      <w:rPr>
        <w:rFonts w:ascii="Courier New" w:hAnsi="Courier New" w:cs="Courier New" w:hint="default"/>
      </w:rPr>
    </w:lvl>
    <w:lvl w:ilvl="5" w:tplc="0EC646CC" w:tentative="1">
      <w:start w:val="1"/>
      <w:numFmt w:val="bullet"/>
      <w:lvlText w:val=""/>
      <w:lvlJc w:val="left"/>
      <w:pPr>
        <w:ind w:left="4320" w:hanging="360"/>
      </w:pPr>
      <w:rPr>
        <w:rFonts w:ascii="Wingdings" w:hAnsi="Wingdings" w:hint="default"/>
      </w:rPr>
    </w:lvl>
    <w:lvl w:ilvl="6" w:tplc="83D04F88" w:tentative="1">
      <w:start w:val="1"/>
      <w:numFmt w:val="bullet"/>
      <w:lvlText w:val=""/>
      <w:lvlJc w:val="left"/>
      <w:pPr>
        <w:ind w:left="5040" w:hanging="360"/>
      </w:pPr>
      <w:rPr>
        <w:rFonts w:ascii="Symbol" w:hAnsi="Symbol" w:hint="default"/>
      </w:rPr>
    </w:lvl>
    <w:lvl w:ilvl="7" w:tplc="81EA4C58" w:tentative="1">
      <w:start w:val="1"/>
      <w:numFmt w:val="bullet"/>
      <w:lvlText w:val="o"/>
      <w:lvlJc w:val="left"/>
      <w:pPr>
        <w:ind w:left="5760" w:hanging="360"/>
      </w:pPr>
      <w:rPr>
        <w:rFonts w:ascii="Courier New" w:hAnsi="Courier New" w:cs="Courier New" w:hint="default"/>
      </w:rPr>
    </w:lvl>
    <w:lvl w:ilvl="8" w:tplc="54747336" w:tentative="1">
      <w:start w:val="1"/>
      <w:numFmt w:val="bullet"/>
      <w:lvlText w:val=""/>
      <w:lvlJc w:val="left"/>
      <w:pPr>
        <w:ind w:left="6480" w:hanging="360"/>
      </w:pPr>
      <w:rPr>
        <w:rFonts w:ascii="Wingdings" w:hAnsi="Wingdings" w:hint="default"/>
      </w:rPr>
    </w:lvl>
  </w:abstractNum>
  <w:abstractNum w:abstractNumId="1">
    <w:nsid w:val="33E506E5"/>
    <w:multiLevelType w:val="hybridMultilevel"/>
    <w:tmpl w:val="394A5068"/>
    <w:lvl w:ilvl="0" w:tplc="AF026832">
      <w:start w:val="1"/>
      <w:numFmt w:val="bullet"/>
      <w:lvlText w:val=""/>
      <w:lvlJc w:val="left"/>
      <w:pPr>
        <w:ind w:left="720" w:hanging="360"/>
      </w:pPr>
      <w:rPr>
        <w:rFonts w:ascii="Symbol" w:hAnsi="Symbol" w:hint="default"/>
      </w:rPr>
    </w:lvl>
    <w:lvl w:ilvl="1" w:tplc="D9CADDA8" w:tentative="1">
      <w:start w:val="1"/>
      <w:numFmt w:val="bullet"/>
      <w:lvlText w:val="o"/>
      <w:lvlJc w:val="left"/>
      <w:pPr>
        <w:ind w:left="1440" w:hanging="360"/>
      </w:pPr>
      <w:rPr>
        <w:rFonts w:ascii="Courier New" w:hAnsi="Courier New" w:cs="Courier New" w:hint="default"/>
      </w:rPr>
    </w:lvl>
    <w:lvl w:ilvl="2" w:tplc="2C6A272C" w:tentative="1">
      <w:start w:val="1"/>
      <w:numFmt w:val="bullet"/>
      <w:lvlText w:val=""/>
      <w:lvlJc w:val="left"/>
      <w:pPr>
        <w:ind w:left="2160" w:hanging="360"/>
      </w:pPr>
      <w:rPr>
        <w:rFonts w:ascii="Wingdings" w:hAnsi="Wingdings" w:hint="default"/>
      </w:rPr>
    </w:lvl>
    <w:lvl w:ilvl="3" w:tplc="4DA8A880" w:tentative="1">
      <w:start w:val="1"/>
      <w:numFmt w:val="bullet"/>
      <w:lvlText w:val=""/>
      <w:lvlJc w:val="left"/>
      <w:pPr>
        <w:ind w:left="2880" w:hanging="360"/>
      </w:pPr>
      <w:rPr>
        <w:rFonts w:ascii="Symbol" w:hAnsi="Symbol" w:hint="default"/>
      </w:rPr>
    </w:lvl>
    <w:lvl w:ilvl="4" w:tplc="AF62EC40" w:tentative="1">
      <w:start w:val="1"/>
      <w:numFmt w:val="bullet"/>
      <w:lvlText w:val="o"/>
      <w:lvlJc w:val="left"/>
      <w:pPr>
        <w:ind w:left="3600" w:hanging="360"/>
      </w:pPr>
      <w:rPr>
        <w:rFonts w:ascii="Courier New" w:hAnsi="Courier New" w:cs="Courier New" w:hint="default"/>
      </w:rPr>
    </w:lvl>
    <w:lvl w:ilvl="5" w:tplc="15C807FE" w:tentative="1">
      <w:start w:val="1"/>
      <w:numFmt w:val="bullet"/>
      <w:lvlText w:val=""/>
      <w:lvlJc w:val="left"/>
      <w:pPr>
        <w:ind w:left="4320" w:hanging="360"/>
      </w:pPr>
      <w:rPr>
        <w:rFonts w:ascii="Wingdings" w:hAnsi="Wingdings" w:hint="default"/>
      </w:rPr>
    </w:lvl>
    <w:lvl w:ilvl="6" w:tplc="1ACA26CC" w:tentative="1">
      <w:start w:val="1"/>
      <w:numFmt w:val="bullet"/>
      <w:lvlText w:val=""/>
      <w:lvlJc w:val="left"/>
      <w:pPr>
        <w:ind w:left="5040" w:hanging="360"/>
      </w:pPr>
      <w:rPr>
        <w:rFonts w:ascii="Symbol" w:hAnsi="Symbol" w:hint="default"/>
      </w:rPr>
    </w:lvl>
    <w:lvl w:ilvl="7" w:tplc="AAF6481C" w:tentative="1">
      <w:start w:val="1"/>
      <w:numFmt w:val="bullet"/>
      <w:lvlText w:val="o"/>
      <w:lvlJc w:val="left"/>
      <w:pPr>
        <w:ind w:left="5760" w:hanging="360"/>
      </w:pPr>
      <w:rPr>
        <w:rFonts w:ascii="Courier New" w:hAnsi="Courier New" w:cs="Courier New" w:hint="default"/>
      </w:rPr>
    </w:lvl>
    <w:lvl w:ilvl="8" w:tplc="C35066F0" w:tentative="1">
      <w:start w:val="1"/>
      <w:numFmt w:val="bullet"/>
      <w:lvlText w:val=""/>
      <w:lvlJc w:val="left"/>
      <w:pPr>
        <w:ind w:left="6480" w:hanging="360"/>
      </w:pPr>
      <w:rPr>
        <w:rFonts w:ascii="Wingdings" w:hAnsi="Wingdings" w:hint="default"/>
      </w:rPr>
    </w:lvl>
  </w:abstractNum>
  <w:abstractNum w:abstractNumId="2">
    <w:nsid w:val="59A1384A"/>
    <w:multiLevelType w:val="hybridMultilevel"/>
    <w:tmpl w:val="0B540B4C"/>
    <w:lvl w:ilvl="0" w:tplc="193A0C02">
      <w:start w:val="1"/>
      <w:numFmt w:val="decimal"/>
      <w:lvlText w:val="%1."/>
      <w:lvlJc w:val="left"/>
      <w:pPr>
        <w:ind w:left="720" w:hanging="360"/>
      </w:pPr>
      <w:rPr>
        <w:rFonts w:hint="default"/>
        <w:b/>
      </w:rPr>
    </w:lvl>
    <w:lvl w:ilvl="1" w:tplc="100CDEF8" w:tentative="1">
      <w:start w:val="1"/>
      <w:numFmt w:val="lowerLetter"/>
      <w:lvlText w:val="%2."/>
      <w:lvlJc w:val="left"/>
      <w:pPr>
        <w:ind w:left="1440" w:hanging="360"/>
      </w:pPr>
    </w:lvl>
    <w:lvl w:ilvl="2" w:tplc="745A156C" w:tentative="1">
      <w:start w:val="1"/>
      <w:numFmt w:val="lowerRoman"/>
      <w:lvlText w:val="%3."/>
      <w:lvlJc w:val="right"/>
      <w:pPr>
        <w:ind w:left="2160" w:hanging="180"/>
      </w:pPr>
    </w:lvl>
    <w:lvl w:ilvl="3" w:tplc="1D04A71E" w:tentative="1">
      <w:start w:val="1"/>
      <w:numFmt w:val="decimal"/>
      <w:lvlText w:val="%4."/>
      <w:lvlJc w:val="left"/>
      <w:pPr>
        <w:ind w:left="2880" w:hanging="360"/>
      </w:pPr>
    </w:lvl>
    <w:lvl w:ilvl="4" w:tplc="CBDE7938" w:tentative="1">
      <w:start w:val="1"/>
      <w:numFmt w:val="lowerLetter"/>
      <w:lvlText w:val="%5."/>
      <w:lvlJc w:val="left"/>
      <w:pPr>
        <w:ind w:left="3600" w:hanging="360"/>
      </w:pPr>
    </w:lvl>
    <w:lvl w:ilvl="5" w:tplc="EEC6C9C0" w:tentative="1">
      <w:start w:val="1"/>
      <w:numFmt w:val="lowerRoman"/>
      <w:lvlText w:val="%6."/>
      <w:lvlJc w:val="right"/>
      <w:pPr>
        <w:ind w:left="4320" w:hanging="180"/>
      </w:pPr>
    </w:lvl>
    <w:lvl w:ilvl="6" w:tplc="5412B1EE" w:tentative="1">
      <w:start w:val="1"/>
      <w:numFmt w:val="decimal"/>
      <w:lvlText w:val="%7."/>
      <w:lvlJc w:val="left"/>
      <w:pPr>
        <w:ind w:left="5040" w:hanging="360"/>
      </w:pPr>
    </w:lvl>
    <w:lvl w:ilvl="7" w:tplc="7A6E4994" w:tentative="1">
      <w:start w:val="1"/>
      <w:numFmt w:val="lowerLetter"/>
      <w:lvlText w:val="%8."/>
      <w:lvlJc w:val="left"/>
      <w:pPr>
        <w:ind w:left="5760" w:hanging="360"/>
      </w:pPr>
    </w:lvl>
    <w:lvl w:ilvl="8" w:tplc="3422636C"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00"/>
    <w:rsid w:val="0008206C"/>
    <w:rsid w:val="00087ED9"/>
    <w:rsid w:val="00090E8D"/>
    <w:rsid w:val="000A1FD7"/>
    <w:rsid w:val="000D5791"/>
    <w:rsid w:val="000D7A36"/>
    <w:rsid w:val="000E22C6"/>
    <w:rsid w:val="000F135A"/>
    <w:rsid w:val="00101AF1"/>
    <w:rsid w:val="00133E07"/>
    <w:rsid w:val="00162736"/>
    <w:rsid w:val="00177A33"/>
    <w:rsid w:val="001A734E"/>
    <w:rsid w:val="001C43A0"/>
    <w:rsid w:val="001C5B41"/>
    <w:rsid w:val="00221378"/>
    <w:rsid w:val="00251000"/>
    <w:rsid w:val="00264C9F"/>
    <w:rsid w:val="00270661"/>
    <w:rsid w:val="002707CC"/>
    <w:rsid w:val="002D0DBA"/>
    <w:rsid w:val="002D25EF"/>
    <w:rsid w:val="002D26C3"/>
    <w:rsid w:val="002E5A3D"/>
    <w:rsid w:val="00316BE5"/>
    <w:rsid w:val="00317979"/>
    <w:rsid w:val="00353EDA"/>
    <w:rsid w:val="003A266E"/>
    <w:rsid w:val="003D248F"/>
    <w:rsid w:val="00452284"/>
    <w:rsid w:val="004539E6"/>
    <w:rsid w:val="004746E8"/>
    <w:rsid w:val="0048495B"/>
    <w:rsid w:val="004E55E8"/>
    <w:rsid w:val="005078A8"/>
    <w:rsid w:val="00512615"/>
    <w:rsid w:val="0052045E"/>
    <w:rsid w:val="005446F4"/>
    <w:rsid w:val="00562486"/>
    <w:rsid w:val="005720D3"/>
    <w:rsid w:val="005940F9"/>
    <w:rsid w:val="005A38C4"/>
    <w:rsid w:val="005E49A1"/>
    <w:rsid w:val="005F10B3"/>
    <w:rsid w:val="005F7D1D"/>
    <w:rsid w:val="00610867"/>
    <w:rsid w:val="00616F66"/>
    <w:rsid w:val="00643F8C"/>
    <w:rsid w:val="00686331"/>
    <w:rsid w:val="006F3F0D"/>
    <w:rsid w:val="00707356"/>
    <w:rsid w:val="007163BA"/>
    <w:rsid w:val="00724AAD"/>
    <w:rsid w:val="00753A93"/>
    <w:rsid w:val="00756C24"/>
    <w:rsid w:val="00760119"/>
    <w:rsid w:val="007A330D"/>
    <w:rsid w:val="007E59B8"/>
    <w:rsid w:val="007F37DD"/>
    <w:rsid w:val="007F3E22"/>
    <w:rsid w:val="00812710"/>
    <w:rsid w:val="00813664"/>
    <w:rsid w:val="008242E6"/>
    <w:rsid w:val="008351DA"/>
    <w:rsid w:val="00853AC7"/>
    <w:rsid w:val="0088356B"/>
    <w:rsid w:val="008930EA"/>
    <w:rsid w:val="00897B56"/>
    <w:rsid w:val="008A08FD"/>
    <w:rsid w:val="008A7F10"/>
    <w:rsid w:val="008B39AD"/>
    <w:rsid w:val="008C5CE1"/>
    <w:rsid w:val="008D44CC"/>
    <w:rsid w:val="008D48F0"/>
    <w:rsid w:val="008E0021"/>
    <w:rsid w:val="009365D7"/>
    <w:rsid w:val="00941676"/>
    <w:rsid w:val="009539D0"/>
    <w:rsid w:val="009A3D90"/>
    <w:rsid w:val="009B2F8D"/>
    <w:rsid w:val="009E594D"/>
    <w:rsid w:val="009F2089"/>
    <w:rsid w:val="00A20866"/>
    <w:rsid w:val="00A21A0D"/>
    <w:rsid w:val="00A35DE7"/>
    <w:rsid w:val="00A438BF"/>
    <w:rsid w:val="00A464D8"/>
    <w:rsid w:val="00A54A59"/>
    <w:rsid w:val="00A65DB3"/>
    <w:rsid w:val="00A72174"/>
    <w:rsid w:val="00A92E2A"/>
    <w:rsid w:val="00AA4C29"/>
    <w:rsid w:val="00AD07C0"/>
    <w:rsid w:val="00B363E0"/>
    <w:rsid w:val="00B44F98"/>
    <w:rsid w:val="00B700BB"/>
    <w:rsid w:val="00B96F13"/>
    <w:rsid w:val="00BB70A7"/>
    <w:rsid w:val="00BC051E"/>
    <w:rsid w:val="00C0247B"/>
    <w:rsid w:val="00C47464"/>
    <w:rsid w:val="00C56192"/>
    <w:rsid w:val="00CB07D0"/>
    <w:rsid w:val="00CB42E5"/>
    <w:rsid w:val="00CE4548"/>
    <w:rsid w:val="00D43B4D"/>
    <w:rsid w:val="00D60384"/>
    <w:rsid w:val="00D7206B"/>
    <w:rsid w:val="00D954DF"/>
    <w:rsid w:val="00DB047A"/>
    <w:rsid w:val="00E91241"/>
    <w:rsid w:val="00EA41A0"/>
    <w:rsid w:val="00EB5240"/>
    <w:rsid w:val="00ED2DC2"/>
    <w:rsid w:val="00ED450C"/>
    <w:rsid w:val="00F5023A"/>
    <w:rsid w:val="00F558F2"/>
    <w:rsid w:val="00F57774"/>
    <w:rsid w:val="00F742CD"/>
    <w:rsid w:val="00FB358E"/>
    <w:rsid w:val="00FB56F7"/>
    <w:rsid w:val="00FC3CD9"/>
    <w:rsid w:val="00FD4ADC"/>
    <w:rsid w:val="00FD5BC9"/>
    <w:rsid w:val="00FE7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64D8"/>
    <w:pPr>
      <w:keepNext/>
      <w:keepLines/>
      <w:spacing w:before="48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30D"/>
    <w:pPr>
      <w:tabs>
        <w:tab w:val="center" w:pos="4680"/>
        <w:tab w:val="right" w:pos="9360"/>
      </w:tabs>
      <w:spacing w:line="240" w:lineRule="auto"/>
    </w:pPr>
  </w:style>
  <w:style w:type="character" w:customStyle="1" w:styleId="HeaderChar">
    <w:name w:val="Header Char"/>
    <w:basedOn w:val="DefaultParagraphFont"/>
    <w:link w:val="Header"/>
    <w:uiPriority w:val="99"/>
    <w:rsid w:val="007A330D"/>
  </w:style>
  <w:style w:type="paragraph" w:styleId="Footer">
    <w:name w:val="footer"/>
    <w:basedOn w:val="Normal"/>
    <w:link w:val="FooterChar"/>
    <w:uiPriority w:val="99"/>
    <w:unhideWhenUsed/>
    <w:rsid w:val="007A330D"/>
    <w:pPr>
      <w:tabs>
        <w:tab w:val="center" w:pos="4680"/>
        <w:tab w:val="right" w:pos="9360"/>
      </w:tabs>
      <w:spacing w:line="240" w:lineRule="auto"/>
    </w:pPr>
  </w:style>
  <w:style w:type="character" w:customStyle="1" w:styleId="FooterChar">
    <w:name w:val="Footer Char"/>
    <w:basedOn w:val="DefaultParagraphFont"/>
    <w:link w:val="Footer"/>
    <w:uiPriority w:val="99"/>
    <w:rsid w:val="007A330D"/>
  </w:style>
  <w:style w:type="paragraph" w:styleId="BalloonText">
    <w:name w:val="Balloon Text"/>
    <w:basedOn w:val="Normal"/>
    <w:link w:val="BalloonTextChar"/>
    <w:uiPriority w:val="99"/>
    <w:semiHidden/>
    <w:unhideWhenUsed/>
    <w:rsid w:val="007A33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30D"/>
    <w:rPr>
      <w:rFonts w:ascii="Tahoma" w:hAnsi="Tahoma" w:cs="Tahoma"/>
      <w:sz w:val="16"/>
      <w:szCs w:val="16"/>
    </w:rPr>
  </w:style>
  <w:style w:type="character" w:styleId="CommentReference">
    <w:name w:val="annotation reference"/>
    <w:basedOn w:val="DefaultParagraphFont"/>
    <w:uiPriority w:val="99"/>
    <w:semiHidden/>
    <w:unhideWhenUsed/>
    <w:rsid w:val="003A266E"/>
    <w:rPr>
      <w:sz w:val="16"/>
      <w:szCs w:val="16"/>
    </w:rPr>
  </w:style>
  <w:style w:type="paragraph" w:styleId="CommentText">
    <w:name w:val="annotation text"/>
    <w:basedOn w:val="Normal"/>
    <w:link w:val="CommentTextChar"/>
    <w:uiPriority w:val="99"/>
    <w:semiHidden/>
    <w:unhideWhenUsed/>
    <w:rsid w:val="003A266E"/>
    <w:pPr>
      <w:spacing w:line="240" w:lineRule="auto"/>
    </w:pPr>
    <w:rPr>
      <w:sz w:val="20"/>
      <w:szCs w:val="20"/>
    </w:rPr>
  </w:style>
  <w:style w:type="character" w:customStyle="1" w:styleId="CommentTextChar">
    <w:name w:val="Comment Text Char"/>
    <w:basedOn w:val="DefaultParagraphFont"/>
    <w:link w:val="CommentText"/>
    <w:uiPriority w:val="99"/>
    <w:semiHidden/>
    <w:rsid w:val="003A266E"/>
    <w:rPr>
      <w:sz w:val="20"/>
      <w:szCs w:val="20"/>
    </w:rPr>
  </w:style>
  <w:style w:type="paragraph" w:styleId="CommentSubject">
    <w:name w:val="annotation subject"/>
    <w:basedOn w:val="CommentText"/>
    <w:next w:val="CommentText"/>
    <w:link w:val="CommentSubjectChar"/>
    <w:uiPriority w:val="99"/>
    <w:semiHidden/>
    <w:unhideWhenUsed/>
    <w:rsid w:val="003A266E"/>
    <w:rPr>
      <w:b/>
      <w:bCs/>
    </w:rPr>
  </w:style>
  <w:style w:type="character" w:customStyle="1" w:styleId="CommentSubjectChar">
    <w:name w:val="Comment Subject Char"/>
    <w:basedOn w:val="CommentTextChar"/>
    <w:link w:val="CommentSubject"/>
    <w:uiPriority w:val="99"/>
    <w:semiHidden/>
    <w:rsid w:val="003A266E"/>
    <w:rPr>
      <w:b/>
      <w:bCs/>
      <w:sz w:val="20"/>
      <w:szCs w:val="20"/>
    </w:rPr>
  </w:style>
  <w:style w:type="paragraph" w:styleId="ListParagraph">
    <w:name w:val="List Paragraph"/>
    <w:basedOn w:val="Normal"/>
    <w:uiPriority w:val="34"/>
    <w:qFormat/>
    <w:rsid w:val="005E49A1"/>
    <w:pPr>
      <w:ind w:left="720"/>
      <w:contextualSpacing/>
    </w:pPr>
  </w:style>
  <w:style w:type="table" w:styleId="TableGrid">
    <w:name w:val="Table Grid"/>
    <w:basedOn w:val="TableNormal"/>
    <w:uiPriority w:val="59"/>
    <w:rsid w:val="0088356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13664"/>
  </w:style>
  <w:style w:type="character" w:customStyle="1" w:styleId="Heading1Char">
    <w:name w:val="Heading 1 Char"/>
    <w:basedOn w:val="DefaultParagraphFont"/>
    <w:link w:val="Heading1"/>
    <w:uiPriority w:val="9"/>
    <w:rsid w:val="00A464D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464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64D8"/>
    <w:pPr>
      <w:keepNext/>
      <w:keepLines/>
      <w:spacing w:before="48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30D"/>
    <w:pPr>
      <w:tabs>
        <w:tab w:val="center" w:pos="4680"/>
        <w:tab w:val="right" w:pos="9360"/>
      </w:tabs>
      <w:spacing w:line="240" w:lineRule="auto"/>
    </w:pPr>
  </w:style>
  <w:style w:type="character" w:customStyle="1" w:styleId="HeaderChar">
    <w:name w:val="Header Char"/>
    <w:basedOn w:val="DefaultParagraphFont"/>
    <w:link w:val="Header"/>
    <w:uiPriority w:val="99"/>
    <w:rsid w:val="007A330D"/>
  </w:style>
  <w:style w:type="paragraph" w:styleId="Footer">
    <w:name w:val="footer"/>
    <w:basedOn w:val="Normal"/>
    <w:link w:val="FooterChar"/>
    <w:uiPriority w:val="99"/>
    <w:unhideWhenUsed/>
    <w:rsid w:val="007A330D"/>
    <w:pPr>
      <w:tabs>
        <w:tab w:val="center" w:pos="4680"/>
        <w:tab w:val="right" w:pos="9360"/>
      </w:tabs>
      <w:spacing w:line="240" w:lineRule="auto"/>
    </w:pPr>
  </w:style>
  <w:style w:type="character" w:customStyle="1" w:styleId="FooterChar">
    <w:name w:val="Footer Char"/>
    <w:basedOn w:val="DefaultParagraphFont"/>
    <w:link w:val="Footer"/>
    <w:uiPriority w:val="99"/>
    <w:rsid w:val="007A330D"/>
  </w:style>
  <w:style w:type="paragraph" w:styleId="BalloonText">
    <w:name w:val="Balloon Text"/>
    <w:basedOn w:val="Normal"/>
    <w:link w:val="BalloonTextChar"/>
    <w:uiPriority w:val="99"/>
    <w:semiHidden/>
    <w:unhideWhenUsed/>
    <w:rsid w:val="007A33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30D"/>
    <w:rPr>
      <w:rFonts w:ascii="Tahoma" w:hAnsi="Tahoma" w:cs="Tahoma"/>
      <w:sz w:val="16"/>
      <w:szCs w:val="16"/>
    </w:rPr>
  </w:style>
  <w:style w:type="character" w:styleId="CommentReference">
    <w:name w:val="annotation reference"/>
    <w:basedOn w:val="DefaultParagraphFont"/>
    <w:uiPriority w:val="99"/>
    <w:semiHidden/>
    <w:unhideWhenUsed/>
    <w:rsid w:val="003A266E"/>
    <w:rPr>
      <w:sz w:val="16"/>
      <w:szCs w:val="16"/>
    </w:rPr>
  </w:style>
  <w:style w:type="paragraph" w:styleId="CommentText">
    <w:name w:val="annotation text"/>
    <w:basedOn w:val="Normal"/>
    <w:link w:val="CommentTextChar"/>
    <w:uiPriority w:val="99"/>
    <w:semiHidden/>
    <w:unhideWhenUsed/>
    <w:rsid w:val="003A266E"/>
    <w:pPr>
      <w:spacing w:line="240" w:lineRule="auto"/>
    </w:pPr>
    <w:rPr>
      <w:sz w:val="20"/>
      <w:szCs w:val="20"/>
    </w:rPr>
  </w:style>
  <w:style w:type="character" w:customStyle="1" w:styleId="CommentTextChar">
    <w:name w:val="Comment Text Char"/>
    <w:basedOn w:val="DefaultParagraphFont"/>
    <w:link w:val="CommentText"/>
    <w:uiPriority w:val="99"/>
    <w:semiHidden/>
    <w:rsid w:val="003A266E"/>
    <w:rPr>
      <w:sz w:val="20"/>
      <w:szCs w:val="20"/>
    </w:rPr>
  </w:style>
  <w:style w:type="paragraph" w:styleId="CommentSubject">
    <w:name w:val="annotation subject"/>
    <w:basedOn w:val="CommentText"/>
    <w:next w:val="CommentText"/>
    <w:link w:val="CommentSubjectChar"/>
    <w:uiPriority w:val="99"/>
    <w:semiHidden/>
    <w:unhideWhenUsed/>
    <w:rsid w:val="003A266E"/>
    <w:rPr>
      <w:b/>
      <w:bCs/>
    </w:rPr>
  </w:style>
  <w:style w:type="character" w:customStyle="1" w:styleId="CommentSubjectChar">
    <w:name w:val="Comment Subject Char"/>
    <w:basedOn w:val="CommentTextChar"/>
    <w:link w:val="CommentSubject"/>
    <w:uiPriority w:val="99"/>
    <w:semiHidden/>
    <w:rsid w:val="003A266E"/>
    <w:rPr>
      <w:b/>
      <w:bCs/>
      <w:sz w:val="20"/>
      <w:szCs w:val="20"/>
    </w:rPr>
  </w:style>
  <w:style w:type="paragraph" w:styleId="ListParagraph">
    <w:name w:val="List Paragraph"/>
    <w:basedOn w:val="Normal"/>
    <w:uiPriority w:val="34"/>
    <w:qFormat/>
    <w:rsid w:val="005E49A1"/>
    <w:pPr>
      <w:ind w:left="720"/>
      <w:contextualSpacing/>
    </w:pPr>
  </w:style>
  <w:style w:type="table" w:styleId="TableGrid">
    <w:name w:val="Table Grid"/>
    <w:basedOn w:val="TableNormal"/>
    <w:uiPriority w:val="59"/>
    <w:rsid w:val="0088356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13664"/>
  </w:style>
  <w:style w:type="character" w:customStyle="1" w:styleId="Heading1Char">
    <w:name w:val="Heading 1 Char"/>
    <w:basedOn w:val="DefaultParagraphFont"/>
    <w:link w:val="Heading1"/>
    <w:uiPriority w:val="9"/>
    <w:rsid w:val="00A464D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46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cid:D7D4B297-EEAE-4174-AD01-F87097282051@cany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 xmlns="http://schemas.microsoft.com/office/infopath/2007/PartnerControls">PCN-255</TermName>
          <TermId xmlns="http://schemas.microsoft.com/office/infopath/2007/PartnerControls">eba88082-f32b-44a9-9d2f-154a72e0df55</TermId>
        </TermInfo>
      </Terms>
    </DocumentSubjectTaxHTField0>
    <DocumentStatusTaxHTField0 xmlns="http://schemas.microsoft.com/sharepoint/v3">
      <Terms xmlns="http://schemas.microsoft.com/office/infopath/2007/PartnerControls"/>
    </DocumentStatusTaxHTField0>
    <TaxCatchAll xmlns="30a82cfc-8d0b-455e-b705-4035c60ff9fd">
      <Value>2</Value>
      <Value>3</Value>
      <Value>72</Value>
      <Value>1</Value>
      <Value>1659</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Development</TermName>
          <TermId xmlns="http://schemas.microsoft.com/office/infopath/2007/PartnerControls">533941c5-78f9-4b70-9343-0feaf09f5b89</TermId>
        </TermInfo>
      </Terms>
    </DocumentTypeTaxHTField0>
    <TaxKeywordTaxHTField xmlns="30a82cfc-8d0b-455e-b705-4035c60ff9fd">
      <Terms xmlns="http://schemas.microsoft.com/office/infopath/2007/PartnerControls"/>
    </TaxKeywordTaxHTField>
    <DocumentComments xmlns="http://schemas.microsoft.com/sharepoint/v3" xsi:nil="true"/>
    <CourseVersion xmlns="30a82cfc-8d0b-455e-b705-4035c60ff9fd" xsi:nil="true"/>
  </documentManagement>
</p:properti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1AED3BBF82F8C448A69F0441759B7985" ma:contentTypeVersion="18" ma:contentTypeDescription="Create a new Course Development document." ma:contentTypeScope="" ma:versionID="2cbfac04289c737a3c01a15941b3d147">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7f302115a5f8a1b15560b600ae7cd187" ns1:_="" ns2:_="">
    <xsd:import namespace="http://schemas.microsoft.com/sharepoint/v3"/>
    <xsd:import namespace="30a82cfc-8d0b-455e-b705-4035c60ff9fd"/>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
    <b:Tag>Fra11</b:Tag>
    <b:SourceType>JournalArticle</b:SourceType>
    <b:Guid>{26689EE8-9F0F-1142-A153-69D5EA5F0E15}</b:Guid>
    <b:Title>Following up patients with depression after hospital discharge: a mixed methods approach</b:Title>
    <b:Year>2011</b:Year>
    <b:Author>
      <b:Author>
        <b:NameList>
          <b:Person>
            <b:Last>Desplenter</b:Last>
            <b:First>Franciska</b:First>
            <b:Middle>A</b:Middle>
          </b:Person>
          <b:Person>
            <b:Last>Laekeman</b:Last>
            <b:First>Gert</b:First>
            <b:Middle>J</b:Middle>
          </b:Person>
          <b:Person>
            <b:Last>Simoens</b:Last>
            <b:First>Steven</b:First>
            <b:Middle>R</b:Middle>
          </b:Person>
        </b:NameList>
      </b:Author>
    </b:Author>
    <b:JournalName>nternational Journal of Mental Health Systems</b:JournalName>
    <b:Volume>5</b:Volume>
    <b:Issue>28</b:Issue>
    <b:RefOrder>1</b:RefOrder>
  </b:Source>
  <b:Source>
    <b:Tag>Car10</b:Tag>
    <b:SourceType>JournalArticle</b:SourceType>
    <b:Guid>{4D6C6B6B-823F-5841-B47F-56D4D7CC275B}</b:Guid>
    <b:Title>DATE: Depressed adolescents treated with exercise: Study rationale and design for a pilot study</b:Title>
    <b:Year>2010</b:Year>
    <b:Author>
      <b:Author>
        <b:NameList>
          <b:Person>
            <b:Last>Hughes</b:Last>
            <b:First>Carroll</b:First>
            <b:Middle>W.</b:Middle>
          </b:Person>
          <b:Person>
            <b:Last>Trivedi</b:Last>
            <b:First>Madhukar</b:First>
            <b:Middle>H.</b:Middle>
          </b:Person>
          <b:Person>
            <b:Last>Cleaver</b:Last>
            <b:First>Joseph</b:First>
          </b:Person>
          <b:Person>
            <b:Last>Greer</b:Last>
            <b:First>Tracy</b:First>
            <b:Middle>L.</b:Middle>
          </b:Person>
          <b:Person>
            <b:Last>Emslie</b:Last>
            <b:First>Graham</b:First>
            <b:Middle>J.</b:Middle>
          </b:Person>
          <b:Person>
            <b:Last>Kennard</b:Last>
            <b:First>Beth</b:First>
          </b:Person>
          <b:Person>
            <b:Last>Dorman</b:Last>
            <b:First>Shauna</b:First>
          </b:Person>
          <b:Person>
            <b:Last>Bain</b:Last>
            <b:First>Tyson</b:First>
          </b:Person>
          <b:Person>
            <b:Last>Dubreuil</b:Last>
            <b:First>Judy</b:First>
          </b:Person>
          <b:Person>
            <b:Last>Barnes</b:Last>
            <b:First>Conrad</b:First>
          </b:Person>
        </b:NameList>
      </b:Author>
    </b:Author>
    <b:JournalName>Ment Health Phys Ac</b:JournalName>
    <b:Volume>2</b:Volume>
    <b:Issue>2</b:Issue>
    <b:Pages>76–85</b:Pages>
    <b:RefOrder>2</b:RefOrder>
  </b:Source>
  <b:Source>
    <b:Tag>Chr171</b:Tag>
    <b:SourceType>InternetSite</b:SourceType>
    <b:Guid>{3094C482-8BE8-D34F-BD6B-F94C23346068}</b:Guid>
    <b:Title>Adjusting Your Depression Treatment Plan </b:Title>
    <b:Year>2017</b:Year>
    <b:Author>
      <b:Author>
        <b:NameList>
          <b:Person>
            <b:Last>Iliades</b:Last>
            <b:First>Chris</b:First>
          </b:Person>
        </b:NameList>
      </b:Author>
    </b:Author>
    <b:URL>https://www.everydayhealth.com/hs/major-depression/adjusting-depression-treatment-plan/</b:URL>
    <b:YearAccessed>2019</b:YearAccessed>
    <b:MonthAccessed>03</b:MonthAccessed>
    <b:DayAccessed>20</b:DayAccessed>
    <b:RefOrder>3</b:RefOrder>
  </b:Source>
</b:Sources>
</file>

<file path=customXml/itemProps1.xml><?xml version="1.0" encoding="utf-8"?>
<ds:datastoreItem xmlns:ds="http://schemas.openxmlformats.org/officeDocument/2006/customXml" ds:itemID="{757F94CD-2476-4BDA-8AE0-87D7A5EECBAD}">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2.xml><?xml version="1.0" encoding="utf-8"?>
<ds:datastoreItem xmlns:ds="http://schemas.openxmlformats.org/officeDocument/2006/customXml" ds:itemID="{283363FD-A414-4234-B0EF-739ABDD08F80}">
  <ds:schemaRefs>
    <ds:schemaRef ds:uri="http://schemas.microsoft.com/office/2006/metadata/customXsn"/>
  </ds:schemaRefs>
</ds:datastoreItem>
</file>

<file path=customXml/itemProps3.xml><?xml version="1.0" encoding="utf-8"?>
<ds:datastoreItem xmlns:ds="http://schemas.openxmlformats.org/officeDocument/2006/customXml" ds:itemID="{696612A6-2301-4ED6-A158-A79150C9149C}">
  <ds:schemaRefs>
    <ds:schemaRef ds:uri="http://schemas.microsoft.com/sharepoint/v3/contenttype/forms"/>
  </ds:schemaRefs>
</ds:datastoreItem>
</file>

<file path=customXml/itemProps4.xml><?xml version="1.0" encoding="utf-8"?>
<ds:datastoreItem xmlns:ds="http://schemas.openxmlformats.org/officeDocument/2006/customXml" ds:itemID="{C1909942-104C-4675-839A-3089F48C94A0}">
  <ds:schemaRefs>
    <ds:schemaRef ds:uri="http://schemas.microsoft.com/sharepoint/events"/>
  </ds:schemaRefs>
</ds:datastoreItem>
</file>

<file path=customXml/itemProps5.xml><?xml version="1.0" encoding="utf-8"?>
<ds:datastoreItem xmlns:ds="http://schemas.openxmlformats.org/officeDocument/2006/customXml" ds:itemID="{283B5526-8726-4A33-B081-E5FC7C8BF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584B1FA-1789-2B4D-B6B0-59C40562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1068</Words>
  <Characters>6090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dc:creator>
  <cp:lastModifiedBy>AB C</cp:lastModifiedBy>
  <cp:revision>2</cp:revision>
  <dcterms:created xsi:type="dcterms:W3CDTF">2019-03-26T12:05:00Z</dcterms:created>
  <dcterms:modified xsi:type="dcterms:W3CDTF">2019-03-26T12:05:00Z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0x010100A30BC5E90BED914E81F4B67CDEADBEEF0072B4D5296E9CCD41A4B955E8BC4A98B9001AED3BBF82F8C448A69F0441759B7985</vt:lpwstr>
  </property>
  <property fmtid="{D5CDD505-2E9C-101B-9397-08002B2CF9AE}" pid="3" name="DocumentBusinessValue">
    <vt:lpwstr>1;#Normal|581d4866-74cc-43f1-bef1-bb304cbfeaa5</vt:lpwstr>
  </property>
  <property fmtid="{D5CDD505-2E9C-101B-9397-08002B2CF9AE}" pid="4" name="DocumentCategory">
    <vt:lpwstr/>
  </property>
  <property fmtid="{D5CDD505-2E9C-101B-9397-08002B2CF9AE}" pid="5" name="DocumentDepartment">
    <vt:lpwstr>3;#Academic Program and Course Development|59abafec-cbf5-4238-a796-a3b74278f4db</vt:lpwstr>
  </property>
  <property fmtid="{D5CDD505-2E9C-101B-9397-08002B2CF9AE}" pid="6" name="DocumentStatus">
    <vt:lpwstr/>
  </property>
  <property fmtid="{D5CDD505-2E9C-101B-9397-08002B2CF9AE}" pid="7" name="DocumentSubject">
    <vt:lpwstr>1659;#PCN-255|eba88082-f32b-44a9-9d2f-154a72e0df55</vt:lpwstr>
  </property>
  <property fmtid="{D5CDD505-2E9C-101B-9397-08002B2CF9AE}" pid="8" name="DocumentType">
    <vt:lpwstr>72;#Course Development|533941c5-78f9-4b70-9343-0feaf09f5b89</vt:lpwstr>
  </property>
  <property fmtid="{D5CDD505-2E9C-101B-9397-08002B2CF9AE}" pid="9" name="SecurityClassification">
    <vt:lpwstr>2;#Internal|98311b30-b9e9-4d4f-9f64-0688c0d4a234</vt:lpwstr>
  </property>
  <property fmtid="{D5CDD505-2E9C-101B-9397-08002B2CF9AE}" pid="10" name="TaxKeyword">
    <vt:lpwstr/>
  </property>
</Properties>
</file>