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B338" w14:textId="77777777" w:rsidR="00C211C4" w:rsidRPr="006D3DC6" w:rsidRDefault="00B7028F" w:rsidP="00C211C4">
      <w:pPr>
        <w:jc w:val="center"/>
        <w:rPr>
          <w:b/>
          <w:szCs w:val="24"/>
        </w:rPr>
      </w:pPr>
      <w:r>
        <w:rPr>
          <w:b/>
          <w:sz w:val="36"/>
          <w:szCs w:val="36"/>
        </w:rPr>
        <w:t>Treatment Plan</w:t>
      </w:r>
    </w:p>
    <w:p w14:paraId="6E7C5C42" w14:textId="77777777" w:rsidR="00623167" w:rsidRDefault="00B7028F" w:rsidP="00623167">
      <w:pPr>
        <w:ind w:left="-630"/>
        <w:rPr>
          <w:rFonts w:eastAsia="Times New Roman"/>
          <w:szCs w:val="24"/>
        </w:rPr>
      </w:pPr>
      <w:r>
        <w:rPr>
          <w:rFonts w:eastAsia="Times New Roman"/>
          <w:szCs w:val="24"/>
        </w:rPr>
        <w:t xml:space="preserve">Based on the information collected in </w:t>
      </w:r>
      <w:r w:rsidR="00F073F8">
        <w:rPr>
          <w:rFonts w:eastAsia="Times New Roman"/>
          <w:szCs w:val="24"/>
        </w:rPr>
        <w:t>W</w:t>
      </w:r>
      <w:r>
        <w:rPr>
          <w:rFonts w:eastAsia="Times New Roman"/>
          <w:szCs w:val="24"/>
        </w:rPr>
        <w:t xml:space="preserve">eek </w:t>
      </w:r>
      <w:r w:rsidR="00F073F8">
        <w:rPr>
          <w:rFonts w:eastAsia="Times New Roman"/>
          <w:szCs w:val="24"/>
        </w:rPr>
        <w:t>4</w:t>
      </w:r>
      <w:r>
        <w:rPr>
          <w:rFonts w:eastAsia="Times New Roman"/>
          <w:szCs w:val="24"/>
        </w:rPr>
        <w:t>, c</w:t>
      </w:r>
      <w:r w:rsidR="001E790A">
        <w:rPr>
          <w:rFonts w:eastAsia="Times New Roman"/>
          <w:szCs w:val="24"/>
        </w:rPr>
        <w:t>omplete the following treatment plan for your client El</w:t>
      </w:r>
      <w:r w:rsidR="00F073F8">
        <w:rPr>
          <w:rFonts w:eastAsia="Times New Roman"/>
          <w:szCs w:val="24"/>
        </w:rPr>
        <w:t>i</w:t>
      </w:r>
      <w:r w:rsidR="001E790A">
        <w:rPr>
          <w:rFonts w:eastAsia="Times New Roman"/>
          <w:szCs w:val="24"/>
        </w:rPr>
        <w:t>za. Be sure to i</w:t>
      </w:r>
      <w:r w:rsidRPr="00AA3458">
        <w:rPr>
          <w:rFonts w:eastAsia="Times New Roman"/>
          <w:szCs w:val="24"/>
        </w:rPr>
        <w:t xml:space="preserve">nclude a description of the problem, goals, objectives, and interventions. </w:t>
      </w:r>
      <w:r w:rsidR="001E790A">
        <w:rPr>
          <w:rFonts w:eastAsia="Times New Roman"/>
          <w:szCs w:val="24"/>
        </w:rPr>
        <w:t>Remember to i</w:t>
      </w:r>
      <w:r w:rsidRPr="00AA3458">
        <w:rPr>
          <w:rFonts w:eastAsia="Times New Roman"/>
          <w:szCs w:val="24"/>
        </w:rPr>
        <w:t>ncorporate the client's strengths and support system in the treatment plan.</w:t>
      </w:r>
    </w:p>
    <w:p w14:paraId="33EC45EA" w14:textId="77777777" w:rsidR="00F45B2E" w:rsidRDefault="00B7028F" w:rsidP="001E790A">
      <w:pPr>
        <w:ind w:left="-630"/>
        <w:rPr>
          <w:szCs w:val="24"/>
        </w:rPr>
      </w:pPr>
      <w:r>
        <w:rPr>
          <w:szCs w:val="24"/>
        </w:rPr>
        <w:t xml:space="preserve">Client: Eliza                                      </w:t>
      </w:r>
      <w:r w:rsidR="001E790A" w:rsidRPr="006D3DC6">
        <w:rPr>
          <w:szCs w:val="24"/>
        </w:rPr>
        <w:t xml:space="preserve"> Date: </w:t>
      </w:r>
      <w:r>
        <w:t>02/02/2019</w:t>
      </w:r>
    </w:p>
    <w:p w14:paraId="0A42F841" w14:textId="77777777" w:rsidR="001E790A" w:rsidRPr="006D3DC6" w:rsidRDefault="00B7028F" w:rsidP="001E790A">
      <w:pPr>
        <w:ind w:left="-630"/>
        <w:rPr>
          <w:szCs w:val="24"/>
        </w:rPr>
      </w:pPr>
      <w:r w:rsidRPr="006D3DC6">
        <w:rPr>
          <w:szCs w:val="24"/>
        </w:rPr>
        <w:t>Age:</w:t>
      </w:r>
      <w:r w:rsidR="00F45B2E">
        <w:rPr>
          <w:szCs w:val="24"/>
        </w:rPr>
        <w:t xml:space="preserve">  18 years                                     </w:t>
      </w:r>
      <w:r w:rsidRPr="006D3DC6">
        <w:rPr>
          <w:szCs w:val="24"/>
        </w:rPr>
        <w:t xml:space="preserve"> DOB: </w:t>
      </w:r>
      <w:r w:rsidR="00F45B2E">
        <w:t>03/19/2000</w:t>
      </w:r>
    </w:p>
    <w:tbl>
      <w:tblPr>
        <w:tblStyle w:val="TableGrid"/>
        <w:tblW w:w="5320" w:type="pct"/>
        <w:tblInd w:w="-612" w:type="dxa"/>
        <w:tblLook w:val="04A0" w:firstRow="1" w:lastRow="0" w:firstColumn="1" w:lastColumn="0" w:noHBand="0" w:noVBand="1"/>
      </w:tblPr>
      <w:tblGrid>
        <w:gridCol w:w="5129"/>
        <w:gridCol w:w="5060"/>
      </w:tblGrid>
      <w:tr w:rsidR="001E2EF9" w14:paraId="7FC9A51A" w14:textId="77777777" w:rsidTr="00471A75">
        <w:tc>
          <w:tcPr>
            <w:tcW w:w="2517" w:type="pct"/>
            <w:shd w:val="clear" w:color="auto" w:fill="D9D9D9" w:themeFill="background1" w:themeFillShade="D9"/>
          </w:tcPr>
          <w:p w14:paraId="463A8BB6" w14:textId="77777777" w:rsidR="00C211C4" w:rsidRPr="006D3DC6" w:rsidRDefault="00B7028F" w:rsidP="004C49E0">
            <w:pPr>
              <w:rPr>
                <w:b/>
                <w:sz w:val="28"/>
                <w:szCs w:val="28"/>
              </w:rPr>
            </w:pPr>
            <w:r w:rsidRPr="006D3DC6">
              <w:rPr>
                <w:b/>
                <w:sz w:val="28"/>
                <w:szCs w:val="28"/>
              </w:rPr>
              <w:t>DSM</w:t>
            </w:r>
            <w:r w:rsidR="000A70B6">
              <w:rPr>
                <w:b/>
                <w:sz w:val="28"/>
                <w:szCs w:val="28"/>
              </w:rPr>
              <w:t xml:space="preserve"> Diagnosis</w:t>
            </w:r>
          </w:p>
        </w:tc>
        <w:tc>
          <w:tcPr>
            <w:tcW w:w="2483" w:type="pct"/>
            <w:shd w:val="clear" w:color="auto" w:fill="D9D9D9" w:themeFill="background1" w:themeFillShade="D9"/>
          </w:tcPr>
          <w:p w14:paraId="4F0EA480" w14:textId="77777777" w:rsidR="00C211C4" w:rsidRPr="006D3DC6" w:rsidRDefault="00B7028F" w:rsidP="004C49E0">
            <w:pPr>
              <w:rPr>
                <w:b/>
                <w:sz w:val="28"/>
                <w:szCs w:val="28"/>
              </w:rPr>
            </w:pPr>
            <w:r w:rsidRPr="006D3DC6">
              <w:rPr>
                <w:b/>
                <w:sz w:val="28"/>
                <w:szCs w:val="28"/>
              </w:rPr>
              <w:t>ICD</w:t>
            </w:r>
            <w:r w:rsidR="000A70B6">
              <w:rPr>
                <w:b/>
                <w:sz w:val="28"/>
                <w:szCs w:val="28"/>
              </w:rPr>
              <w:t xml:space="preserve"> Diagnosis</w:t>
            </w:r>
          </w:p>
        </w:tc>
      </w:tr>
      <w:tr w:rsidR="001E2EF9" w14:paraId="78473FF5" w14:textId="77777777" w:rsidTr="00471A75">
        <w:trPr>
          <w:trHeight w:val="848"/>
        </w:trPr>
        <w:tc>
          <w:tcPr>
            <w:tcW w:w="2517" w:type="pct"/>
          </w:tcPr>
          <w:p w14:paraId="75CFD825" w14:textId="77777777" w:rsidR="007F1AE0" w:rsidRDefault="00B7028F" w:rsidP="004C49E0">
            <w:pPr>
              <w:pStyle w:val="ListParagraph"/>
              <w:numPr>
                <w:ilvl w:val="0"/>
                <w:numId w:val="3"/>
              </w:numPr>
            </w:pPr>
            <w:r w:rsidRPr="007F1AE0">
              <w:t>Diagnosed with extreme depression and anxiety.</w:t>
            </w:r>
          </w:p>
          <w:p w14:paraId="41A3ED77" w14:textId="77777777" w:rsidR="00670312" w:rsidRDefault="00B7028F" w:rsidP="004C49E0">
            <w:pPr>
              <w:pStyle w:val="ListParagraph"/>
              <w:numPr>
                <w:ilvl w:val="0"/>
                <w:numId w:val="3"/>
              </w:numPr>
            </w:pPr>
            <w:r w:rsidRPr="007F1AE0">
              <w:t>Low self-esteem</w:t>
            </w:r>
            <w:r w:rsidR="007F1AE0" w:rsidRPr="007F1AE0">
              <w:t xml:space="preserve"> </w:t>
            </w:r>
            <w:r w:rsidR="007F1AE0">
              <w:t>and lack of self-control.</w:t>
            </w:r>
          </w:p>
          <w:p w14:paraId="48D9C8F8" w14:textId="77777777" w:rsidR="007F1AE0" w:rsidRDefault="00B7028F" w:rsidP="004C49E0">
            <w:pPr>
              <w:pStyle w:val="ListParagraph"/>
              <w:numPr>
                <w:ilvl w:val="0"/>
                <w:numId w:val="3"/>
              </w:numPr>
            </w:pPr>
            <w:r>
              <w:t xml:space="preserve">Social isolation </w:t>
            </w:r>
          </w:p>
          <w:p w14:paraId="65FFAAA8" w14:textId="77777777" w:rsidR="003F2B88" w:rsidRPr="007F1AE0" w:rsidRDefault="00B7028F" w:rsidP="004C49E0">
            <w:pPr>
              <w:pStyle w:val="ListParagraph"/>
              <w:numPr>
                <w:ilvl w:val="0"/>
                <w:numId w:val="3"/>
              </w:numPr>
            </w:pPr>
            <w:r>
              <w:t>Fears/ worries</w:t>
            </w:r>
          </w:p>
          <w:p w14:paraId="1C42E3B2" w14:textId="77777777" w:rsidR="00670312" w:rsidRDefault="00670312" w:rsidP="004C49E0"/>
        </w:tc>
        <w:tc>
          <w:tcPr>
            <w:tcW w:w="2483" w:type="pct"/>
          </w:tcPr>
          <w:p w14:paraId="4D25F662" w14:textId="77777777" w:rsidR="00C211C4" w:rsidRDefault="00B7028F" w:rsidP="007F1AE0">
            <w:pPr>
              <w:pStyle w:val="ListParagraph"/>
              <w:numPr>
                <w:ilvl w:val="0"/>
                <w:numId w:val="2"/>
              </w:numPr>
            </w:pPr>
            <w:r w:rsidRPr="007F1AE0">
              <w:t>ICD-10 explains the loss of interest in activities of pleasure.</w:t>
            </w:r>
          </w:p>
          <w:p w14:paraId="4469FBD2" w14:textId="77777777" w:rsidR="007F1AE0" w:rsidRDefault="00B7028F" w:rsidP="007F1AE0">
            <w:pPr>
              <w:pStyle w:val="ListParagraph"/>
              <w:numPr>
                <w:ilvl w:val="0"/>
                <w:numId w:val="2"/>
              </w:numPr>
            </w:pPr>
            <w:r>
              <w:t>Lack of emotional reactions to different situations.</w:t>
            </w:r>
          </w:p>
          <w:p w14:paraId="30EE888C" w14:textId="77777777" w:rsidR="007F1AE0" w:rsidRDefault="00B7028F" w:rsidP="007F1AE0">
            <w:pPr>
              <w:pStyle w:val="ListParagraph"/>
              <w:numPr>
                <w:ilvl w:val="0"/>
                <w:numId w:val="2"/>
              </w:numPr>
            </w:pPr>
            <w:r>
              <w:t xml:space="preserve">Difficulty in sleeping. </w:t>
            </w:r>
          </w:p>
          <w:p w14:paraId="49F933DB" w14:textId="77777777" w:rsidR="007F1AE0" w:rsidRPr="007F1AE0" w:rsidRDefault="00B7028F" w:rsidP="004C49E0">
            <w:pPr>
              <w:pStyle w:val="ListParagraph"/>
              <w:numPr>
                <w:ilvl w:val="0"/>
                <w:numId w:val="2"/>
              </w:numPr>
            </w:pPr>
            <w:r>
              <w:t xml:space="preserve">Depressive episode observed for the last two weeks. </w:t>
            </w:r>
          </w:p>
        </w:tc>
      </w:tr>
    </w:tbl>
    <w:p w14:paraId="606D8D51" w14:textId="77777777" w:rsidR="00C211C4" w:rsidRPr="006D3DC6" w:rsidRDefault="00B7028F" w:rsidP="00C211C4">
      <w:pPr>
        <w:ind w:left="-360"/>
        <w:rPr>
          <w:szCs w:val="24"/>
        </w:rPr>
      </w:pPr>
      <w:r w:rsidRPr="006D3DC6">
        <w:rPr>
          <w:szCs w:val="24"/>
        </w:rPr>
        <w:t xml:space="preserv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961"/>
        <w:gridCol w:w="2808"/>
      </w:tblGrid>
      <w:tr w:rsidR="001E2EF9" w14:paraId="5B3623C7" w14:textId="77777777" w:rsidTr="00471A75">
        <w:tc>
          <w:tcPr>
            <w:tcW w:w="1678" w:type="pct"/>
            <w:shd w:val="clear" w:color="auto" w:fill="D9D9D9" w:themeFill="background1" w:themeFillShade="D9"/>
          </w:tcPr>
          <w:p w14:paraId="65D34B3E" w14:textId="77777777" w:rsidR="00C211C4" w:rsidRPr="006D3DC6" w:rsidRDefault="00B7028F" w:rsidP="004C49E0">
            <w:pPr>
              <w:ind w:left="170" w:hanging="170"/>
              <w:jc w:val="center"/>
              <w:rPr>
                <w:sz w:val="28"/>
                <w:szCs w:val="28"/>
              </w:rPr>
            </w:pPr>
            <w:r w:rsidRPr="006D3DC6">
              <w:rPr>
                <w:sz w:val="28"/>
                <w:szCs w:val="28"/>
              </w:rPr>
              <w:tab/>
            </w:r>
            <w:r w:rsidRPr="006D3DC6">
              <w:rPr>
                <w:b/>
                <w:sz w:val="28"/>
                <w:szCs w:val="28"/>
              </w:rPr>
              <w:t>Goals / Objectives:</w:t>
            </w:r>
          </w:p>
        </w:tc>
        <w:tc>
          <w:tcPr>
            <w:tcW w:w="1944" w:type="pct"/>
            <w:shd w:val="clear" w:color="auto" w:fill="D9D9D9" w:themeFill="background1" w:themeFillShade="D9"/>
          </w:tcPr>
          <w:p w14:paraId="75FA7C29" w14:textId="77777777" w:rsidR="00C211C4" w:rsidRPr="006D3DC6" w:rsidRDefault="00B7028F" w:rsidP="004C49E0">
            <w:pPr>
              <w:ind w:left="-10"/>
              <w:jc w:val="center"/>
              <w:rPr>
                <w:sz w:val="28"/>
                <w:szCs w:val="28"/>
              </w:rPr>
            </w:pPr>
            <w:r w:rsidRPr="006D3DC6">
              <w:rPr>
                <w:b/>
                <w:sz w:val="28"/>
                <w:szCs w:val="28"/>
              </w:rPr>
              <w:t>Interventions:</w:t>
            </w:r>
          </w:p>
        </w:tc>
        <w:tc>
          <w:tcPr>
            <w:tcW w:w="1378" w:type="pct"/>
            <w:shd w:val="clear" w:color="auto" w:fill="D9D9D9" w:themeFill="background1" w:themeFillShade="D9"/>
          </w:tcPr>
          <w:p w14:paraId="257A2DA7" w14:textId="77777777" w:rsidR="00C211C4" w:rsidRPr="006D3DC6" w:rsidRDefault="00B7028F" w:rsidP="004C49E0">
            <w:pPr>
              <w:ind w:left="-10"/>
              <w:jc w:val="center"/>
              <w:rPr>
                <w:sz w:val="28"/>
                <w:szCs w:val="28"/>
              </w:rPr>
            </w:pPr>
            <w:r w:rsidRPr="006D3DC6">
              <w:rPr>
                <w:b/>
                <w:sz w:val="28"/>
                <w:szCs w:val="28"/>
              </w:rPr>
              <w:t>Frequency:</w:t>
            </w:r>
          </w:p>
        </w:tc>
      </w:tr>
      <w:tr w:rsidR="001E2EF9" w14:paraId="49B83D91" w14:textId="77777777" w:rsidTr="00471A75">
        <w:tc>
          <w:tcPr>
            <w:tcW w:w="1678" w:type="pct"/>
            <w:shd w:val="clear" w:color="auto" w:fill="auto"/>
          </w:tcPr>
          <w:p w14:paraId="47076767" w14:textId="77777777" w:rsidR="00C211C4" w:rsidRPr="006D3DC6" w:rsidRDefault="00B7028F" w:rsidP="004C49E0">
            <w:pPr>
              <w:ind w:left="170" w:hanging="170"/>
              <w:rPr>
                <w:szCs w:val="24"/>
              </w:rPr>
            </w:pPr>
            <w:r w:rsidRPr="006D3DC6">
              <w:rPr>
                <w:szCs w:val="24"/>
              </w:rPr>
              <w:t>□ Mood Stabilization</w:t>
            </w:r>
          </w:p>
        </w:tc>
        <w:tc>
          <w:tcPr>
            <w:tcW w:w="1944" w:type="pct"/>
            <w:shd w:val="clear" w:color="auto" w:fill="auto"/>
          </w:tcPr>
          <w:p w14:paraId="0216B9A8" w14:textId="77777777" w:rsidR="00C211C4" w:rsidRPr="006D3DC6" w:rsidRDefault="00B7028F" w:rsidP="004C49E0">
            <w:pPr>
              <w:ind w:left="-10"/>
              <w:rPr>
                <w:szCs w:val="24"/>
              </w:rPr>
            </w:pPr>
            <w:r w:rsidRPr="006D3DC6">
              <w:rPr>
                <w:szCs w:val="24"/>
              </w:rPr>
              <w:t xml:space="preserve">□ Psychotropic Medication Referral &amp; Consultation   </w:t>
            </w:r>
          </w:p>
          <w:p w14:paraId="3CDD1056" w14:textId="77777777" w:rsidR="00C211C4" w:rsidRPr="006D3DC6" w:rsidRDefault="00B7028F" w:rsidP="004C49E0">
            <w:pPr>
              <w:ind w:left="-10"/>
              <w:rPr>
                <w:szCs w:val="24"/>
              </w:rPr>
            </w:pPr>
            <w:r w:rsidRPr="006D3DC6">
              <w:rPr>
                <w:szCs w:val="24"/>
              </w:rPr>
              <w:t>□ Cognitive Behavior Therapy              □ Skill Training</w:t>
            </w:r>
          </w:p>
          <w:p w14:paraId="07C896D4" w14:textId="77777777" w:rsidR="00C211C4" w:rsidRPr="006D3DC6" w:rsidRDefault="00B7028F" w:rsidP="004C49E0">
            <w:pPr>
              <w:ind w:left="-10"/>
              <w:rPr>
                <w:szCs w:val="24"/>
              </w:rPr>
            </w:pPr>
            <w:r w:rsidRPr="006D3DC6">
              <w:rPr>
                <w:szCs w:val="24"/>
              </w:rPr>
              <w:t>□ Emotion Recognition – Regulation Techniques</w:t>
            </w:r>
          </w:p>
        </w:tc>
        <w:tc>
          <w:tcPr>
            <w:tcW w:w="1378" w:type="pct"/>
            <w:shd w:val="clear" w:color="auto" w:fill="auto"/>
          </w:tcPr>
          <w:p w14:paraId="354EF67E" w14:textId="77777777" w:rsidR="00670312" w:rsidRDefault="00B7028F" w:rsidP="004C49E0">
            <w:pPr>
              <w:ind w:left="-10"/>
              <w:rPr>
                <w:szCs w:val="24"/>
              </w:rPr>
            </w:pPr>
            <w:r w:rsidRPr="006D3DC6">
              <w:rPr>
                <w:szCs w:val="24"/>
              </w:rPr>
              <w:t>□ Weekly</w:t>
            </w:r>
          </w:p>
          <w:p w14:paraId="31531172" w14:textId="77777777" w:rsidR="00F270D0" w:rsidRDefault="00B7028F" w:rsidP="00F270D0">
            <w:pPr>
              <w:ind w:left="-10"/>
              <w:rPr>
                <w:szCs w:val="24"/>
              </w:rPr>
            </w:pPr>
            <w:r w:rsidRPr="006D3DC6">
              <w:rPr>
                <w:szCs w:val="24"/>
              </w:rPr>
              <w:t>□ Weekly</w:t>
            </w:r>
          </w:p>
          <w:p w14:paraId="5AD11BCD" w14:textId="77777777" w:rsidR="003F2B88" w:rsidRDefault="00B7028F" w:rsidP="004C49E0">
            <w:pPr>
              <w:ind w:left="-10"/>
              <w:rPr>
                <w:szCs w:val="24"/>
              </w:rPr>
            </w:pPr>
            <w:r w:rsidRPr="006D3DC6">
              <w:rPr>
                <w:szCs w:val="24"/>
              </w:rPr>
              <w:t xml:space="preserve">□ Individual </w:t>
            </w:r>
          </w:p>
          <w:p w14:paraId="23247C10" w14:textId="77777777" w:rsidR="00C211C4" w:rsidRPr="006D3DC6" w:rsidRDefault="00B7028F" w:rsidP="004C49E0">
            <w:pPr>
              <w:ind w:left="-10"/>
              <w:rPr>
                <w:szCs w:val="24"/>
              </w:rPr>
            </w:pPr>
            <w:r w:rsidRPr="006D3DC6">
              <w:rPr>
                <w:szCs w:val="24"/>
              </w:rPr>
              <w:t>□ Family</w:t>
            </w:r>
            <w:r w:rsidR="003F2B88">
              <w:rPr>
                <w:szCs w:val="24"/>
              </w:rPr>
              <w:t>-based</w:t>
            </w:r>
          </w:p>
        </w:tc>
      </w:tr>
      <w:tr w:rsidR="001E2EF9" w14:paraId="7037DD41" w14:textId="77777777" w:rsidTr="00471A75">
        <w:tc>
          <w:tcPr>
            <w:tcW w:w="1678" w:type="pct"/>
            <w:shd w:val="clear" w:color="auto" w:fill="auto"/>
          </w:tcPr>
          <w:p w14:paraId="3C1EAFA7" w14:textId="77777777" w:rsidR="00C211C4" w:rsidRPr="006D3DC6" w:rsidRDefault="00B7028F" w:rsidP="004C49E0">
            <w:pPr>
              <w:ind w:left="170" w:hanging="170"/>
              <w:rPr>
                <w:szCs w:val="24"/>
              </w:rPr>
            </w:pPr>
            <w:r w:rsidRPr="006D3DC6">
              <w:rPr>
                <w:szCs w:val="24"/>
              </w:rPr>
              <w:t>□ Anxiety Reduction</w:t>
            </w:r>
          </w:p>
        </w:tc>
        <w:tc>
          <w:tcPr>
            <w:tcW w:w="1944" w:type="pct"/>
            <w:shd w:val="clear" w:color="auto" w:fill="auto"/>
          </w:tcPr>
          <w:p w14:paraId="00457A8E" w14:textId="77777777" w:rsidR="00C211C4" w:rsidRPr="006D3DC6" w:rsidRDefault="00B7028F" w:rsidP="004C49E0">
            <w:pPr>
              <w:ind w:left="-10"/>
              <w:rPr>
                <w:szCs w:val="24"/>
              </w:rPr>
            </w:pPr>
            <w:r w:rsidRPr="006D3DC6">
              <w:rPr>
                <w:szCs w:val="24"/>
              </w:rPr>
              <w:t xml:space="preserve">□ Psychotropic Medication Referral &amp; Consultation   </w:t>
            </w:r>
          </w:p>
          <w:p w14:paraId="047B47BF" w14:textId="77777777" w:rsidR="00C211C4" w:rsidRPr="006D3DC6" w:rsidRDefault="00B7028F" w:rsidP="004C49E0">
            <w:pPr>
              <w:ind w:left="-10"/>
              <w:rPr>
                <w:szCs w:val="24"/>
              </w:rPr>
            </w:pPr>
            <w:r w:rsidRPr="006D3DC6">
              <w:rPr>
                <w:szCs w:val="24"/>
              </w:rPr>
              <w:t>□ Cognitive Behavior Therapy              □ Skill Training</w:t>
            </w:r>
          </w:p>
          <w:p w14:paraId="087C19AC" w14:textId="77777777" w:rsidR="00C211C4" w:rsidRPr="006D3DC6" w:rsidRDefault="00B7028F" w:rsidP="004C49E0">
            <w:pPr>
              <w:ind w:left="-10"/>
              <w:rPr>
                <w:szCs w:val="24"/>
              </w:rPr>
            </w:pPr>
            <w:r w:rsidRPr="006D3DC6">
              <w:rPr>
                <w:szCs w:val="24"/>
              </w:rPr>
              <w:t>□ Relaxation Techniques</w:t>
            </w:r>
          </w:p>
        </w:tc>
        <w:tc>
          <w:tcPr>
            <w:tcW w:w="1378" w:type="pct"/>
            <w:shd w:val="clear" w:color="auto" w:fill="auto"/>
          </w:tcPr>
          <w:p w14:paraId="1BF18E93" w14:textId="77777777" w:rsidR="00C211C4" w:rsidRPr="006D3DC6" w:rsidRDefault="00B7028F" w:rsidP="004C49E0">
            <w:pPr>
              <w:ind w:left="-10"/>
              <w:rPr>
                <w:szCs w:val="24"/>
              </w:rPr>
            </w:pPr>
            <w:r w:rsidRPr="006D3DC6">
              <w:rPr>
                <w:szCs w:val="24"/>
              </w:rPr>
              <w:t xml:space="preserve">□ Monthly </w:t>
            </w:r>
          </w:p>
          <w:p w14:paraId="1CF75BB5" w14:textId="77777777" w:rsidR="003F2B88" w:rsidRDefault="00B7028F" w:rsidP="004C49E0">
            <w:pPr>
              <w:ind w:left="-10"/>
              <w:rPr>
                <w:szCs w:val="24"/>
              </w:rPr>
            </w:pPr>
            <w:r>
              <w:rPr>
                <w:szCs w:val="24"/>
              </w:rPr>
              <w:t xml:space="preserve">Weekly </w:t>
            </w:r>
          </w:p>
          <w:p w14:paraId="5885F6B9" w14:textId="77777777" w:rsidR="003F2B88" w:rsidRDefault="00B7028F" w:rsidP="004C49E0">
            <w:pPr>
              <w:ind w:left="-10"/>
              <w:rPr>
                <w:szCs w:val="24"/>
              </w:rPr>
            </w:pPr>
            <w:r>
              <w:rPr>
                <w:szCs w:val="24"/>
              </w:rPr>
              <w:t xml:space="preserve">Weekly </w:t>
            </w:r>
          </w:p>
          <w:p w14:paraId="2656EFBD" w14:textId="77777777" w:rsidR="00C211C4" w:rsidRPr="006D3DC6" w:rsidRDefault="00B7028F" w:rsidP="004C49E0">
            <w:pPr>
              <w:ind w:left="-10"/>
              <w:rPr>
                <w:szCs w:val="24"/>
              </w:rPr>
            </w:pPr>
            <w:r>
              <w:rPr>
                <w:szCs w:val="24"/>
              </w:rPr>
              <w:t xml:space="preserve">□ Individual </w:t>
            </w:r>
          </w:p>
        </w:tc>
      </w:tr>
      <w:tr w:rsidR="001E2EF9" w14:paraId="4E119DD8" w14:textId="77777777" w:rsidTr="00471A75">
        <w:tc>
          <w:tcPr>
            <w:tcW w:w="1678" w:type="pct"/>
            <w:shd w:val="clear" w:color="auto" w:fill="auto"/>
          </w:tcPr>
          <w:p w14:paraId="2A2FFE47" w14:textId="77777777" w:rsidR="00C211C4" w:rsidRPr="006D3DC6" w:rsidRDefault="00B7028F" w:rsidP="004C49E0">
            <w:pPr>
              <w:ind w:left="170" w:hanging="170"/>
              <w:rPr>
                <w:szCs w:val="24"/>
              </w:rPr>
            </w:pPr>
            <w:r w:rsidRPr="006D3DC6">
              <w:rPr>
                <w:szCs w:val="24"/>
              </w:rPr>
              <w:t>□ Reduce Obsessive Compulsive Behaviors</w:t>
            </w:r>
          </w:p>
        </w:tc>
        <w:tc>
          <w:tcPr>
            <w:tcW w:w="1944" w:type="pct"/>
            <w:shd w:val="clear" w:color="auto" w:fill="auto"/>
          </w:tcPr>
          <w:p w14:paraId="0E3AA06B" w14:textId="77777777" w:rsidR="00C211C4" w:rsidRPr="006D3DC6" w:rsidRDefault="00B7028F" w:rsidP="004C49E0">
            <w:pPr>
              <w:ind w:left="-10"/>
              <w:rPr>
                <w:szCs w:val="24"/>
              </w:rPr>
            </w:pPr>
            <w:r w:rsidRPr="006D3DC6">
              <w:rPr>
                <w:szCs w:val="24"/>
              </w:rPr>
              <w:t xml:space="preserve">□ Psychotropic Medication Referral &amp; Consultation   </w:t>
            </w:r>
          </w:p>
          <w:p w14:paraId="7A28EC4E" w14:textId="77777777" w:rsidR="00C211C4" w:rsidRPr="006D3DC6" w:rsidRDefault="00B7028F" w:rsidP="004C49E0">
            <w:pPr>
              <w:ind w:left="-10"/>
              <w:rPr>
                <w:szCs w:val="24"/>
              </w:rPr>
            </w:pPr>
            <w:r w:rsidRPr="006D3DC6">
              <w:rPr>
                <w:szCs w:val="24"/>
              </w:rPr>
              <w:t xml:space="preserve">□ Cognitive Behavior Therapy              </w:t>
            </w:r>
            <w:r w:rsidRPr="006D3DC6">
              <w:rPr>
                <w:szCs w:val="24"/>
              </w:rPr>
              <w:lastRenderedPageBreak/>
              <w:t>□ Skill Training</w:t>
            </w:r>
          </w:p>
        </w:tc>
        <w:tc>
          <w:tcPr>
            <w:tcW w:w="1378" w:type="pct"/>
            <w:shd w:val="clear" w:color="auto" w:fill="auto"/>
          </w:tcPr>
          <w:p w14:paraId="0EFE5876" w14:textId="77777777" w:rsidR="00C211C4" w:rsidRPr="006D3DC6" w:rsidRDefault="00B7028F" w:rsidP="004C49E0">
            <w:pPr>
              <w:ind w:left="-10"/>
              <w:rPr>
                <w:szCs w:val="24"/>
              </w:rPr>
            </w:pPr>
            <w:r w:rsidRPr="006D3DC6">
              <w:rPr>
                <w:szCs w:val="24"/>
              </w:rPr>
              <w:lastRenderedPageBreak/>
              <w:t xml:space="preserve">□ Monthly </w:t>
            </w:r>
          </w:p>
          <w:p w14:paraId="4E945E8A" w14:textId="77777777" w:rsidR="00C211C4" w:rsidRPr="006D3DC6" w:rsidRDefault="00B7028F" w:rsidP="004C49E0">
            <w:pPr>
              <w:ind w:left="-10"/>
              <w:rPr>
                <w:szCs w:val="24"/>
              </w:rPr>
            </w:pPr>
            <w:r>
              <w:rPr>
                <w:szCs w:val="24"/>
              </w:rPr>
              <w:t>Weekly</w:t>
            </w:r>
          </w:p>
          <w:p w14:paraId="2CFBAC66" w14:textId="77777777" w:rsidR="00C211C4" w:rsidRPr="006D3DC6" w:rsidRDefault="00B7028F" w:rsidP="003F2B88">
            <w:pPr>
              <w:ind w:left="-10"/>
              <w:rPr>
                <w:szCs w:val="24"/>
              </w:rPr>
            </w:pPr>
            <w:r w:rsidRPr="006D3DC6">
              <w:rPr>
                <w:szCs w:val="24"/>
              </w:rPr>
              <w:t xml:space="preserve">□ Individual </w:t>
            </w:r>
          </w:p>
        </w:tc>
      </w:tr>
      <w:tr w:rsidR="001E2EF9" w14:paraId="6A7C1A72" w14:textId="77777777" w:rsidTr="00471A75">
        <w:tc>
          <w:tcPr>
            <w:tcW w:w="1678" w:type="pct"/>
            <w:shd w:val="clear" w:color="auto" w:fill="auto"/>
          </w:tcPr>
          <w:p w14:paraId="14E14AAD" w14:textId="77777777" w:rsidR="00C211C4" w:rsidRPr="006D3DC6" w:rsidRDefault="00B7028F" w:rsidP="004C49E0">
            <w:pPr>
              <w:ind w:left="170" w:hanging="170"/>
              <w:rPr>
                <w:szCs w:val="24"/>
              </w:rPr>
            </w:pPr>
            <w:r w:rsidRPr="006D3DC6">
              <w:rPr>
                <w:szCs w:val="24"/>
              </w:rPr>
              <w:lastRenderedPageBreak/>
              <w:t>□ Decrease Sensitivity to Trauma Experiences</w:t>
            </w:r>
          </w:p>
        </w:tc>
        <w:tc>
          <w:tcPr>
            <w:tcW w:w="1944" w:type="pct"/>
            <w:shd w:val="clear" w:color="auto" w:fill="auto"/>
          </w:tcPr>
          <w:p w14:paraId="21FA9535" w14:textId="77777777" w:rsidR="00C211C4" w:rsidRPr="006D3DC6" w:rsidRDefault="00B7028F" w:rsidP="004C49E0">
            <w:pPr>
              <w:ind w:left="-10"/>
              <w:rPr>
                <w:szCs w:val="24"/>
              </w:rPr>
            </w:pPr>
            <w:r w:rsidRPr="006D3DC6">
              <w:rPr>
                <w:szCs w:val="24"/>
              </w:rPr>
              <w:t>□ Verbalize Memories Triggers &amp; Emotion</w:t>
            </w:r>
          </w:p>
          <w:p w14:paraId="253ADB3C" w14:textId="77777777" w:rsidR="00C211C4" w:rsidRPr="006D3DC6" w:rsidRDefault="00B7028F" w:rsidP="004C49E0">
            <w:pPr>
              <w:ind w:left="-10"/>
              <w:rPr>
                <w:szCs w:val="24"/>
              </w:rPr>
            </w:pPr>
            <w:r w:rsidRPr="006D3DC6">
              <w:rPr>
                <w:szCs w:val="24"/>
              </w:rPr>
              <w:t>□ Utilize Healing Model/Support (Mending the Soul)</w:t>
            </w:r>
          </w:p>
        </w:tc>
        <w:tc>
          <w:tcPr>
            <w:tcW w:w="1378" w:type="pct"/>
            <w:shd w:val="clear" w:color="auto" w:fill="auto"/>
          </w:tcPr>
          <w:p w14:paraId="5DF9637D" w14:textId="77777777" w:rsidR="00C211C4" w:rsidRPr="006D3DC6" w:rsidRDefault="00B7028F" w:rsidP="004C49E0">
            <w:pPr>
              <w:ind w:left="-10"/>
              <w:rPr>
                <w:szCs w:val="24"/>
              </w:rPr>
            </w:pPr>
            <w:r w:rsidRPr="006D3DC6">
              <w:rPr>
                <w:szCs w:val="24"/>
              </w:rPr>
              <w:t xml:space="preserve">□ Weekly </w:t>
            </w:r>
          </w:p>
          <w:p w14:paraId="436A9252" w14:textId="77777777" w:rsidR="00C211C4" w:rsidRPr="006D3DC6" w:rsidRDefault="00B7028F" w:rsidP="004C49E0">
            <w:pPr>
              <w:ind w:left="-10"/>
              <w:rPr>
                <w:szCs w:val="24"/>
              </w:rPr>
            </w:pPr>
            <w:r w:rsidRPr="006D3DC6">
              <w:rPr>
                <w:szCs w:val="24"/>
              </w:rPr>
              <w:t>□ Family</w:t>
            </w:r>
          </w:p>
        </w:tc>
      </w:tr>
      <w:tr w:rsidR="001E2EF9" w14:paraId="58AAC14A" w14:textId="77777777" w:rsidTr="00471A75">
        <w:tc>
          <w:tcPr>
            <w:tcW w:w="1678" w:type="pct"/>
            <w:shd w:val="clear" w:color="auto" w:fill="auto"/>
          </w:tcPr>
          <w:p w14:paraId="360F6C45" w14:textId="77777777" w:rsidR="00C211C4" w:rsidRPr="006D3DC6" w:rsidRDefault="00B7028F" w:rsidP="004C49E0">
            <w:pPr>
              <w:ind w:left="170" w:hanging="170"/>
              <w:rPr>
                <w:szCs w:val="24"/>
              </w:rPr>
            </w:pPr>
            <w:r w:rsidRPr="006D3DC6">
              <w:rPr>
                <w:szCs w:val="24"/>
              </w:rPr>
              <w:t>□ Establish and Maintain Eating Disorder Recovery</w:t>
            </w:r>
          </w:p>
        </w:tc>
        <w:tc>
          <w:tcPr>
            <w:tcW w:w="1944" w:type="pct"/>
            <w:shd w:val="clear" w:color="auto" w:fill="auto"/>
          </w:tcPr>
          <w:p w14:paraId="08B95947" w14:textId="77777777" w:rsidR="007D2B12" w:rsidRDefault="00B7028F" w:rsidP="004C49E0">
            <w:pPr>
              <w:ind w:left="-10"/>
              <w:rPr>
                <w:szCs w:val="24"/>
              </w:rPr>
            </w:pPr>
            <w:r w:rsidRPr="006D3DC6">
              <w:rPr>
                <w:szCs w:val="24"/>
              </w:rPr>
              <w:t xml:space="preserve">□ Overcome Denial   </w:t>
            </w:r>
          </w:p>
          <w:p w14:paraId="49A2B3D6" w14:textId="77777777" w:rsidR="00C211C4" w:rsidRPr="006D3DC6" w:rsidRDefault="00B7028F" w:rsidP="004C49E0">
            <w:pPr>
              <w:ind w:left="-10"/>
              <w:rPr>
                <w:szCs w:val="24"/>
              </w:rPr>
            </w:pPr>
            <w:r w:rsidRPr="006D3DC6">
              <w:rPr>
                <w:szCs w:val="24"/>
              </w:rPr>
              <w:t xml:space="preserve">□ Identify Negative Consequences  </w:t>
            </w:r>
          </w:p>
          <w:p w14:paraId="01D9F7AE" w14:textId="77777777" w:rsidR="007D2B12" w:rsidRDefault="00B7028F" w:rsidP="004C49E0">
            <w:pPr>
              <w:ind w:left="-10"/>
              <w:rPr>
                <w:szCs w:val="24"/>
              </w:rPr>
            </w:pPr>
            <w:r w:rsidRPr="006D3DC6">
              <w:rPr>
                <w:szCs w:val="24"/>
              </w:rPr>
              <w:t xml:space="preserve">□ Healthy Exercise </w:t>
            </w:r>
          </w:p>
          <w:p w14:paraId="21FF8702" w14:textId="77777777" w:rsidR="00C211C4" w:rsidRPr="006D3DC6" w:rsidRDefault="00B7028F" w:rsidP="004C49E0">
            <w:pPr>
              <w:ind w:left="-10"/>
              <w:rPr>
                <w:szCs w:val="24"/>
              </w:rPr>
            </w:pPr>
            <w:r w:rsidRPr="006D3DC6">
              <w:rPr>
                <w:szCs w:val="24"/>
              </w:rPr>
              <w:t>□ CBT</w:t>
            </w:r>
          </w:p>
        </w:tc>
        <w:tc>
          <w:tcPr>
            <w:tcW w:w="1378" w:type="pct"/>
            <w:shd w:val="clear" w:color="auto" w:fill="auto"/>
          </w:tcPr>
          <w:p w14:paraId="62EB256E" w14:textId="77777777" w:rsidR="002F03FA" w:rsidRPr="006D3DC6" w:rsidRDefault="00B7028F" w:rsidP="002F03FA">
            <w:pPr>
              <w:ind w:left="-10"/>
              <w:rPr>
                <w:szCs w:val="24"/>
              </w:rPr>
            </w:pPr>
            <w:r w:rsidRPr="006D3DC6">
              <w:rPr>
                <w:szCs w:val="24"/>
              </w:rPr>
              <w:t>□ Bi-Weekly</w:t>
            </w:r>
          </w:p>
          <w:p w14:paraId="7207C54C" w14:textId="77777777" w:rsidR="002F03FA" w:rsidRDefault="00B7028F" w:rsidP="0034593E">
            <w:pPr>
              <w:rPr>
                <w:szCs w:val="24"/>
              </w:rPr>
            </w:pPr>
            <w:r>
              <w:rPr>
                <w:szCs w:val="24"/>
              </w:rPr>
              <w:t>Bi-weekly</w:t>
            </w:r>
          </w:p>
          <w:p w14:paraId="2F28FABB" w14:textId="77777777" w:rsidR="00C211C4" w:rsidRDefault="00B7028F" w:rsidP="004C49E0">
            <w:pPr>
              <w:ind w:left="-10"/>
              <w:rPr>
                <w:szCs w:val="24"/>
              </w:rPr>
            </w:pPr>
            <w:r w:rsidRPr="006D3DC6">
              <w:rPr>
                <w:szCs w:val="24"/>
              </w:rPr>
              <w:t xml:space="preserve">□ Individual </w:t>
            </w:r>
          </w:p>
          <w:p w14:paraId="5227B72B" w14:textId="77777777" w:rsidR="0034593E" w:rsidRPr="006D3DC6" w:rsidRDefault="00B7028F" w:rsidP="0034593E">
            <w:pPr>
              <w:ind w:left="-10"/>
              <w:rPr>
                <w:szCs w:val="24"/>
              </w:rPr>
            </w:pPr>
            <w:r w:rsidRPr="006D3DC6">
              <w:rPr>
                <w:szCs w:val="24"/>
              </w:rPr>
              <w:t xml:space="preserve">□ Weekly </w:t>
            </w:r>
          </w:p>
        </w:tc>
      </w:tr>
      <w:tr w:rsidR="001E2EF9" w14:paraId="00E13497" w14:textId="77777777" w:rsidTr="00471A75">
        <w:tc>
          <w:tcPr>
            <w:tcW w:w="1678" w:type="pct"/>
            <w:shd w:val="clear" w:color="auto" w:fill="auto"/>
          </w:tcPr>
          <w:p w14:paraId="29C61777" w14:textId="77777777" w:rsidR="00C211C4" w:rsidRPr="006D3DC6" w:rsidRDefault="00B7028F" w:rsidP="004C49E0">
            <w:pPr>
              <w:ind w:left="170" w:hanging="170"/>
              <w:rPr>
                <w:szCs w:val="24"/>
              </w:rPr>
            </w:pPr>
            <w:r w:rsidRPr="006D3DC6">
              <w:rPr>
                <w:szCs w:val="24"/>
              </w:rPr>
              <w:t>□ Maintain Abstinence from substances (Alcohol/Drugs)</w:t>
            </w:r>
          </w:p>
        </w:tc>
        <w:tc>
          <w:tcPr>
            <w:tcW w:w="1944" w:type="pct"/>
            <w:shd w:val="clear" w:color="auto" w:fill="auto"/>
          </w:tcPr>
          <w:p w14:paraId="2F7EF311" w14:textId="77777777" w:rsidR="00763FB8" w:rsidRDefault="00B7028F" w:rsidP="00763FB8">
            <w:pPr>
              <w:ind w:left="-10"/>
              <w:rPr>
                <w:szCs w:val="24"/>
              </w:rPr>
            </w:pPr>
            <w:r w:rsidRPr="006D3DC6">
              <w:rPr>
                <w:szCs w:val="24"/>
              </w:rPr>
              <w:t xml:space="preserve">□ Substance Use Assessment </w:t>
            </w:r>
          </w:p>
          <w:p w14:paraId="343FADEA" w14:textId="77777777" w:rsidR="00763FB8" w:rsidRDefault="00B7028F" w:rsidP="00763FB8">
            <w:pPr>
              <w:ind w:left="-10"/>
              <w:rPr>
                <w:szCs w:val="24"/>
              </w:rPr>
            </w:pPr>
            <w:r w:rsidRPr="006D3DC6">
              <w:rPr>
                <w:szCs w:val="24"/>
              </w:rPr>
              <w:t xml:space="preserve">□ Identify Negative Consequences </w:t>
            </w:r>
          </w:p>
          <w:p w14:paraId="09FFC294" w14:textId="77777777" w:rsidR="00C211C4" w:rsidRPr="006D3DC6" w:rsidRDefault="00B7028F" w:rsidP="00763FB8">
            <w:pPr>
              <w:ind w:left="-10"/>
              <w:rPr>
                <w:szCs w:val="24"/>
              </w:rPr>
            </w:pPr>
            <w:r w:rsidRPr="006D3DC6">
              <w:rPr>
                <w:szCs w:val="24"/>
              </w:rPr>
              <w:t xml:space="preserve"> □ Commitment to Recovery Program □ Attend Meetings </w:t>
            </w:r>
          </w:p>
        </w:tc>
        <w:tc>
          <w:tcPr>
            <w:tcW w:w="1378" w:type="pct"/>
            <w:shd w:val="clear" w:color="auto" w:fill="auto"/>
          </w:tcPr>
          <w:p w14:paraId="33D84FB4" w14:textId="77777777" w:rsidR="00F06907" w:rsidRDefault="00B7028F" w:rsidP="004C49E0">
            <w:pPr>
              <w:ind w:left="-10"/>
              <w:rPr>
                <w:szCs w:val="24"/>
              </w:rPr>
            </w:pPr>
            <w:r w:rsidRPr="006D3DC6">
              <w:rPr>
                <w:szCs w:val="24"/>
              </w:rPr>
              <w:t xml:space="preserve">□ Weekly </w:t>
            </w:r>
          </w:p>
          <w:p w14:paraId="0C767F1D" w14:textId="77777777" w:rsidR="00C211C4" w:rsidRPr="006D3DC6" w:rsidRDefault="00B7028F" w:rsidP="004C49E0">
            <w:pPr>
              <w:ind w:left="-10"/>
              <w:rPr>
                <w:szCs w:val="24"/>
              </w:rPr>
            </w:pPr>
            <w:r w:rsidRPr="006D3DC6">
              <w:rPr>
                <w:szCs w:val="24"/>
              </w:rPr>
              <w:t xml:space="preserve">□ </w:t>
            </w:r>
            <w:r w:rsidR="00F06907">
              <w:rPr>
                <w:szCs w:val="24"/>
              </w:rPr>
              <w:t>Weekly</w:t>
            </w:r>
          </w:p>
          <w:p w14:paraId="38F74364" w14:textId="77777777" w:rsidR="00C211C4" w:rsidRPr="006D3DC6" w:rsidRDefault="00B7028F" w:rsidP="00F06907">
            <w:pPr>
              <w:rPr>
                <w:szCs w:val="24"/>
              </w:rPr>
            </w:pPr>
            <w:r>
              <w:rPr>
                <w:szCs w:val="24"/>
              </w:rPr>
              <w:t>Monthly</w:t>
            </w:r>
          </w:p>
        </w:tc>
      </w:tr>
      <w:tr w:rsidR="001E2EF9" w14:paraId="0AA06752" w14:textId="77777777" w:rsidTr="00471A75">
        <w:tc>
          <w:tcPr>
            <w:tcW w:w="1678" w:type="pct"/>
            <w:shd w:val="clear" w:color="auto" w:fill="auto"/>
          </w:tcPr>
          <w:p w14:paraId="5AAB2F7D" w14:textId="77777777" w:rsidR="00C211C4" w:rsidRPr="006D3DC6" w:rsidRDefault="00B7028F" w:rsidP="004C49E0">
            <w:pPr>
              <w:ind w:left="170" w:hanging="170"/>
              <w:rPr>
                <w:szCs w:val="24"/>
              </w:rPr>
            </w:pPr>
            <w:r w:rsidRPr="006D3DC6">
              <w:rPr>
                <w:szCs w:val="24"/>
              </w:rPr>
              <w:t>□ Increase Coping Skills</w:t>
            </w:r>
          </w:p>
        </w:tc>
        <w:tc>
          <w:tcPr>
            <w:tcW w:w="1944" w:type="pct"/>
            <w:shd w:val="clear" w:color="auto" w:fill="auto"/>
          </w:tcPr>
          <w:p w14:paraId="7449B5CF" w14:textId="77777777" w:rsidR="00833BAD" w:rsidRDefault="00B7028F" w:rsidP="004C49E0">
            <w:pPr>
              <w:ind w:left="-10"/>
              <w:rPr>
                <w:szCs w:val="24"/>
              </w:rPr>
            </w:pPr>
            <w:r w:rsidRPr="006D3DC6">
              <w:rPr>
                <w:szCs w:val="24"/>
              </w:rPr>
              <w:t xml:space="preserve">□ DBT Skills Training  </w:t>
            </w:r>
          </w:p>
          <w:p w14:paraId="4AD0C4FA" w14:textId="77777777" w:rsidR="00C211C4" w:rsidRPr="006D3DC6" w:rsidRDefault="00B7028F" w:rsidP="004C49E0">
            <w:pPr>
              <w:ind w:left="-10"/>
              <w:rPr>
                <w:szCs w:val="24"/>
              </w:rPr>
            </w:pPr>
            <w:r w:rsidRPr="006D3DC6">
              <w:rPr>
                <w:szCs w:val="24"/>
              </w:rPr>
              <w:t>□ Problem Solving Techniques</w:t>
            </w:r>
          </w:p>
          <w:p w14:paraId="4621918C" w14:textId="77777777" w:rsidR="00C211C4" w:rsidRPr="006D3DC6" w:rsidRDefault="00B7028F" w:rsidP="004C49E0">
            <w:pPr>
              <w:ind w:left="-10"/>
              <w:rPr>
                <w:szCs w:val="24"/>
              </w:rPr>
            </w:pPr>
            <w:r w:rsidRPr="006D3DC6">
              <w:rPr>
                <w:szCs w:val="24"/>
              </w:rPr>
              <w:t>□ Emotion Recognition &amp; Regulation □ Communication Skills</w:t>
            </w:r>
          </w:p>
        </w:tc>
        <w:tc>
          <w:tcPr>
            <w:tcW w:w="1378" w:type="pct"/>
            <w:shd w:val="clear" w:color="auto" w:fill="auto"/>
          </w:tcPr>
          <w:p w14:paraId="10D982D3" w14:textId="77777777" w:rsidR="00F06907" w:rsidRDefault="00B7028F" w:rsidP="004C49E0">
            <w:pPr>
              <w:ind w:left="-10"/>
              <w:rPr>
                <w:szCs w:val="24"/>
              </w:rPr>
            </w:pPr>
            <w:r w:rsidRPr="006D3DC6">
              <w:rPr>
                <w:szCs w:val="24"/>
              </w:rPr>
              <w:t xml:space="preserve">□ Weekly </w:t>
            </w:r>
          </w:p>
          <w:p w14:paraId="037C9FC3" w14:textId="77777777" w:rsidR="00F06907" w:rsidRDefault="00B7028F" w:rsidP="004C49E0">
            <w:pPr>
              <w:ind w:left="-10"/>
              <w:rPr>
                <w:szCs w:val="24"/>
              </w:rPr>
            </w:pPr>
            <w:r w:rsidRPr="006D3DC6">
              <w:rPr>
                <w:szCs w:val="24"/>
              </w:rPr>
              <w:t>□ Bi-Weekly</w:t>
            </w:r>
          </w:p>
          <w:p w14:paraId="5F09BDC6" w14:textId="77777777" w:rsidR="00C211C4" w:rsidRPr="006D3DC6" w:rsidRDefault="00B7028F" w:rsidP="004C49E0">
            <w:pPr>
              <w:ind w:left="-10"/>
              <w:rPr>
                <w:szCs w:val="24"/>
              </w:rPr>
            </w:pPr>
            <w:r w:rsidRPr="006D3DC6">
              <w:rPr>
                <w:szCs w:val="24"/>
              </w:rPr>
              <w:t xml:space="preserve"> □ Monthly </w:t>
            </w:r>
          </w:p>
          <w:p w14:paraId="13C24F24" w14:textId="77777777" w:rsidR="00833BAD" w:rsidRDefault="00B7028F" w:rsidP="00833BAD">
            <w:pPr>
              <w:rPr>
                <w:szCs w:val="24"/>
              </w:rPr>
            </w:pPr>
            <w:r w:rsidRPr="006D3DC6">
              <w:rPr>
                <w:szCs w:val="24"/>
              </w:rPr>
              <w:t>□ Bi-Weekly</w:t>
            </w:r>
          </w:p>
          <w:p w14:paraId="2062D55F" w14:textId="77777777" w:rsidR="00C211C4" w:rsidRPr="006D3DC6" w:rsidRDefault="00C211C4" w:rsidP="004C49E0">
            <w:pPr>
              <w:ind w:left="-10"/>
              <w:rPr>
                <w:szCs w:val="24"/>
              </w:rPr>
            </w:pPr>
          </w:p>
        </w:tc>
      </w:tr>
      <w:tr w:rsidR="001E2EF9" w14:paraId="790331D1" w14:textId="77777777" w:rsidTr="00471A75">
        <w:tc>
          <w:tcPr>
            <w:tcW w:w="1678" w:type="pct"/>
            <w:shd w:val="clear" w:color="auto" w:fill="auto"/>
          </w:tcPr>
          <w:p w14:paraId="46A8650B" w14:textId="77777777" w:rsidR="00C211C4" w:rsidRPr="006D3DC6" w:rsidRDefault="00B7028F" w:rsidP="004C49E0">
            <w:pPr>
              <w:ind w:left="170" w:hanging="170"/>
              <w:rPr>
                <w:szCs w:val="24"/>
              </w:rPr>
            </w:pPr>
            <w:r w:rsidRPr="006D3DC6">
              <w:rPr>
                <w:szCs w:val="24"/>
              </w:rPr>
              <w:t>□ Stabilize, Adjustment to New Life Circumstances</w:t>
            </w:r>
          </w:p>
        </w:tc>
        <w:tc>
          <w:tcPr>
            <w:tcW w:w="1944" w:type="pct"/>
            <w:shd w:val="clear" w:color="auto" w:fill="auto"/>
          </w:tcPr>
          <w:p w14:paraId="45392FF0" w14:textId="77777777" w:rsidR="00827446" w:rsidRDefault="00B7028F" w:rsidP="004C49E0">
            <w:pPr>
              <w:ind w:left="-10"/>
              <w:rPr>
                <w:szCs w:val="24"/>
              </w:rPr>
            </w:pPr>
            <w:r w:rsidRPr="006D3DC6">
              <w:rPr>
                <w:szCs w:val="24"/>
              </w:rPr>
              <w:t xml:space="preserve">□ Alleviate Distress    </w:t>
            </w:r>
          </w:p>
          <w:p w14:paraId="3DF0D4F7" w14:textId="77777777" w:rsidR="00C211C4" w:rsidRPr="006D3DC6" w:rsidRDefault="00B7028F" w:rsidP="004C49E0">
            <w:pPr>
              <w:ind w:left="-10"/>
              <w:rPr>
                <w:szCs w:val="24"/>
              </w:rPr>
            </w:pPr>
            <w:r w:rsidRPr="006D3DC6">
              <w:rPr>
                <w:szCs w:val="24"/>
              </w:rPr>
              <w:t xml:space="preserve">□ Cognitive Behavior Therapy </w:t>
            </w:r>
          </w:p>
          <w:p w14:paraId="5B26EC35" w14:textId="77777777" w:rsidR="00833BAD" w:rsidRDefault="00B7028F" w:rsidP="004C49E0">
            <w:pPr>
              <w:ind w:left="-10"/>
              <w:rPr>
                <w:szCs w:val="24"/>
              </w:rPr>
            </w:pPr>
            <w:r w:rsidRPr="006D3DC6">
              <w:rPr>
                <w:szCs w:val="24"/>
              </w:rPr>
              <w:t xml:space="preserve">□ Stress Management </w:t>
            </w:r>
          </w:p>
          <w:p w14:paraId="7F409D58" w14:textId="77777777" w:rsidR="00C211C4" w:rsidRPr="006D3DC6" w:rsidRDefault="00B7028F" w:rsidP="004C49E0">
            <w:pPr>
              <w:ind w:left="-10"/>
              <w:rPr>
                <w:szCs w:val="24"/>
              </w:rPr>
            </w:pPr>
            <w:r w:rsidRPr="006D3DC6">
              <w:rPr>
                <w:szCs w:val="24"/>
              </w:rPr>
              <w:t xml:space="preserve">□ Skills Training </w:t>
            </w:r>
          </w:p>
          <w:p w14:paraId="6CE12EFA" w14:textId="77777777" w:rsidR="00827446" w:rsidRDefault="00B7028F" w:rsidP="004C49E0">
            <w:pPr>
              <w:ind w:left="-10"/>
              <w:rPr>
                <w:szCs w:val="24"/>
              </w:rPr>
            </w:pPr>
            <w:r w:rsidRPr="006D3DC6">
              <w:rPr>
                <w:szCs w:val="24"/>
              </w:rPr>
              <w:t>□ Improve Daily Functioning</w:t>
            </w:r>
          </w:p>
          <w:p w14:paraId="15D43053" w14:textId="77777777" w:rsidR="00C211C4" w:rsidRPr="006D3DC6" w:rsidRDefault="00B7028F" w:rsidP="004C49E0">
            <w:pPr>
              <w:ind w:left="-10"/>
              <w:rPr>
                <w:szCs w:val="24"/>
              </w:rPr>
            </w:pPr>
            <w:r w:rsidRPr="006D3DC6">
              <w:rPr>
                <w:szCs w:val="24"/>
              </w:rPr>
              <w:t xml:space="preserve"> □ Develop </w:t>
            </w:r>
            <w:r w:rsidR="00EE68EB">
              <w:rPr>
                <w:szCs w:val="24"/>
              </w:rPr>
              <w:t xml:space="preserve">Healthy Support                </w:t>
            </w:r>
            <w:r w:rsidRPr="006D3DC6">
              <w:rPr>
                <w:szCs w:val="24"/>
              </w:rPr>
              <w:t xml:space="preserve">               </w:t>
            </w:r>
          </w:p>
        </w:tc>
        <w:tc>
          <w:tcPr>
            <w:tcW w:w="1378" w:type="pct"/>
            <w:shd w:val="clear" w:color="auto" w:fill="auto"/>
          </w:tcPr>
          <w:p w14:paraId="084E8B3D" w14:textId="77777777" w:rsidR="00827446" w:rsidRDefault="00B7028F" w:rsidP="004C49E0">
            <w:pPr>
              <w:ind w:left="-10"/>
              <w:rPr>
                <w:szCs w:val="24"/>
              </w:rPr>
            </w:pPr>
            <w:r w:rsidRPr="006D3DC6">
              <w:rPr>
                <w:szCs w:val="24"/>
              </w:rPr>
              <w:t xml:space="preserve">□ Weekly </w:t>
            </w:r>
          </w:p>
          <w:p w14:paraId="484067A5" w14:textId="77777777" w:rsidR="00827446" w:rsidRDefault="00B7028F" w:rsidP="004C49E0">
            <w:pPr>
              <w:ind w:left="-10"/>
              <w:rPr>
                <w:szCs w:val="24"/>
              </w:rPr>
            </w:pPr>
            <w:r w:rsidRPr="006D3DC6">
              <w:rPr>
                <w:szCs w:val="24"/>
              </w:rPr>
              <w:t>□ Bi-Weekly</w:t>
            </w:r>
          </w:p>
          <w:p w14:paraId="69D4FF87" w14:textId="77777777" w:rsidR="00C211C4" w:rsidRPr="006D3DC6" w:rsidRDefault="00B7028F" w:rsidP="004C49E0">
            <w:pPr>
              <w:ind w:left="-10"/>
              <w:rPr>
                <w:szCs w:val="24"/>
              </w:rPr>
            </w:pPr>
            <w:r w:rsidRPr="006D3DC6">
              <w:rPr>
                <w:szCs w:val="24"/>
              </w:rPr>
              <w:t xml:space="preserve">□ Monthly </w:t>
            </w:r>
          </w:p>
          <w:p w14:paraId="2B5BCF09" w14:textId="77777777" w:rsidR="00833BAD" w:rsidRDefault="00B7028F" w:rsidP="00833BAD">
            <w:pPr>
              <w:ind w:left="-10"/>
              <w:rPr>
                <w:szCs w:val="24"/>
              </w:rPr>
            </w:pPr>
            <w:r w:rsidRPr="006D3DC6">
              <w:rPr>
                <w:szCs w:val="24"/>
              </w:rPr>
              <w:t>□ Bi-Weekly</w:t>
            </w:r>
          </w:p>
          <w:p w14:paraId="7C2262CF" w14:textId="77777777" w:rsidR="00827446" w:rsidRDefault="00B7028F" w:rsidP="004C49E0">
            <w:pPr>
              <w:ind w:left="-10"/>
              <w:rPr>
                <w:szCs w:val="24"/>
              </w:rPr>
            </w:pPr>
            <w:r w:rsidRPr="006D3DC6">
              <w:rPr>
                <w:szCs w:val="24"/>
              </w:rPr>
              <w:t xml:space="preserve">□ Individual </w:t>
            </w:r>
          </w:p>
          <w:p w14:paraId="4E359789" w14:textId="77777777" w:rsidR="00C211C4" w:rsidRPr="006D3DC6" w:rsidRDefault="00B7028F" w:rsidP="004C49E0">
            <w:pPr>
              <w:ind w:left="-10"/>
              <w:rPr>
                <w:szCs w:val="24"/>
              </w:rPr>
            </w:pPr>
            <w:r w:rsidRPr="006D3DC6">
              <w:rPr>
                <w:szCs w:val="24"/>
              </w:rPr>
              <w:t>□ Family</w:t>
            </w:r>
          </w:p>
        </w:tc>
      </w:tr>
      <w:tr w:rsidR="001E2EF9" w14:paraId="77AC681F" w14:textId="77777777" w:rsidTr="00471A75">
        <w:tc>
          <w:tcPr>
            <w:tcW w:w="1678" w:type="pct"/>
            <w:shd w:val="clear" w:color="auto" w:fill="auto"/>
          </w:tcPr>
          <w:p w14:paraId="0A9B10F8" w14:textId="77777777" w:rsidR="00C211C4" w:rsidRPr="006D3DC6" w:rsidRDefault="00B7028F" w:rsidP="004C49E0">
            <w:pPr>
              <w:ind w:left="170" w:hanging="170"/>
              <w:rPr>
                <w:szCs w:val="24"/>
              </w:rPr>
            </w:pPr>
            <w:r w:rsidRPr="006D3DC6">
              <w:rPr>
                <w:szCs w:val="24"/>
              </w:rPr>
              <w:t>□ Decrease/Eliminate Self Harmful Behaviors</w:t>
            </w:r>
          </w:p>
        </w:tc>
        <w:tc>
          <w:tcPr>
            <w:tcW w:w="1944" w:type="pct"/>
            <w:shd w:val="clear" w:color="auto" w:fill="auto"/>
          </w:tcPr>
          <w:p w14:paraId="79E6BF40" w14:textId="77777777" w:rsidR="002242F8" w:rsidRDefault="00B7028F" w:rsidP="004C49E0">
            <w:pPr>
              <w:ind w:left="-10"/>
              <w:rPr>
                <w:szCs w:val="24"/>
              </w:rPr>
            </w:pPr>
            <w:r w:rsidRPr="006D3DC6">
              <w:rPr>
                <w:szCs w:val="24"/>
              </w:rPr>
              <w:t>□ Cognitive Behavior Therapy</w:t>
            </w:r>
          </w:p>
          <w:p w14:paraId="2443ED31" w14:textId="77777777" w:rsidR="00C211C4" w:rsidRPr="006D3DC6" w:rsidRDefault="00B7028F" w:rsidP="004C49E0">
            <w:pPr>
              <w:ind w:left="-10"/>
              <w:rPr>
                <w:szCs w:val="24"/>
              </w:rPr>
            </w:pPr>
            <w:r w:rsidRPr="006D3DC6">
              <w:rPr>
                <w:szCs w:val="24"/>
              </w:rPr>
              <w:t xml:space="preserve"> □ Skills Training</w:t>
            </w:r>
          </w:p>
          <w:p w14:paraId="5CEF3CDA" w14:textId="77777777" w:rsidR="00C211C4" w:rsidRPr="006D3DC6" w:rsidRDefault="00B7028F" w:rsidP="004C49E0">
            <w:pPr>
              <w:ind w:left="-10"/>
              <w:rPr>
                <w:szCs w:val="24"/>
              </w:rPr>
            </w:pPr>
            <w:r w:rsidRPr="006D3DC6">
              <w:rPr>
                <w:szCs w:val="24"/>
              </w:rPr>
              <w:lastRenderedPageBreak/>
              <w:t>□ Develop and Utilize Support System</w:t>
            </w:r>
          </w:p>
        </w:tc>
        <w:tc>
          <w:tcPr>
            <w:tcW w:w="1378" w:type="pct"/>
            <w:shd w:val="clear" w:color="auto" w:fill="auto"/>
          </w:tcPr>
          <w:p w14:paraId="60FE5F0B" w14:textId="77777777" w:rsidR="002242F8" w:rsidRDefault="00B7028F" w:rsidP="004C49E0">
            <w:pPr>
              <w:ind w:left="-10"/>
              <w:rPr>
                <w:szCs w:val="24"/>
              </w:rPr>
            </w:pPr>
            <w:r w:rsidRPr="006D3DC6">
              <w:rPr>
                <w:szCs w:val="24"/>
              </w:rPr>
              <w:lastRenderedPageBreak/>
              <w:t>□ Weekly</w:t>
            </w:r>
          </w:p>
          <w:p w14:paraId="19911FC3" w14:textId="77777777" w:rsidR="002242F8" w:rsidRDefault="00B7028F" w:rsidP="004C49E0">
            <w:pPr>
              <w:ind w:left="-10"/>
              <w:rPr>
                <w:szCs w:val="24"/>
              </w:rPr>
            </w:pPr>
            <w:r w:rsidRPr="006D3DC6">
              <w:rPr>
                <w:szCs w:val="24"/>
              </w:rPr>
              <w:t xml:space="preserve"> □ Bi-Weekly  </w:t>
            </w:r>
          </w:p>
          <w:p w14:paraId="6F7C2B7E" w14:textId="77777777" w:rsidR="00C211C4" w:rsidRPr="006D3DC6" w:rsidRDefault="00B7028F" w:rsidP="004C49E0">
            <w:pPr>
              <w:ind w:left="-10"/>
              <w:rPr>
                <w:szCs w:val="24"/>
              </w:rPr>
            </w:pPr>
            <w:r w:rsidRPr="006D3DC6">
              <w:rPr>
                <w:szCs w:val="24"/>
              </w:rPr>
              <w:lastRenderedPageBreak/>
              <w:t xml:space="preserve">□ Monthly </w:t>
            </w:r>
          </w:p>
          <w:p w14:paraId="099D6EB2" w14:textId="77777777" w:rsidR="00C211C4" w:rsidRPr="006D3DC6" w:rsidRDefault="00C211C4" w:rsidP="002242F8">
            <w:pPr>
              <w:rPr>
                <w:szCs w:val="24"/>
              </w:rPr>
            </w:pPr>
          </w:p>
        </w:tc>
      </w:tr>
      <w:tr w:rsidR="001E2EF9" w14:paraId="5A5408AC" w14:textId="77777777" w:rsidTr="00471A75">
        <w:tc>
          <w:tcPr>
            <w:tcW w:w="1678" w:type="pct"/>
            <w:shd w:val="clear" w:color="auto" w:fill="auto"/>
          </w:tcPr>
          <w:p w14:paraId="2C2355B7" w14:textId="77777777" w:rsidR="00C211C4" w:rsidRPr="006D3DC6" w:rsidRDefault="00B7028F" w:rsidP="004C49E0">
            <w:pPr>
              <w:ind w:left="170" w:hanging="170"/>
              <w:rPr>
                <w:szCs w:val="24"/>
              </w:rPr>
            </w:pPr>
            <w:r w:rsidRPr="006D3DC6">
              <w:rPr>
                <w:szCs w:val="24"/>
              </w:rPr>
              <w:lastRenderedPageBreak/>
              <w:t>□ Improve Relationships</w:t>
            </w:r>
          </w:p>
        </w:tc>
        <w:tc>
          <w:tcPr>
            <w:tcW w:w="1944" w:type="pct"/>
            <w:shd w:val="clear" w:color="auto" w:fill="auto"/>
          </w:tcPr>
          <w:p w14:paraId="629C090C" w14:textId="77777777" w:rsidR="002242F8" w:rsidRDefault="00B7028F" w:rsidP="004C49E0">
            <w:pPr>
              <w:ind w:left="-10"/>
              <w:rPr>
                <w:szCs w:val="24"/>
              </w:rPr>
            </w:pPr>
            <w:r w:rsidRPr="006D3DC6">
              <w:rPr>
                <w:szCs w:val="24"/>
              </w:rPr>
              <w:t xml:space="preserve">□ Communication Skills </w:t>
            </w:r>
          </w:p>
          <w:p w14:paraId="1713FAB6" w14:textId="77777777" w:rsidR="002242F8" w:rsidRDefault="00B7028F" w:rsidP="004C49E0">
            <w:pPr>
              <w:ind w:left="-10"/>
              <w:rPr>
                <w:szCs w:val="24"/>
              </w:rPr>
            </w:pPr>
            <w:r w:rsidRPr="006D3DC6">
              <w:rPr>
                <w:szCs w:val="24"/>
              </w:rPr>
              <w:t xml:space="preserve"> □ Active Listening </w:t>
            </w:r>
          </w:p>
          <w:p w14:paraId="7485DA6D" w14:textId="77777777" w:rsidR="002242F8" w:rsidRDefault="00B7028F" w:rsidP="004C49E0">
            <w:pPr>
              <w:ind w:left="-10"/>
              <w:rPr>
                <w:szCs w:val="24"/>
              </w:rPr>
            </w:pPr>
            <w:r w:rsidRPr="006D3DC6">
              <w:rPr>
                <w:szCs w:val="24"/>
              </w:rPr>
              <w:t xml:space="preserve">□ Family Therapy                                       □ Assertiveness  </w:t>
            </w:r>
          </w:p>
          <w:p w14:paraId="4E197E49" w14:textId="77777777" w:rsidR="00C211C4" w:rsidRPr="006D3DC6" w:rsidRDefault="00B7028F" w:rsidP="004C49E0">
            <w:pPr>
              <w:ind w:left="-10"/>
              <w:rPr>
                <w:szCs w:val="24"/>
              </w:rPr>
            </w:pPr>
            <w:r w:rsidRPr="006D3DC6">
              <w:rPr>
                <w:szCs w:val="24"/>
              </w:rPr>
              <w:t>□ Setting Healthy Boundaries</w:t>
            </w:r>
          </w:p>
        </w:tc>
        <w:tc>
          <w:tcPr>
            <w:tcW w:w="1378" w:type="pct"/>
            <w:shd w:val="clear" w:color="auto" w:fill="auto"/>
          </w:tcPr>
          <w:p w14:paraId="430E8592" w14:textId="77777777" w:rsidR="002242F8" w:rsidRDefault="00B7028F" w:rsidP="004C49E0">
            <w:pPr>
              <w:ind w:left="-10"/>
              <w:rPr>
                <w:szCs w:val="24"/>
              </w:rPr>
            </w:pPr>
            <w:r w:rsidRPr="006D3DC6">
              <w:rPr>
                <w:szCs w:val="24"/>
              </w:rPr>
              <w:t xml:space="preserve">□ Weekly </w:t>
            </w:r>
          </w:p>
          <w:p w14:paraId="1F26FDB8" w14:textId="77777777" w:rsidR="002242F8" w:rsidRDefault="00B7028F" w:rsidP="004C49E0">
            <w:pPr>
              <w:ind w:left="-10"/>
              <w:rPr>
                <w:szCs w:val="24"/>
              </w:rPr>
            </w:pPr>
            <w:r w:rsidRPr="006D3DC6">
              <w:rPr>
                <w:szCs w:val="24"/>
              </w:rPr>
              <w:t>□ Bi-Weekly</w:t>
            </w:r>
          </w:p>
          <w:p w14:paraId="35E040DB" w14:textId="77777777" w:rsidR="00C211C4" w:rsidRPr="006D3DC6" w:rsidRDefault="00B7028F" w:rsidP="002242F8">
            <w:pPr>
              <w:ind w:left="-10"/>
              <w:rPr>
                <w:szCs w:val="24"/>
              </w:rPr>
            </w:pPr>
            <w:r w:rsidRPr="006D3DC6">
              <w:rPr>
                <w:szCs w:val="24"/>
              </w:rPr>
              <w:t xml:space="preserve">□ Monthly </w:t>
            </w:r>
          </w:p>
          <w:p w14:paraId="7724D032" w14:textId="77777777" w:rsidR="00C211C4" w:rsidRPr="006D3DC6" w:rsidRDefault="00B7028F" w:rsidP="004C49E0">
            <w:pPr>
              <w:ind w:left="-10"/>
              <w:rPr>
                <w:szCs w:val="24"/>
              </w:rPr>
            </w:pPr>
            <w:r w:rsidRPr="006D3DC6">
              <w:rPr>
                <w:szCs w:val="24"/>
              </w:rPr>
              <w:t>□ Family</w:t>
            </w:r>
          </w:p>
        </w:tc>
      </w:tr>
      <w:tr w:rsidR="001E2EF9" w14:paraId="6D2DC966" w14:textId="77777777" w:rsidTr="00471A75">
        <w:tc>
          <w:tcPr>
            <w:tcW w:w="1678" w:type="pct"/>
            <w:shd w:val="clear" w:color="auto" w:fill="auto"/>
          </w:tcPr>
          <w:p w14:paraId="64DD87B9" w14:textId="77777777" w:rsidR="00C211C4" w:rsidRPr="006D3DC6" w:rsidRDefault="00B7028F" w:rsidP="004C49E0">
            <w:pPr>
              <w:ind w:left="170" w:hanging="170"/>
              <w:rPr>
                <w:szCs w:val="24"/>
              </w:rPr>
            </w:pPr>
            <w:r w:rsidRPr="006D3DC6">
              <w:rPr>
                <w:szCs w:val="24"/>
              </w:rPr>
              <w:t>□ Improve Self Worth</w:t>
            </w:r>
          </w:p>
        </w:tc>
        <w:tc>
          <w:tcPr>
            <w:tcW w:w="1944" w:type="pct"/>
            <w:shd w:val="clear" w:color="auto" w:fill="auto"/>
          </w:tcPr>
          <w:p w14:paraId="21ACAADC" w14:textId="77777777" w:rsidR="00982FD3" w:rsidRDefault="00B7028F" w:rsidP="004C49E0">
            <w:pPr>
              <w:ind w:left="-10"/>
              <w:rPr>
                <w:szCs w:val="24"/>
              </w:rPr>
            </w:pPr>
            <w:r w:rsidRPr="006D3DC6">
              <w:rPr>
                <w:szCs w:val="24"/>
              </w:rPr>
              <w:t xml:space="preserve">□ Affirmation Work  </w:t>
            </w:r>
          </w:p>
          <w:p w14:paraId="78238DEA" w14:textId="77777777" w:rsidR="00982FD3" w:rsidRDefault="00B7028F" w:rsidP="004C49E0">
            <w:pPr>
              <w:ind w:left="-10"/>
              <w:rPr>
                <w:szCs w:val="24"/>
              </w:rPr>
            </w:pPr>
            <w:r w:rsidRPr="006D3DC6">
              <w:rPr>
                <w:szCs w:val="24"/>
              </w:rPr>
              <w:t xml:space="preserve">□ Positive Self Talk  </w:t>
            </w:r>
          </w:p>
          <w:p w14:paraId="07083B9A" w14:textId="77777777" w:rsidR="00C211C4" w:rsidRPr="006D3DC6" w:rsidRDefault="00B7028F" w:rsidP="004C49E0">
            <w:pPr>
              <w:ind w:left="-10"/>
              <w:rPr>
                <w:szCs w:val="24"/>
              </w:rPr>
            </w:pPr>
            <w:r w:rsidRPr="006D3DC6">
              <w:rPr>
                <w:szCs w:val="24"/>
              </w:rPr>
              <w:t>□ Skills Training</w:t>
            </w:r>
          </w:p>
          <w:p w14:paraId="61E34481" w14:textId="77777777" w:rsidR="00C211C4" w:rsidRPr="006D3DC6" w:rsidRDefault="00B7028F" w:rsidP="004C49E0">
            <w:pPr>
              <w:ind w:left="-10"/>
              <w:rPr>
                <w:szCs w:val="24"/>
              </w:rPr>
            </w:pPr>
            <w:r w:rsidRPr="006D3DC6">
              <w:rPr>
                <w:szCs w:val="24"/>
              </w:rPr>
              <w:t xml:space="preserve">□ Confidence Building Tasks        </w:t>
            </w:r>
          </w:p>
        </w:tc>
        <w:tc>
          <w:tcPr>
            <w:tcW w:w="1378" w:type="pct"/>
            <w:shd w:val="clear" w:color="auto" w:fill="auto"/>
          </w:tcPr>
          <w:p w14:paraId="66C80697" w14:textId="77777777" w:rsidR="00982FD3" w:rsidRDefault="00B7028F" w:rsidP="004C49E0">
            <w:pPr>
              <w:ind w:left="-10"/>
              <w:rPr>
                <w:szCs w:val="24"/>
              </w:rPr>
            </w:pPr>
            <w:r w:rsidRPr="006D3DC6">
              <w:rPr>
                <w:szCs w:val="24"/>
              </w:rPr>
              <w:t xml:space="preserve">□ Weekly </w:t>
            </w:r>
          </w:p>
          <w:p w14:paraId="22B1C71E" w14:textId="77777777" w:rsidR="00982FD3" w:rsidRDefault="00B7028F" w:rsidP="004C49E0">
            <w:pPr>
              <w:ind w:left="-10"/>
              <w:rPr>
                <w:szCs w:val="24"/>
              </w:rPr>
            </w:pPr>
            <w:r w:rsidRPr="006D3DC6">
              <w:rPr>
                <w:szCs w:val="24"/>
              </w:rPr>
              <w:t>□ Bi-Weekly</w:t>
            </w:r>
          </w:p>
          <w:p w14:paraId="193091D5" w14:textId="77777777" w:rsidR="00C211C4" w:rsidRPr="006D3DC6" w:rsidRDefault="00B7028F" w:rsidP="004C49E0">
            <w:pPr>
              <w:ind w:left="-10"/>
              <w:rPr>
                <w:szCs w:val="24"/>
              </w:rPr>
            </w:pPr>
            <w:r w:rsidRPr="006D3DC6">
              <w:rPr>
                <w:szCs w:val="24"/>
              </w:rPr>
              <w:t xml:space="preserve">□ Monthly </w:t>
            </w:r>
          </w:p>
          <w:p w14:paraId="77575A3D" w14:textId="77777777" w:rsidR="00C211C4" w:rsidRPr="006D3DC6" w:rsidRDefault="00B7028F" w:rsidP="00982FD3">
            <w:pPr>
              <w:ind w:left="-10"/>
              <w:rPr>
                <w:szCs w:val="24"/>
              </w:rPr>
            </w:pPr>
            <w:r w:rsidRPr="006D3DC6">
              <w:rPr>
                <w:szCs w:val="24"/>
              </w:rPr>
              <w:t xml:space="preserve">□ Individual </w:t>
            </w:r>
          </w:p>
        </w:tc>
      </w:tr>
      <w:tr w:rsidR="001E2EF9" w14:paraId="4B7D2B99" w14:textId="77777777" w:rsidTr="00471A75">
        <w:tc>
          <w:tcPr>
            <w:tcW w:w="1678" w:type="pct"/>
            <w:shd w:val="clear" w:color="auto" w:fill="auto"/>
          </w:tcPr>
          <w:p w14:paraId="109435FC" w14:textId="77777777" w:rsidR="00C211C4" w:rsidRPr="006D3DC6" w:rsidRDefault="00B7028F" w:rsidP="004C49E0">
            <w:pPr>
              <w:ind w:left="170" w:hanging="170"/>
              <w:rPr>
                <w:szCs w:val="24"/>
              </w:rPr>
            </w:pPr>
            <w:r w:rsidRPr="006D3DC6">
              <w:rPr>
                <w:szCs w:val="24"/>
              </w:rPr>
              <w:t>□ Grief Reduction and Healing from Loss</w:t>
            </w:r>
          </w:p>
        </w:tc>
        <w:tc>
          <w:tcPr>
            <w:tcW w:w="1944" w:type="pct"/>
            <w:shd w:val="clear" w:color="auto" w:fill="auto"/>
          </w:tcPr>
          <w:p w14:paraId="20E7B5A1" w14:textId="77777777" w:rsidR="00C211C4" w:rsidRPr="006D3DC6" w:rsidRDefault="00B7028F" w:rsidP="004C49E0">
            <w:pPr>
              <w:ind w:left="-10"/>
              <w:rPr>
                <w:szCs w:val="24"/>
              </w:rPr>
            </w:pPr>
            <w:r w:rsidRPr="006D3DC6">
              <w:rPr>
                <w:szCs w:val="24"/>
              </w:rPr>
              <w:t>□ Psychoeducation on Grief Process/ Stages</w:t>
            </w:r>
          </w:p>
          <w:p w14:paraId="742F93FD" w14:textId="77777777" w:rsidR="004C49E0" w:rsidRDefault="00B7028F" w:rsidP="004C49E0">
            <w:pPr>
              <w:ind w:left="-10"/>
              <w:rPr>
                <w:szCs w:val="24"/>
              </w:rPr>
            </w:pPr>
            <w:r w:rsidRPr="006D3DC6">
              <w:rPr>
                <w:szCs w:val="24"/>
              </w:rPr>
              <w:t xml:space="preserve">□ Process Feeling </w:t>
            </w:r>
          </w:p>
          <w:p w14:paraId="604D3B15" w14:textId="77777777" w:rsidR="00C211C4" w:rsidRPr="006D3DC6" w:rsidRDefault="00B7028F" w:rsidP="004C49E0">
            <w:pPr>
              <w:ind w:left="-10"/>
              <w:rPr>
                <w:szCs w:val="24"/>
              </w:rPr>
            </w:pPr>
            <w:r w:rsidRPr="006D3DC6">
              <w:rPr>
                <w:szCs w:val="24"/>
              </w:rPr>
              <w:t>□ Emotion Regulation Techniques</w:t>
            </w:r>
          </w:p>
          <w:p w14:paraId="0DE07D4F" w14:textId="77777777" w:rsidR="004C49E0" w:rsidRDefault="00B7028F" w:rsidP="004C49E0">
            <w:pPr>
              <w:ind w:left="-10"/>
              <w:rPr>
                <w:szCs w:val="24"/>
              </w:rPr>
            </w:pPr>
            <w:r w:rsidRPr="006D3DC6">
              <w:rPr>
                <w:szCs w:val="24"/>
              </w:rPr>
              <w:t xml:space="preserve">□ Reading/Writing Assignments </w:t>
            </w:r>
          </w:p>
          <w:p w14:paraId="7833E9A8" w14:textId="77777777" w:rsidR="00C211C4" w:rsidRPr="006D3DC6" w:rsidRDefault="00B7028F" w:rsidP="004C49E0">
            <w:pPr>
              <w:ind w:left="-10"/>
              <w:rPr>
                <w:szCs w:val="24"/>
              </w:rPr>
            </w:pPr>
            <w:r w:rsidRPr="006D3DC6">
              <w:rPr>
                <w:szCs w:val="24"/>
              </w:rPr>
              <w:t>□ Develop/Utilize Support</w:t>
            </w:r>
          </w:p>
        </w:tc>
        <w:tc>
          <w:tcPr>
            <w:tcW w:w="1378" w:type="pct"/>
            <w:shd w:val="clear" w:color="auto" w:fill="auto"/>
          </w:tcPr>
          <w:p w14:paraId="7A97C771" w14:textId="77777777" w:rsidR="004C49E0" w:rsidRDefault="00B7028F" w:rsidP="004C49E0">
            <w:pPr>
              <w:ind w:left="-10"/>
              <w:rPr>
                <w:szCs w:val="24"/>
              </w:rPr>
            </w:pPr>
            <w:r w:rsidRPr="006D3DC6">
              <w:rPr>
                <w:szCs w:val="24"/>
              </w:rPr>
              <w:t xml:space="preserve">□ Weekly </w:t>
            </w:r>
          </w:p>
          <w:p w14:paraId="2BCB2C2B" w14:textId="77777777" w:rsidR="004C49E0" w:rsidRDefault="00B7028F" w:rsidP="004C49E0">
            <w:pPr>
              <w:ind w:left="-10"/>
              <w:rPr>
                <w:szCs w:val="24"/>
              </w:rPr>
            </w:pPr>
            <w:r w:rsidRPr="006D3DC6">
              <w:rPr>
                <w:szCs w:val="24"/>
              </w:rPr>
              <w:t>□ Bi-Weekly</w:t>
            </w:r>
          </w:p>
          <w:p w14:paraId="2C6A39AD" w14:textId="77777777" w:rsidR="00C211C4" w:rsidRPr="006D3DC6" w:rsidRDefault="00B7028F" w:rsidP="004C49E0">
            <w:pPr>
              <w:ind w:left="-10"/>
              <w:rPr>
                <w:szCs w:val="24"/>
              </w:rPr>
            </w:pPr>
            <w:r w:rsidRPr="006D3DC6">
              <w:rPr>
                <w:szCs w:val="24"/>
              </w:rPr>
              <w:t xml:space="preserve">□ Monthly </w:t>
            </w:r>
          </w:p>
          <w:p w14:paraId="02336357" w14:textId="77777777" w:rsidR="004C49E0" w:rsidRDefault="00B7028F" w:rsidP="004C49E0">
            <w:pPr>
              <w:ind w:left="-10"/>
              <w:rPr>
                <w:szCs w:val="24"/>
              </w:rPr>
            </w:pPr>
            <w:r w:rsidRPr="006D3DC6">
              <w:rPr>
                <w:szCs w:val="24"/>
              </w:rPr>
              <w:t xml:space="preserve">□ Individual </w:t>
            </w:r>
          </w:p>
          <w:p w14:paraId="0876AAA5" w14:textId="77777777" w:rsidR="00C211C4" w:rsidRPr="006D3DC6" w:rsidRDefault="00B7028F" w:rsidP="004C49E0">
            <w:pPr>
              <w:ind w:left="-10"/>
              <w:rPr>
                <w:szCs w:val="24"/>
              </w:rPr>
            </w:pPr>
            <w:r w:rsidRPr="006D3DC6">
              <w:rPr>
                <w:szCs w:val="24"/>
              </w:rPr>
              <w:t>□ Family</w:t>
            </w:r>
          </w:p>
        </w:tc>
      </w:tr>
      <w:tr w:rsidR="001E2EF9" w14:paraId="2C85285E" w14:textId="77777777" w:rsidTr="00471A75">
        <w:tc>
          <w:tcPr>
            <w:tcW w:w="1678" w:type="pct"/>
            <w:shd w:val="clear" w:color="auto" w:fill="auto"/>
          </w:tcPr>
          <w:p w14:paraId="1BFE6B22" w14:textId="77777777" w:rsidR="00C211C4" w:rsidRPr="006D3DC6" w:rsidRDefault="00B7028F" w:rsidP="004C49E0">
            <w:pPr>
              <w:ind w:left="170" w:hanging="170"/>
              <w:rPr>
                <w:szCs w:val="24"/>
              </w:rPr>
            </w:pPr>
            <w:r w:rsidRPr="006D3DC6">
              <w:rPr>
                <w:szCs w:val="24"/>
              </w:rPr>
              <w:t>□ Develop Anger Management Skills</w:t>
            </w:r>
          </w:p>
        </w:tc>
        <w:tc>
          <w:tcPr>
            <w:tcW w:w="1944" w:type="pct"/>
            <w:shd w:val="clear" w:color="auto" w:fill="auto"/>
          </w:tcPr>
          <w:p w14:paraId="0A60CAC0" w14:textId="77777777" w:rsidR="00BE2B3A" w:rsidRDefault="00B7028F" w:rsidP="004C49E0">
            <w:pPr>
              <w:ind w:left="-10"/>
              <w:rPr>
                <w:szCs w:val="24"/>
              </w:rPr>
            </w:pPr>
            <w:r w:rsidRPr="006D3DC6">
              <w:rPr>
                <w:szCs w:val="24"/>
              </w:rPr>
              <w:t xml:space="preserve">□ Decrease Anger Outbursts </w:t>
            </w:r>
          </w:p>
          <w:p w14:paraId="3E4EE198" w14:textId="77777777" w:rsidR="00BE2B3A" w:rsidRDefault="00B7028F" w:rsidP="004C49E0">
            <w:pPr>
              <w:ind w:left="-10"/>
              <w:rPr>
                <w:szCs w:val="24"/>
              </w:rPr>
            </w:pPr>
            <w:r w:rsidRPr="006D3DC6">
              <w:rPr>
                <w:szCs w:val="24"/>
              </w:rPr>
              <w:t>□ Emotion Regulation Techniques</w:t>
            </w:r>
          </w:p>
          <w:p w14:paraId="733166BF" w14:textId="77777777" w:rsidR="00C211C4" w:rsidRPr="006D3DC6" w:rsidRDefault="00B7028F" w:rsidP="004C49E0">
            <w:pPr>
              <w:ind w:left="-10"/>
              <w:rPr>
                <w:szCs w:val="24"/>
              </w:rPr>
            </w:pPr>
            <w:r w:rsidRPr="006D3DC6">
              <w:rPr>
                <w:szCs w:val="24"/>
              </w:rPr>
              <w:t xml:space="preserve"> □ Cognitive Behavior Therapy</w:t>
            </w:r>
          </w:p>
          <w:p w14:paraId="493FA81E" w14:textId="77777777" w:rsidR="00C211C4" w:rsidRPr="006D3DC6" w:rsidRDefault="00B7028F" w:rsidP="004C49E0">
            <w:pPr>
              <w:ind w:left="-10"/>
              <w:rPr>
                <w:szCs w:val="24"/>
              </w:rPr>
            </w:pPr>
            <w:r w:rsidRPr="006D3DC6">
              <w:rPr>
                <w:szCs w:val="24"/>
              </w:rPr>
              <w:t>□ Increase Awareness/Self Control</w:t>
            </w:r>
          </w:p>
        </w:tc>
        <w:tc>
          <w:tcPr>
            <w:tcW w:w="1378" w:type="pct"/>
            <w:shd w:val="clear" w:color="auto" w:fill="auto"/>
          </w:tcPr>
          <w:p w14:paraId="2A21751F" w14:textId="77777777" w:rsidR="00BE2B3A" w:rsidRDefault="00B7028F" w:rsidP="004C49E0">
            <w:pPr>
              <w:ind w:left="-10"/>
              <w:rPr>
                <w:szCs w:val="24"/>
              </w:rPr>
            </w:pPr>
            <w:r w:rsidRPr="006D3DC6">
              <w:rPr>
                <w:szCs w:val="24"/>
              </w:rPr>
              <w:t xml:space="preserve">□ Weekly </w:t>
            </w:r>
          </w:p>
          <w:p w14:paraId="6096E127" w14:textId="77777777" w:rsidR="00BE2B3A" w:rsidRDefault="00B7028F" w:rsidP="004C49E0">
            <w:pPr>
              <w:ind w:left="-10"/>
              <w:rPr>
                <w:szCs w:val="24"/>
              </w:rPr>
            </w:pPr>
            <w:r w:rsidRPr="006D3DC6">
              <w:rPr>
                <w:szCs w:val="24"/>
              </w:rPr>
              <w:t>□ Bi-Weekly</w:t>
            </w:r>
          </w:p>
          <w:p w14:paraId="17488C88" w14:textId="77777777" w:rsidR="00C211C4" w:rsidRPr="006D3DC6" w:rsidRDefault="00B7028F" w:rsidP="004C49E0">
            <w:pPr>
              <w:ind w:left="-10"/>
              <w:rPr>
                <w:szCs w:val="24"/>
              </w:rPr>
            </w:pPr>
            <w:r w:rsidRPr="006D3DC6">
              <w:rPr>
                <w:szCs w:val="24"/>
              </w:rPr>
              <w:t xml:space="preserve">□ Monthly </w:t>
            </w:r>
          </w:p>
          <w:p w14:paraId="5543FE71" w14:textId="77777777" w:rsidR="00C211C4" w:rsidRPr="006D3DC6" w:rsidRDefault="00B7028F" w:rsidP="00BE2B3A">
            <w:pPr>
              <w:ind w:left="-10"/>
              <w:rPr>
                <w:szCs w:val="24"/>
              </w:rPr>
            </w:pPr>
            <w:r w:rsidRPr="006D3DC6">
              <w:rPr>
                <w:szCs w:val="24"/>
              </w:rPr>
              <w:t xml:space="preserve">□ Individual </w:t>
            </w:r>
          </w:p>
        </w:tc>
      </w:tr>
    </w:tbl>
    <w:p w14:paraId="0B6A6688" w14:textId="77777777" w:rsidR="00E3078E" w:rsidRDefault="00E3078E" w:rsidP="001E790A">
      <w:pPr>
        <w:ind w:left="-630"/>
      </w:pPr>
    </w:p>
    <w:p w14:paraId="0BEC34B8" w14:textId="77777777" w:rsidR="00972C58" w:rsidRDefault="00972C58" w:rsidP="001E790A">
      <w:pPr>
        <w:ind w:left="-630"/>
      </w:pPr>
    </w:p>
    <w:p w14:paraId="7FAF2AFE" w14:textId="77777777" w:rsidR="00EE68EB" w:rsidRDefault="00EE68EB" w:rsidP="001E790A">
      <w:pPr>
        <w:ind w:left="-630"/>
      </w:pPr>
    </w:p>
    <w:p w14:paraId="7E113C4B" w14:textId="77777777" w:rsidR="00EE68EB" w:rsidRDefault="00EE68EB" w:rsidP="001E790A">
      <w:pPr>
        <w:ind w:left="-630"/>
      </w:pPr>
    </w:p>
    <w:p w14:paraId="76430A58" w14:textId="77777777" w:rsidR="00972C58" w:rsidRDefault="00972C58" w:rsidP="001E790A">
      <w:pPr>
        <w:ind w:left="-630"/>
      </w:pPr>
    </w:p>
    <w:p w14:paraId="04F0D0FA" w14:textId="77777777" w:rsidR="00972C58" w:rsidRDefault="00B7028F" w:rsidP="00972C58">
      <w:pPr>
        <w:spacing w:line="480" w:lineRule="auto"/>
        <w:ind w:left="-630"/>
        <w:jc w:val="both"/>
      </w:pPr>
      <w:r>
        <w:lastRenderedPageBreak/>
        <w:t xml:space="preserve">          Treatment theory</w:t>
      </w:r>
    </w:p>
    <w:p w14:paraId="258DB5CD" w14:textId="77777777" w:rsidR="00995383" w:rsidRDefault="00B7028F" w:rsidP="00CE3951">
      <w:pPr>
        <w:spacing w:line="480" w:lineRule="auto"/>
        <w:ind w:firstLine="720"/>
        <w:jc w:val="both"/>
      </w:pPr>
      <w:r>
        <w:t xml:space="preserve">The treatment theory selected for Eliza includes cognitive therapy. Cognitive therapy is focused on helping clients on establishing a link between thoughts, behavior and feelings. The therapist will stress on determining and altering the dysfunctional patterns. in the current scenario, cognitive behavioral therapy is used for treating anxiety and depression experienced by Eliza. The therapy will aim at controlling substance abuse and negative feelings of the client. The therapy will determine the problems faced by Eliza in maintaining social relationships such as avoiding eye contact and talking to class fellows. In this process, the therapist will challenge the negative feelings of Eliza by making her witness her thoughts and emotions. This will allow her to identify her weaknesses and reasons behind awkward behavior. the therapist will try to change the thoughts of the client that causes isolation and anger </w:t>
      </w:r>
      <w:sdt>
        <w:sdtPr>
          <w:id w:val="-387181614"/>
          <w:citation/>
        </w:sdtPr>
        <w:sdtEndPr/>
        <w:sdtContent>
          <w:r>
            <w:fldChar w:fldCharType="begin"/>
          </w:r>
          <w:r>
            <w:instrText xml:space="preserve"> CITATION Dav12 \l 1033 </w:instrText>
          </w:r>
          <w:r>
            <w:fldChar w:fldCharType="separate"/>
          </w:r>
          <w:r>
            <w:rPr>
              <w:noProof/>
            </w:rPr>
            <w:t>(Kupfer, Frank, &amp; Phillips, 2012)</w:t>
          </w:r>
          <w:r>
            <w:fldChar w:fldCharType="end"/>
          </w:r>
        </w:sdtContent>
      </w:sdt>
      <w:r>
        <w:t xml:space="preserve">. </w:t>
      </w:r>
      <w:r w:rsidR="00F16BEF">
        <w:t>CBT is selected after considering the background and summary of the client's case that complies with NASAC standard 62.</w:t>
      </w:r>
    </w:p>
    <w:p w14:paraId="48844F0A" w14:textId="77777777" w:rsidR="008A632D" w:rsidRDefault="00B7028F" w:rsidP="008A632D">
      <w:pPr>
        <w:spacing w:line="480" w:lineRule="auto"/>
        <w:ind w:firstLine="720"/>
        <w:jc w:val="both"/>
      </w:pPr>
      <w:r>
        <w:t xml:space="preserve">The reason for selecting this theory is to address the issues of depression and substance abuse. As Eliza is a victim of major depressive disorder, CBT will </w:t>
      </w:r>
      <w:r w:rsidR="00CE3951">
        <w:t xml:space="preserve">provide opportunities for identifying problems that will lead to </w:t>
      </w:r>
      <w:r w:rsidR="002321AB">
        <w:t xml:space="preserve">the development of problem-solving attitude. The treatment theory is supported by NASAC standards that stress on self-assessment. CBT will allow the patient to conduct self-analysis by identifying her problems and issues. After a thorough analysis of problems, Eliza will develop competency for dealing with problems herself. </w:t>
      </w:r>
      <w:r w:rsidR="0013620D">
        <w:t>Such</w:t>
      </w:r>
      <w:r w:rsidR="002321AB">
        <w:t xml:space="preserve"> as in the situation of extreme depression she will learn to engage herself in physical activity that will allow her to transform energy in a positive direction</w:t>
      </w:r>
      <w:r w:rsidR="00D17775">
        <w:t xml:space="preserve"> </w:t>
      </w:r>
      <w:sdt>
        <w:sdtPr>
          <w:id w:val="291649314"/>
          <w:citation/>
        </w:sdtPr>
        <w:sdtEndPr/>
        <w:sdtContent>
          <w:r w:rsidR="00D17775">
            <w:fldChar w:fldCharType="begin"/>
          </w:r>
          <w:r w:rsidR="00D17775">
            <w:instrText xml:space="preserve"> CITATION Dav12 \l 1033 </w:instrText>
          </w:r>
          <w:r w:rsidR="00D17775">
            <w:fldChar w:fldCharType="separate"/>
          </w:r>
          <w:r w:rsidR="00D17775">
            <w:rPr>
              <w:noProof/>
            </w:rPr>
            <w:t>(Kupfer, Frank, &amp; Phillips, 2012)</w:t>
          </w:r>
          <w:r w:rsidR="00D17775">
            <w:fldChar w:fldCharType="end"/>
          </w:r>
        </w:sdtContent>
      </w:sdt>
      <w:r w:rsidR="002321AB">
        <w:t xml:space="preserve">. </w:t>
      </w:r>
      <w:r w:rsidR="00F16BEF">
        <w:lastRenderedPageBreak/>
        <w:t>The selected therapy allows the therapist to establish realistic and achievable goals that are consistent according to the NASAC standard 78</w:t>
      </w:r>
      <w:r w:rsidR="00D17775">
        <w:t xml:space="preserve"> </w:t>
      </w:r>
      <w:sdt>
        <w:sdtPr>
          <w:id w:val="2131348301"/>
          <w:citation/>
        </w:sdtPr>
        <w:sdtEndPr/>
        <w:sdtContent>
          <w:r w:rsidR="00D17775">
            <w:fldChar w:fldCharType="begin"/>
          </w:r>
          <w:r w:rsidR="00D17775">
            <w:instrText xml:space="preserve"> CITATION NAS17 \l 1033 </w:instrText>
          </w:r>
          <w:r w:rsidR="00D17775">
            <w:fldChar w:fldCharType="separate"/>
          </w:r>
          <w:r w:rsidR="00D17775">
            <w:rPr>
              <w:noProof/>
            </w:rPr>
            <w:t>(NASAC, 2017)</w:t>
          </w:r>
          <w:r w:rsidR="00D17775">
            <w:fldChar w:fldCharType="end"/>
          </w:r>
        </w:sdtContent>
      </w:sdt>
      <w:r w:rsidR="00F16BEF">
        <w:t xml:space="preserve">. </w:t>
      </w:r>
      <w:r w:rsidR="0013620D">
        <w:t xml:space="preserve">The treatment theory will thus increase the scope of recovery. </w:t>
      </w:r>
    </w:p>
    <w:p w14:paraId="16D91D1C" w14:textId="77777777" w:rsidR="008A632D" w:rsidRDefault="00B7028F" w:rsidP="008A632D">
      <w:pPr>
        <w:spacing w:line="480" w:lineRule="auto"/>
        <w:ind w:firstLine="720"/>
        <w:jc w:val="both"/>
      </w:pPr>
      <w:r>
        <w:t xml:space="preserve">The interpersonal theory is also used for treating Eliza. In 45 minutes session, the therapist will encourage her to talk and explain her feelings. After expressing feelings Eliza will be asked to find her problems Counseling offer many benefits to the clients such as modifying risky behaviors and replacing negative feelings with positive ones </w:t>
      </w:r>
      <w:sdt>
        <w:sdtPr>
          <w:id w:val="905418863"/>
          <w:citation/>
        </w:sdtPr>
        <w:sdtEndPr/>
        <w:sdtContent>
          <w:r>
            <w:fldChar w:fldCharType="begin"/>
          </w:r>
          <w:r>
            <w:instrText xml:space="preserve"> CITATION Joh041 \l 1033 </w:instrText>
          </w:r>
          <w:r>
            <w:fldChar w:fldCharType="separate"/>
          </w:r>
          <w:r>
            <w:rPr>
              <w:noProof/>
            </w:rPr>
            <w:t>(Markowitz &amp; Weissman, 2004)</w:t>
          </w:r>
          <w:r>
            <w:fldChar w:fldCharType="end"/>
          </w:r>
        </w:sdtContent>
      </w:sdt>
      <w:r>
        <w:t xml:space="preserve">. The reason for choosing this theory is to make the client emotionally strong. She will learn to focus on positive things and overcome feelings of </w:t>
      </w:r>
      <w:r w:rsidR="00443B9A">
        <w:t>hopelessness</w:t>
      </w:r>
      <w:r>
        <w:t xml:space="preserve">. </w:t>
      </w:r>
    </w:p>
    <w:p w14:paraId="223E72EC" w14:textId="77777777" w:rsidR="00972C58" w:rsidRDefault="00B7028F" w:rsidP="00995383">
      <w:pPr>
        <w:spacing w:line="480" w:lineRule="auto"/>
        <w:jc w:val="both"/>
      </w:pPr>
      <w:r>
        <w:t>Legal concerns</w:t>
      </w:r>
    </w:p>
    <w:p w14:paraId="50CB809B" w14:textId="77777777" w:rsidR="008A632D" w:rsidRDefault="00B7028F" w:rsidP="00E13C45">
      <w:pPr>
        <w:spacing w:line="480" w:lineRule="auto"/>
        <w:ind w:firstLine="720"/>
        <w:jc w:val="both"/>
      </w:pPr>
      <w:r>
        <w:t xml:space="preserve">The selection of the treatment theory follows the National Addiction Studies Accreditation Commission (NASAC) standards. The standard 45 of NASAC </w:t>
      </w:r>
      <w:r w:rsidR="00390594">
        <w:t xml:space="preserve">is used for ensuring that the community resources are used inappropriate manner that </w:t>
      </w:r>
      <w:r w:rsidR="00B95826">
        <w:t>addresses the needs of the client. Another legal requirement of the process involves arranging referral's for the therapist and community programs by adopting NASAC standard 52</w:t>
      </w:r>
      <w:r w:rsidR="00E33FB4">
        <w:t xml:space="preserve"> </w:t>
      </w:r>
      <w:sdt>
        <w:sdtPr>
          <w:id w:val="-107514601"/>
          <w:citation/>
        </w:sdtPr>
        <w:sdtEndPr/>
        <w:sdtContent>
          <w:r w:rsidR="00E33FB4">
            <w:fldChar w:fldCharType="begin"/>
          </w:r>
          <w:r w:rsidR="00E33FB4">
            <w:instrText xml:space="preserve"> CITATION NAS17 \l 1033 </w:instrText>
          </w:r>
          <w:r w:rsidR="00E33FB4">
            <w:fldChar w:fldCharType="separate"/>
          </w:r>
          <w:r w:rsidR="00E33FB4">
            <w:rPr>
              <w:noProof/>
            </w:rPr>
            <w:t>(NASAC, 2017)</w:t>
          </w:r>
          <w:r w:rsidR="00E33FB4">
            <w:fldChar w:fldCharType="end"/>
          </w:r>
        </w:sdtContent>
      </w:sdt>
      <w:r w:rsidR="00B95826">
        <w:t xml:space="preserve">. </w:t>
      </w:r>
      <w:r w:rsidR="007667E1">
        <w:t xml:space="preserve">The psychological will comply with legal aspects by following principles of NASAC. </w:t>
      </w:r>
      <w:r w:rsidR="00390594">
        <w:t xml:space="preserve">The principle of </w:t>
      </w:r>
      <w:r w:rsidR="00B95826">
        <w:t>confidentially</w:t>
      </w:r>
      <w:r w:rsidR="00390594">
        <w:t xml:space="preserve"> will be used for keeping the information of Eliza concealed. The therapist will </w:t>
      </w:r>
      <w:r w:rsidR="00A51B30">
        <w:t xml:space="preserve">keep the information of the client in safe hands and </w:t>
      </w:r>
      <w:r>
        <w:t xml:space="preserve">avoid sharing it with anyone. The legal </w:t>
      </w:r>
      <w:r w:rsidR="00B93C9A">
        <w:t>requirements also follow</w:t>
      </w:r>
      <w:r>
        <w:t xml:space="preserve"> NASAC standard 55 that claims that outcomes of referrals must be evaluated. The therapist will thus consider the practical implications of involving the agency or community agencies. </w:t>
      </w:r>
    </w:p>
    <w:p w14:paraId="2A118EFB" w14:textId="77777777" w:rsidR="009D24CA" w:rsidRDefault="00B7028F" w:rsidP="00995383">
      <w:pPr>
        <w:spacing w:line="480" w:lineRule="auto"/>
        <w:jc w:val="both"/>
      </w:pPr>
      <w:r>
        <w:lastRenderedPageBreak/>
        <w:t>Mental health concerns</w:t>
      </w:r>
    </w:p>
    <w:p w14:paraId="7EA6F066" w14:textId="77777777" w:rsidR="00861908" w:rsidRDefault="00B7028F" w:rsidP="008A632D">
      <w:pPr>
        <w:spacing w:line="480" w:lineRule="auto"/>
        <w:ind w:firstLine="720"/>
        <w:jc w:val="both"/>
      </w:pPr>
      <w:r>
        <w:t xml:space="preserve">The mental health concerns stress on adoption of the right treatment plan. This will require the adoption of NASAC Standard 45 that emphasize on adopting community resources for catering the needs of clients. The therapist must rely on client-centered therapy that will </w:t>
      </w:r>
      <w:r w:rsidR="009D6BD9">
        <w:t>focus on adopting a method for building a positive relationship with Eliza. The treatment plan uses cognitive behavior therapy because it allows the establishment of attainable and consistent goals that fulfil the NASA</w:t>
      </w:r>
      <w:r w:rsidR="0025085D">
        <w:t>C</w:t>
      </w:r>
      <w:r w:rsidR="009D6BD9">
        <w:t xml:space="preserve"> standard </w:t>
      </w:r>
      <w:r w:rsidR="00C63943">
        <w:t xml:space="preserve">78 </w:t>
      </w:r>
      <w:sdt>
        <w:sdtPr>
          <w:id w:val="1963079104"/>
          <w:citation/>
        </w:sdtPr>
        <w:sdtEndPr/>
        <w:sdtContent>
          <w:r w:rsidR="00C63943">
            <w:fldChar w:fldCharType="begin"/>
          </w:r>
          <w:r w:rsidR="00C63943">
            <w:instrText xml:space="preserve"> CITATION NAS17 \l 1033 </w:instrText>
          </w:r>
          <w:r w:rsidR="00C63943">
            <w:fldChar w:fldCharType="separate"/>
          </w:r>
          <w:r w:rsidR="00C63943">
            <w:rPr>
              <w:noProof/>
            </w:rPr>
            <w:t>(NASAC, 2017)</w:t>
          </w:r>
          <w:r w:rsidR="00C63943">
            <w:fldChar w:fldCharType="end"/>
          </w:r>
        </w:sdtContent>
      </w:sdt>
      <w:r w:rsidR="00C63943">
        <w:t xml:space="preserve">. </w:t>
      </w:r>
    </w:p>
    <w:p w14:paraId="65616241" w14:textId="77777777" w:rsidR="009D24CA" w:rsidRDefault="00B7028F" w:rsidP="00995383">
      <w:pPr>
        <w:spacing w:line="480" w:lineRule="auto"/>
        <w:jc w:val="both"/>
      </w:pPr>
      <w:r>
        <w:t xml:space="preserve">Substance </w:t>
      </w:r>
      <w:r w:rsidR="00856778">
        <w:t>abu</w:t>
      </w:r>
      <w:r>
        <w:t xml:space="preserve">se </w:t>
      </w:r>
    </w:p>
    <w:p w14:paraId="6C9AD810" w14:textId="77777777" w:rsidR="00F20CA1" w:rsidRDefault="00B7028F" w:rsidP="008A632D">
      <w:pPr>
        <w:spacing w:line="480" w:lineRule="auto"/>
        <w:ind w:firstLine="720"/>
        <w:jc w:val="both"/>
      </w:pPr>
      <w:r>
        <w:t xml:space="preserve">Standard 2 of NASAC identifies counselling skills required for treating substance addicted clients. Eight skills are used for assisting Eliza to overcome her addiction. The skills include; treatment admission, clinical assessment, treatment planning, services for counselling, documentation, case management, discharge or continued care and ethical aspects. The therapist must be qualified enough for treating the client and holds a masters degree. </w:t>
      </w:r>
      <w:r w:rsidR="000E721E">
        <w:t>He must possess knowledge of theory and is competent to use counselling as a tool for the convincing the client to decline alcohol consumption. NASAC standard 52 states that the therapist will arrange referrals for community agency when the conditio</w:t>
      </w:r>
      <w:r w:rsidR="00E45D4D">
        <w:t xml:space="preserve">n of the client doesn't improve </w:t>
      </w:r>
      <w:sdt>
        <w:sdtPr>
          <w:id w:val="1466242618"/>
          <w:citation/>
        </w:sdtPr>
        <w:sdtEndPr/>
        <w:sdtContent>
          <w:r w:rsidR="00E45D4D">
            <w:fldChar w:fldCharType="begin"/>
          </w:r>
          <w:r w:rsidR="00E45D4D">
            <w:instrText xml:space="preserve"> CITATION NAS17 \l 1033 </w:instrText>
          </w:r>
          <w:r w:rsidR="00E45D4D">
            <w:fldChar w:fldCharType="separate"/>
          </w:r>
          <w:r w:rsidR="00E45D4D">
            <w:rPr>
              <w:noProof/>
            </w:rPr>
            <w:t>(NASAC, 2017)</w:t>
          </w:r>
          <w:r w:rsidR="00E45D4D">
            <w:fldChar w:fldCharType="end"/>
          </w:r>
        </w:sdtContent>
      </w:sdt>
      <w:r w:rsidR="00E45D4D">
        <w:t xml:space="preserve">. </w:t>
      </w:r>
    </w:p>
    <w:p w14:paraId="64033259" w14:textId="5F78CD18" w:rsidR="00443B9A" w:rsidRDefault="00F20CA1" w:rsidP="008A632D">
      <w:pPr>
        <w:spacing w:line="480" w:lineRule="auto"/>
        <w:ind w:firstLine="720"/>
        <w:jc w:val="both"/>
      </w:pPr>
      <w:r>
        <w:t xml:space="preserve">Services of counseling include providing opportunities of discussions to the client. Through </w:t>
      </w:r>
      <w:r w:rsidR="00401A42">
        <w:t xml:space="preserve">provision of affordable comprehensive services Eliza will get opportunity of sharing her thoughts with the therapist. This will provide deeper analysis of client’s state. The therapist will manage to formulate counseling plan that will focus on providing opportunities for recovery. </w:t>
      </w:r>
      <w:r w:rsidR="00B7028F">
        <w:lastRenderedPageBreak/>
        <w:t>Counseling for substance abuse will focus on highlighting the adverse impacts for the patient. The therapist will set treatment goals and assist patient in establishing coping</w:t>
      </w:r>
      <w:r w:rsidR="00DF3317">
        <w:t xml:space="preserve"> skills. This will help patient</w:t>
      </w:r>
      <w:r w:rsidR="00B7028F">
        <w:t xml:space="preserve"> to </w:t>
      </w:r>
      <w:r w:rsidR="00DF3317">
        <w:t xml:space="preserve">familiarize with the growth and therapeutic interventions. </w:t>
      </w:r>
      <w:bookmarkStart w:id="0" w:name="_GoBack"/>
      <w:bookmarkEnd w:id="0"/>
    </w:p>
    <w:p w14:paraId="69AF7F42" w14:textId="77777777" w:rsidR="00443B9A" w:rsidRDefault="00B7028F">
      <w:pPr>
        <w:spacing w:after="0"/>
      </w:pPr>
      <w:r>
        <w:br w:type="page"/>
      </w:r>
    </w:p>
    <w:p w14:paraId="0CB1FBA5" w14:textId="77777777" w:rsidR="00443B9A" w:rsidRDefault="00B7028F" w:rsidP="00443B9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lastRenderedPageBreak/>
        <w:t>References</w:t>
      </w:r>
    </w:p>
    <w:p w14:paraId="230F954D" w14:textId="77777777" w:rsidR="00443B9A" w:rsidRDefault="00B7028F" w:rsidP="00443B9A">
      <w:pPr>
        <w:pStyle w:val="Bibliography"/>
        <w:spacing w:line="480" w:lineRule="auto"/>
        <w:ind w:left="720" w:hanging="720"/>
        <w:rPr>
          <w:noProof/>
        </w:rPr>
      </w:pPr>
      <w:r>
        <w:rPr>
          <w:noProof/>
        </w:rPr>
        <w:t xml:space="preserve">Kupfer, D. J., Frank, E., &amp; Phillips, M. L. (2012). Major depressive disorder: new clinical, neurobiological, and treatment perspectives. </w:t>
      </w:r>
      <w:r>
        <w:rPr>
          <w:i/>
          <w:iCs/>
          <w:noProof/>
        </w:rPr>
        <w:t>Lancet</w:t>
      </w:r>
      <w:r>
        <w:rPr>
          <w:noProof/>
        </w:rPr>
        <w:t>, 1045–1055.</w:t>
      </w:r>
    </w:p>
    <w:p w14:paraId="27DF72D5" w14:textId="77777777" w:rsidR="00443B9A" w:rsidRDefault="00B7028F" w:rsidP="00443B9A">
      <w:pPr>
        <w:pStyle w:val="Bibliography"/>
        <w:spacing w:line="480" w:lineRule="auto"/>
        <w:ind w:left="720" w:hanging="720"/>
        <w:rPr>
          <w:noProof/>
        </w:rPr>
      </w:pPr>
      <w:r>
        <w:rPr>
          <w:noProof/>
        </w:rPr>
        <w:t xml:space="preserve">NASAC. (2017). </w:t>
      </w:r>
      <w:r>
        <w:rPr>
          <w:i/>
          <w:iCs/>
          <w:noProof/>
        </w:rPr>
        <w:t>NASAC Manual.</w:t>
      </w:r>
      <w:r>
        <w:rPr>
          <w:noProof/>
        </w:rPr>
        <w:t xml:space="preserve"> </w:t>
      </w:r>
    </w:p>
    <w:p w14:paraId="42451046" w14:textId="77777777" w:rsidR="00443B9A" w:rsidRDefault="00B7028F" w:rsidP="00443B9A">
      <w:pPr>
        <w:pStyle w:val="Bibliography"/>
        <w:spacing w:line="480" w:lineRule="auto"/>
        <w:ind w:left="720" w:hanging="720"/>
        <w:rPr>
          <w:noProof/>
        </w:rPr>
      </w:pPr>
      <w:r>
        <w:rPr>
          <w:noProof/>
        </w:rPr>
        <w:t xml:space="preserve">Markowitz, J. C., &amp; Weissman, M. M. (2004). Interpersonal psychotherapy: principles and applications. </w:t>
      </w:r>
      <w:r>
        <w:rPr>
          <w:i/>
          <w:iCs/>
          <w:noProof/>
        </w:rPr>
        <w:t>World Psychiatry, 3</w:t>
      </w:r>
      <w:r>
        <w:rPr>
          <w:noProof/>
        </w:rPr>
        <w:t xml:space="preserve"> (3), 136–139.</w:t>
      </w:r>
    </w:p>
    <w:p w14:paraId="6E8E1E6D" w14:textId="77777777" w:rsidR="00443B9A" w:rsidRDefault="00443B9A" w:rsidP="00443B9A">
      <w:pPr>
        <w:spacing w:line="480" w:lineRule="auto"/>
        <w:ind w:left="720" w:hanging="720"/>
        <w:jc w:val="both"/>
      </w:pPr>
    </w:p>
    <w:p w14:paraId="5D3222FF" w14:textId="77777777" w:rsidR="00443B9A" w:rsidRPr="007F090F" w:rsidRDefault="00443B9A" w:rsidP="00443B9A">
      <w:pPr>
        <w:spacing w:line="480" w:lineRule="auto"/>
        <w:ind w:left="720" w:hanging="720"/>
        <w:jc w:val="both"/>
      </w:pPr>
    </w:p>
    <w:sectPr w:rsidR="00443B9A" w:rsidRPr="007F090F" w:rsidSect="00CB3DCC">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5BC3" w14:textId="77777777" w:rsidR="00B7028F" w:rsidRDefault="00B7028F">
      <w:pPr>
        <w:spacing w:after="0"/>
      </w:pPr>
      <w:r>
        <w:separator/>
      </w:r>
    </w:p>
  </w:endnote>
  <w:endnote w:type="continuationSeparator" w:id="0">
    <w:p w14:paraId="2DC1A28C" w14:textId="77777777" w:rsidR="00B7028F" w:rsidRDefault="00B702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A89B" w14:textId="77777777" w:rsidR="00B7028F" w:rsidRDefault="00B7028F" w:rsidP="005B58DC">
    <w:pPr>
      <w:jc w:val="center"/>
    </w:pPr>
    <w:r>
      <w:t>© 2017. Grand Canyon University. All Rights Reserved.</w:t>
    </w:r>
  </w:p>
  <w:p w14:paraId="273D2418" w14:textId="77777777" w:rsidR="00B7028F" w:rsidRDefault="00B70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83F3" w14:textId="77777777" w:rsidR="00B7028F" w:rsidRDefault="00B7028F">
      <w:pPr>
        <w:spacing w:after="0"/>
      </w:pPr>
      <w:r>
        <w:separator/>
      </w:r>
    </w:p>
  </w:footnote>
  <w:footnote w:type="continuationSeparator" w:id="0">
    <w:p w14:paraId="092BDB7E" w14:textId="77777777" w:rsidR="00B7028F" w:rsidRDefault="00B7028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2E9E" w14:textId="77777777" w:rsidR="00B7028F" w:rsidRDefault="00B7028F" w:rsidP="004C4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62B42" w14:textId="77777777" w:rsidR="00B7028F" w:rsidRDefault="00B7028F" w:rsidP="00F45B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6502" w14:textId="77777777" w:rsidR="00B7028F" w:rsidRDefault="00B7028F" w:rsidP="004C4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317">
      <w:rPr>
        <w:rStyle w:val="PageNumber"/>
        <w:noProof/>
      </w:rPr>
      <w:t>7</w:t>
    </w:r>
    <w:r>
      <w:rPr>
        <w:rStyle w:val="PageNumber"/>
      </w:rPr>
      <w:fldChar w:fldCharType="end"/>
    </w:r>
  </w:p>
  <w:p w14:paraId="408FE521" w14:textId="77777777" w:rsidR="00B7028F" w:rsidRDefault="00B7028F" w:rsidP="00F45B2E">
    <w:pPr>
      <w:pStyle w:val="Header"/>
      <w:ind w:right="360"/>
    </w:pPr>
    <w:r>
      <w:rPr>
        <w:noProof/>
      </w:rPr>
      <w:drawing>
        <wp:inline distT="0" distB="0" distL="0" distR="0" wp14:anchorId="3147ADE9" wp14:editId="25E7A0B5">
          <wp:extent cx="306705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271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7050" cy="685800"/>
                  </a:xfrm>
                  <a:prstGeom prst="rect">
                    <a:avLst/>
                  </a:prstGeom>
                  <a:noFill/>
                  <a:ln>
                    <a:noFill/>
                  </a:ln>
                </pic:spPr>
              </pic:pic>
            </a:graphicData>
          </a:graphic>
        </wp:inline>
      </w:drawing>
    </w:r>
  </w:p>
  <w:p w14:paraId="6B55EFF0" w14:textId="77777777" w:rsidR="00B7028F" w:rsidRDefault="00B7028F" w:rsidP="002A3A3D">
    <w:pPr>
      <w:pStyle w:val="Header"/>
    </w:pPr>
  </w:p>
  <w:p w14:paraId="5AE2B8EE" w14:textId="77777777" w:rsidR="00B7028F" w:rsidRDefault="00B7028F" w:rsidP="002A3A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86E"/>
    <w:multiLevelType w:val="hybridMultilevel"/>
    <w:tmpl w:val="16CCE2A6"/>
    <w:lvl w:ilvl="0" w:tplc="617E8CF4">
      <w:start w:val="1"/>
      <w:numFmt w:val="bullet"/>
      <w:lvlText w:val=""/>
      <w:lvlJc w:val="left"/>
      <w:pPr>
        <w:ind w:left="765" w:hanging="360"/>
      </w:pPr>
      <w:rPr>
        <w:rFonts w:ascii="Wingdings" w:hAnsi="Wingdings" w:hint="default"/>
      </w:rPr>
    </w:lvl>
    <w:lvl w:ilvl="1" w:tplc="0030A62A" w:tentative="1">
      <w:start w:val="1"/>
      <w:numFmt w:val="bullet"/>
      <w:lvlText w:val="o"/>
      <w:lvlJc w:val="left"/>
      <w:pPr>
        <w:ind w:left="1485" w:hanging="360"/>
      </w:pPr>
      <w:rPr>
        <w:rFonts w:ascii="Courier New" w:hAnsi="Courier New" w:cs="Courier New" w:hint="default"/>
      </w:rPr>
    </w:lvl>
    <w:lvl w:ilvl="2" w:tplc="04FEC058" w:tentative="1">
      <w:start w:val="1"/>
      <w:numFmt w:val="bullet"/>
      <w:lvlText w:val=""/>
      <w:lvlJc w:val="left"/>
      <w:pPr>
        <w:ind w:left="2205" w:hanging="360"/>
      </w:pPr>
      <w:rPr>
        <w:rFonts w:ascii="Wingdings" w:hAnsi="Wingdings" w:hint="default"/>
      </w:rPr>
    </w:lvl>
    <w:lvl w:ilvl="3" w:tplc="953A3E04" w:tentative="1">
      <w:start w:val="1"/>
      <w:numFmt w:val="bullet"/>
      <w:lvlText w:val=""/>
      <w:lvlJc w:val="left"/>
      <w:pPr>
        <w:ind w:left="2925" w:hanging="360"/>
      </w:pPr>
      <w:rPr>
        <w:rFonts w:ascii="Symbol" w:hAnsi="Symbol" w:hint="default"/>
      </w:rPr>
    </w:lvl>
    <w:lvl w:ilvl="4" w:tplc="9AFC4148" w:tentative="1">
      <w:start w:val="1"/>
      <w:numFmt w:val="bullet"/>
      <w:lvlText w:val="o"/>
      <w:lvlJc w:val="left"/>
      <w:pPr>
        <w:ind w:left="3645" w:hanging="360"/>
      </w:pPr>
      <w:rPr>
        <w:rFonts w:ascii="Courier New" w:hAnsi="Courier New" w:cs="Courier New" w:hint="default"/>
      </w:rPr>
    </w:lvl>
    <w:lvl w:ilvl="5" w:tplc="C4D838C6" w:tentative="1">
      <w:start w:val="1"/>
      <w:numFmt w:val="bullet"/>
      <w:lvlText w:val=""/>
      <w:lvlJc w:val="left"/>
      <w:pPr>
        <w:ind w:left="4365" w:hanging="360"/>
      </w:pPr>
      <w:rPr>
        <w:rFonts w:ascii="Wingdings" w:hAnsi="Wingdings" w:hint="default"/>
      </w:rPr>
    </w:lvl>
    <w:lvl w:ilvl="6" w:tplc="847AD78E" w:tentative="1">
      <w:start w:val="1"/>
      <w:numFmt w:val="bullet"/>
      <w:lvlText w:val=""/>
      <w:lvlJc w:val="left"/>
      <w:pPr>
        <w:ind w:left="5085" w:hanging="360"/>
      </w:pPr>
      <w:rPr>
        <w:rFonts w:ascii="Symbol" w:hAnsi="Symbol" w:hint="default"/>
      </w:rPr>
    </w:lvl>
    <w:lvl w:ilvl="7" w:tplc="11C648EA" w:tentative="1">
      <w:start w:val="1"/>
      <w:numFmt w:val="bullet"/>
      <w:lvlText w:val="o"/>
      <w:lvlJc w:val="left"/>
      <w:pPr>
        <w:ind w:left="5805" w:hanging="360"/>
      </w:pPr>
      <w:rPr>
        <w:rFonts w:ascii="Courier New" w:hAnsi="Courier New" w:cs="Courier New" w:hint="default"/>
      </w:rPr>
    </w:lvl>
    <w:lvl w:ilvl="8" w:tplc="C43A7ECE" w:tentative="1">
      <w:start w:val="1"/>
      <w:numFmt w:val="bullet"/>
      <w:lvlText w:val=""/>
      <w:lvlJc w:val="left"/>
      <w:pPr>
        <w:ind w:left="6525" w:hanging="360"/>
      </w:pPr>
      <w:rPr>
        <w:rFonts w:ascii="Wingdings" w:hAnsi="Wingdings" w:hint="default"/>
      </w:rPr>
    </w:lvl>
  </w:abstractNum>
  <w:abstractNum w:abstractNumId="1">
    <w:nsid w:val="3F903510"/>
    <w:multiLevelType w:val="hybridMultilevel"/>
    <w:tmpl w:val="ED70886E"/>
    <w:lvl w:ilvl="0" w:tplc="24E4ADC4">
      <w:start w:val="1"/>
      <w:numFmt w:val="bullet"/>
      <w:lvlText w:val=""/>
      <w:lvlJc w:val="left"/>
      <w:pPr>
        <w:ind w:left="720" w:hanging="360"/>
      </w:pPr>
      <w:rPr>
        <w:rFonts w:ascii="Wingdings" w:hAnsi="Wingdings" w:hint="default"/>
      </w:rPr>
    </w:lvl>
    <w:lvl w:ilvl="1" w:tplc="E0E65428" w:tentative="1">
      <w:start w:val="1"/>
      <w:numFmt w:val="bullet"/>
      <w:lvlText w:val="o"/>
      <w:lvlJc w:val="left"/>
      <w:pPr>
        <w:ind w:left="1440" w:hanging="360"/>
      </w:pPr>
      <w:rPr>
        <w:rFonts w:ascii="Courier New" w:hAnsi="Courier New" w:cs="Courier New" w:hint="default"/>
      </w:rPr>
    </w:lvl>
    <w:lvl w:ilvl="2" w:tplc="18BAE632" w:tentative="1">
      <w:start w:val="1"/>
      <w:numFmt w:val="bullet"/>
      <w:lvlText w:val=""/>
      <w:lvlJc w:val="left"/>
      <w:pPr>
        <w:ind w:left="2160" w:hanging="360"/>
      </w:pPr>
      <w:rPr>
        <w:rFonts w:ascii="Wingdings" w:hAnsi="Wingdings" w:hint="default"/>
      </w:rPr>
    </w:lvl>
    <w:lvl w:ilvl="3" w:tplc="9440F0CC" w:tentative="1">
      <w:start w:val="1"/>
      <w:numFmt w:val="bullet"/>
      <w:lvlText w:val=""/>
      <w:lvlJc w:val="left"/>
      <w:pPr>
        <w:ind w:left="2880" w:hanging="360"/>
      </w:pPr>
      <w:rPr>
        <w:rFonts w:ascii="Symbol" w:hAnsi="Symbol" w:hint="default"/>
      </w:rPr>
    </w:lvl>
    <w:lvl w:ilvl="4" w:tplc="6166F698" w:tentative="1">
      <w:start w:val="1"/>
      <w:numFmt w:val="bullet"/>
      <w:lvlText w:val="o"/>
      <w:lvlJc w:val="left"/>
      <w:pPr>
        <w:ind w:left="3600" w:hanging="360"/>
      </w:pPr>
      <w:rPr>
        <w:rFonts w:ascii="Courier New" w:hAnsi="Courier New" w:cs="Courier New" w:hint="default"/>
      </w:rPr>
    </w:lvl>
    <w:lvl w:ilvl="5" w:tplc="B17669FA" w:tentative="1">
      <w:start w:val="1"/>
      <w:numFmt w:val="bullet"/>
      <w:lvlText w:val=""/>
      <w:lvlJc w:val="left"/>
      <w:pPr>
        <w:ind w:left="4320" w:hanging="360"/>
      </w:pPr>
      <w:rPr>
        <w:rFonts w:ascii="Wingdings" w:hAnsi="Wingdings" w:hint="default"/>
      </w:rPr>
    </w:lvl>
    <w:lvl w:ilvl="6" w:tplc="041ACEB8" w:tentative="1">
      <w:start w:val="1"/>
      <w:numFmt w:val="bullet"/>
      <w:lvlText w:val=""/>
      <w:lvlJc w:val="left"/>
      <w:pPr>
        <w:ind w:left="5040" w:hanging="360"/>
      </w:pPr>
      <w:rPr>
        <w:rFonts w:ascii="Symbol" w:hAnsi="Symbol" w:hint="default"/>
      </w:rPr>
    </w:lvl>
    <w:lvl w:ilvl="7" w:tplc="251AD52C" w:tentative="1">
      <w:start w:val="1"/>
      <w:numFmt w:val="bullet"/>
      <w:lvlText w:val="o"/>
      <w:lvlJc w:val="left"/>
      <w:pPr>
        <w:ind w:left="5760" w:hanging="360"/>
      </w:pPr>
      <w:rPr>
        <w:rFonts w:ascii="Courier New" w:hAnsi="Courier New" w:cs="Courier New" w:hint="default"/>
      </w:rPr>
    </w:lvl>
    <w:lvl w:ilvl="8" w:tplc="ADD8BCE2" w:tentative="1">
      <w:start w:val="1"/>
      <w:numFmt w:val="bullet"/>
      <w:lvlText w:val=""/>
      <w:lvlJc w:val="left"/>
      <w:pPr>
        <w:ind w:left="6480" w:hanging="360"/>
      </w:pPr>
      <w:rPr>
        <w:rFonts w:ascii="Wingdings" w:hAnsi="Wingdings" w:hint="default"/>
      </w:rPr>
    </w:lvl>
  </w:abstractNum>
  <w:abstractNum w:abstractNumId="2">
    <w:nsid w:val="7C5520E9"/>
    <w:multiLevelType w:val="hybridMultilevel"/>
    <w:tmpl w:val="A232C98C"/>
    <w:lvl w:ilvl="0" w:tplc="BDE6D002">
      <w:start w:val="1"/>
      <w:numFmt w:val="bullet"/>
      <w:lvlText w:val=""/>
      <w:lvlJc w:val="left"/>
      <w:pPr>
        <w:ind w:left="720" w:hanging="360"/>
      </w:pPr>
      <w:rPr>
        <w:rFonts w:ascii="Wingdings" w:hAnsi="Wingdings" w:hint="default"/>
      </w:rPr>
    </w:lvl>
    <w:lvl w:ilvl="1" w:tplc="96EC689A" w:tentative="1">
      <w:start w:val="1"/>
      <w:numFmt w:val="bullet"/>
      <w:lvlText w:val="o"/>
      <w:lvlJc w:val="left"/>
      <w:pPr>
        <w:ind w:left="1440" w:hanging="360"/>
      </w:pPr>
      <w:rPr>
        <w:rFonts w:ascii="Courier New" w:hAnsi="Courier New" w:cs="Courier New" w:hint="default"/>
      </w:rPr>
    </w:lvl>
    <w:lvl w:ilvl="2" w:tplc="613A74EC" w:tentative="1">
      <w:start w:val="1"/>
      <w:numFmt w:val="bullet"/>
      <w:lvlText w:val=""/>
      <w:lvlJc w:val="left"/>
      <w:pPr>
        <w:ind w:left="2160" w:hanging="360"/>
      </w:pPr>
      <w:rPr>
        <w:rFonts w:ascii="Wingdings" w:hAnsi="Wingdings" w:hint="default"/>
      </w:rPr>
    </w:lvl>
    <w:lvl w:ilvl="3" w:tplc="0AFA86EA" w:tentative="1">
      <w:start w:val="1"/>
      <w:numFmt w:val="bullet"/>
      <w:lvlText w:val=""/>
      <w:lvlJc w:val="left"/>
      <w:pPr>
        <w:ind w:left="2880" w:hanging="360"/>
      </w:pPr>
      <w:rPr>
        <w:rFonts w:ascii="Symbol" w:hAnsi="Symbol" w:hint="default"/>
      </w:rPr>
    </w:lvl>
    <w:lvl w:ilvl="4" w:tplc="59B025DE" w:tentative="1">
      <w:start w:val="1"/>
      <w:numFmt w:val="bullet"/>
      <w:lvlText w:val="o"/>
      <w:lvlJc w:val="left"/>
      <w:pPr>
        <w:ind w:left="3600" w:hanging="360"/>
      </w:pPr>
      <w:rPr>
        <w:rFonts w:ascii="Courier New" w:hAnsi="Courier New" w:cs="Courier New" w:hint="default"/>
      </w:rPr>
    </w:lvl>
    <w:lvl w:ilvl="5" w:tplc="17EC01F8" w:tentative="1">
      <w:start w:val="1"/>
      <w:numFmt w:val="bullet"/>
      <w:lvlText w:val=""/>
      <w:lvlJc w:val="left"/>
      <w:pPr>
        <w:ind w:left="4320" w:hanging="360"/>
      </w:pPr>
      <w:rPr>
        <w:rFonts w:ascii="Wingdings" w:hAnsi="Wingdings" w:hint="default"/>
      </w:rPr>
    </w:lvl>
    <w:lvl w:ilvl="6" w:tplc="029EADE2" w:tentative="1">
      <w:start w:val="1"/>
      <w:numFmt w:val="bullet"/>
      <w:lvlText w:val=""/>
      <w:lvlJc w:val="left"/>
      <w:pPr>
        <w:ind w:left="5040" w:hanging="360"/>
      </w:pPr>
      <w:rPr>
        <w:rFonts w:ascii="Symbol" w:hAnsi="Symbol" w:hint="default"/>
      </w:rPr>
    </w:lvl>
    <w:lvl w:ilvl="7" w:tplc="50ECE722" w:tentative="1">
      <w:start w:val="1"/>
      <w:numFmt w:val="bullet"/>
      <w:lvlText w:val="o"/>
      <w:lvlJc w:val="left"/>
      <w:pPr>
        <w:ind w:left="5760" w:hanging="360"/>
      </w:pPr>
      <w:rPr>
        <w:rFonts w:ascii="Courier New" w:hAnsi="Courier New" w:cs="Courier New" w:hint="default"/>
      </w:rPr>
    </w:lvl>
    <w:lvl w:ilvl="8" w:tplc="BD34175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A"/>
    <w:rsid w:val="000310F3"/>
    <w:rsid w:val="000465AC"/>
    <w:rsid w:val="000A70B6"/>
    <w:rsid w:val="000B3382"/>
    <w:rsid w:val="000C2985"/>
    <w:rsid w:val="000E721E"/>
    <w:rsid w:val="0013620D"/>
    <w:rsid w:val="001E2EF9"/>
    <w:rsid w:val="001E790A"/>
    <w:rsid w:val="002242F8"/>
    <w:rsid w:val="002321AB"/>
    <w:rsid w:val="00233596"/>
    <w:rsid w:val="0025085D"/>
    <w:rsid w:val="00294B82"/>
    <w:rsid w:val="002A3A3D"/>
    <w:rsid w:val="002F03FA"/>
    <w:rsid w:val="0034593E"/>
    <w:rsid w:val="00385C6B"/>
    <w:rsid w:val="00390594"/>
    <w:rsid w:val="003F2B88"/>
    <w:rsid w:val="00401A42"/>
    <w:rsid w:val="00443B9A"/>
    <w:rsid w:val="00465373"/>
    <w:rsid w:val="00471A75"/>
    <w:rsid w:val="004C49E0"/>
    <w:rsid w:val="0055210F"/>
    <w:rsid w:val="00567834"/>
    <w:rsid w:val="005B52DD"/>
    <w:rsid w:val="005B58DC"/>
    <w:rsid w:val="005D509C"/>
    <w:rsid w:val="005D688D"/>
    <w:rsid w:val="00623167"/>
    <w:rsid w:val="00636486"/>
    <w:rsid w:val="00670312"/>
    <w:rsid w:val="00683B28"/>
    <w:rsid w:val="006B55DD"/>
    <w:rsid w:val="006B7B81"/>
    <w:rsid w:val="006D3DC6"/>
    <w:rsid w:val="006F0F1E"/>
    <w:rsid w:val="00763FB8"/>
    <w:rsid w:val="007667E1"/>
    <w:rsid w:val="007A6509"/>
    <w:rsid w:val="007D2B12"/>
    <w:rsid w:val="007F090F"/>
    <w:rsid w:val="007F1AE0"/>
    <w:rsid w:val="007F6170"/>
    <w:rsid w:val="00827446"/>
    <w:rsid w:val="00833BAD"/>
    <w:rsid w:val="00856778"/>
    <w:rsid w:val="00861908"/>
    <w:rsid w:val="008A632D"/>
    <w:rsid w:val="008D4C13"/>
    <w:rsid w:val="009177AC"/>
    <w:rsid w:val="00972C58"/>
    <w:rsid w:val="00982FD3"/>
    <w:rsid w:val="009853F9"/>
    <w:rsid w:val="00995383"/>
    <w:rsid w:val="009D24CA"/>
    <w:rsid w:val="009D6BD9"/>
    <w:rsid w:val="009F6C41"/>
    <w:rsid w:val="00A43DAA"/>
    <w:rsid w:val="00A51B30"/>
    <w:rsid w:val="00A72003"/>
    <w:rsid w:val="00A90559"/>
    <w:rsid w:val="00AA3458"/>
    <w:rsid w:val="00AE30FC"/>
    <w:rsid w:val="00B43341"/>
    <w:rsid w:val="00B7028F"/>
    <w:rsid w:val="00B84A6F"/>
    <w:rsid w:val="00B93C9A"/>
    <w:rsid w:val="00B95826"/>
    <w:rsid w:val="00BA094F"/>
    <w:rsid w:val="00BD5403"/>
    <w:rsid w:val="00BE025A"/>
    <w:rsid w:val="00BE2B3A"/>
    <w:rsid w:val="00C06614"/>
    <w:rsid w:val="00C11533"/>
    <w:rsid w:val="00C16584"/>
    <w:rsid w:val="00C211C4"/>
    <w:rsid w:val="00C363E5"/>
    <w:rsid w:val="00C63943"/>
    <w:rsid w:val="00C957CA"/>
    <w:rsid w:val="00CB3DCC"/>
    <w:rsid w:val="00CE3951"/>
    <w:rsid w:val="00D078DF"/>
    <w:rsid w:val="00D17775"/>
    <w:rsid w:val="00D56996"/>
    <w:rsid w:val="00DD18BF"/>
    <w:rsid w:val="00DF3317"/>
    <w:rsid w:val="00E13C45"/>
    <w:rsid w:val="00E3078E"/>
    <w:rsid w:val="00E33FB4"/>
    <w:rsid w:val="00E45D4D"/>
    <w:rsid w:val="00E91BB7"/>
    <w:rsid w:val="00EC4526"/>
    <w:rsid w:val="00EE68EB"/>
    <w:rsid w:val="00F06907"/>
    <w:rsid w:val="00F073F8"/>
    <w:rsid w:val="00F16BEF"/>
    <w:rsid w:val="00F20CA1"/>
    <w:rsid w:val="00F270D0"/>
    <w:rsid w:val="00F45B2E"/>
    <w:rsid w:val="00F733DC"/>
    <w:rsid w:val="00F74F5E"/>
    <w:rsid w:val="00FA1804"/>
    <w:rsid w:val="00FF7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1">
    <w:name w:val="heading 1"/>
    <w:basedOn w:val="Normal"/>
    <w:next w:val="Normal"/>
    <w:link w:val="Heading1Char"/>
    <w:uiPriority w:val="9"/>
    <w:qFormat/>
    <w:rsid w:val="00443B9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table" w:styleId="TableGrid">
    <w:name w:val="Table Grid"/>
    <w:basedOn w:val="TableNormal"/>
    <w:rsid w:val="00C211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211C4"/>
    <w:rPr>
      <w:sz w:val="16"/>
      <w:szCs w:val="16"/>
    </w:rPr>
  </w:style>
  <w:style w:type="paragraph" w:styleId="CommentText">
    <w:name w:val="annotation text"/>
    <w:basedOn w:val="Normal"/>
    <w:link w:val="CommentTextChar"/>
    <w:uiPriority w:val="99"/>
    <w:rsid w:val="00C211C4"/>
    <w:pPr>
      <w:spacing w:after="0"/>
    </w:pPr>
    <w:rPr>
      <w:rFonts w:eastAsia="Times New Roman"/>
      <w:sz w:val="20"/>
      <w:szCs w:val="20"/>
    </w:rPr>
  </w:style>
  <w:style w:type="character" w:customStyle="1" w:styleId="CommentTextChar">
    <w:name w:val="Comment Text Char"/>
    <w:basedOn w:val="DefaultParagraphFont"/>
    <w:link w:val="CommentText"/>
    <w:uiPriority w:val="99"/>
    <w:rsid w:val="00C211C4"/>
    <w:rPr>
      <w:rFonts w:eastAsia="Times New Roman"/>
    </w:rPr>
  </w:style>
  <w:style w:type="paragraph" w:styleId="CommentSubject">
    <w:name w:val="annotation subject"/>
    <w:basedOn w:val="CommentText"/>
    <w:next w:val="CommentText"/>
    <w:link w:val="CommentSubjectChar"/>
    <w:uiPriority w:val="99"/>
    <w:semiHidden/>
    <w:unhideWhenUsed/>
    <w:rsid w:val="00623167"/>
    <w:pPr>
      <w:spacing w:after="200"/>
    </w:pPr>
    <w:rPr>
      <w:rFonts w:eastAsia="Calibri"/>
      <w:b/>
      <w:bCs/>
    </w:rPr>
  </w:style>
  <w:style w:type="character" w:customStyle="1" w:styleId="CommentSubjectChar">
    <w:name w:val="Comment Subject Char"/>
    <w:basedOn w:val="CommentTextChar"/>
    <w:link w:val="CommentSubject"/>
    <w:uiPriority w:val="99"/>
    <w:semiHidden/>
    <w:rsid w:val="00623167"/>
    <w:rPr>
      <w:rFonts w:eastAsia="Times New Roman"/>
      <w:b/>
      <w:bCs/>
    </w:rPr>
  </w:style>
  <w:style w:type="character" w:styleId="PageNumber">
    <w:name w:val="page number"/>
    <w:basedOn w:val="DefaultParagraphFont"/>
    <w:uiPriority w:val="99"/>
    <w:semiHidden/>
    <w:unhideWhenUsed/>
    <w:rsid w:val="00F45B2E"/>
  </w:style>
  <w:style w:type="paragraph" w:styleId="ListParagraph">
    <w:name w:val="List Paragraph"/>
    <w:basedOn w:val="Normal"/>
    <w:uiPriority w:val="34"/>
    <w:qFormat/>
    <w:rsid w:val="00670312"/>
    <w:pPr>
      <w:ind w:left="720"/>
      <w:contextualSpacing/>
    </w:pPr>
  </w:style>
  <w:style w:type="character" w:customStyle="1" w:styleId="Heading1Char">
    <w:name w:val="Heading 1 Char"/>
    <w:basedOn w:val="DefaultParagraphFont"/>
    <w:link w:val="Heading1"/>
    <w:uiPriority w:val="9"/>
    <w:rsid w:val="00443B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3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1">
    <w:name w:val="heading 1"/>
    <w:basedOn w:val="Normal"/>
    <w:next w:val="Normal"/>
    <w:link w:val="Heading1Char"/>
    <w:uiPriority w:val="9"/>
    <w:qFormat/>
    <w:rsid w:val="00443B9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table" w:styleId="TableGrid">
    <w:name w:val="Table Grid"/>
    <w:basedOn w:val="TableNormal"/>
    <w:rsid w:val="00C211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211C4"/>
    <w:rPr>
      <w:sz w:val="16"/>
      <w:szCs w:val="16"/>
    </w:rPr>
  </w:style>
  <w:style w:type="paragraph" w:styleId="CommentText">
    <w:name w:val="annotation text"/>
    <w:basedOn w:val="Normal"/>
    <w:link w:val="CommentTextChar"/>
    <w:uiPriority w:val="99"/>
    <w:rsid w:val="00C211C4"/>
    <w:pPr>
      <w:spacing w:after="0"/>
    </w:pPr>
    <w:rPr>
      <w:rFonts w:eastAsia="Times New Roman"/>
      <w:sz w:val="20"/>
      <w:szCs w:val="20"/>
    </w:rPr>
  </w:style>
  <w:style w:type="character" w:customStyle="1" w:styleId="CommentTextChar">
    <w:name w:val="Comment Text Char"/>
    <w:basedOn w:val="DefaultParagraphFont"/>
    <w:link w:val="CommentText"/>
    <w:uiPriority w:val="99"/>
    <w:rsid w:val="00C211C4"/>
    <w:rPr>
      <w:rFonts w:eastAsia="Times New Roman"/>
    </w:rPr>
  </w:style>
  <w:style w:type="paragraph" w:styleId="CommentSubject">
    <w:name w:val="annotation subject"/>
    <w:basedOn w:val="CommentText"/>
    <w:next w:val="CommentText"/>
    <w:link w:val="CommentSubjectChar"/>
    <w:uiPriority w:val="99"/>
    <w:semiHidden/>
    <w:unhideWhenUsed/>
    <w:rsid w:val="00623167"/>
    <w:pPr>
      <w:spacing w:after="200"/>
    </w:pPr>
    <w:rPr>
      <w:rFonts w:eastAsia="Calibri"/>
      <w:b/>
      <w:bCs/>
    </w:rPr>
  </w:style>
  <w:style w:type="character" w:customStyle="1" w:styleId="CommentSubjectChar">
    <w:name w:val="Comment Subject Char"/>
    <w:basedOn w:val="CommentTextChar"/>
    <w:link w:val="CommentSubject"/>
    <w:uiPriority w:val="99"/>
    <w:semiHidden/>
    <w:rsid w:val="00623167"/>
    <w:rPr>
      <w:rFonts w:eastAsia="Times New Roman"/>
      <w:b/>
      <w:bCs/>
    </w:rPr>
  </w:style>
  <w:style w:type="character" w:styleId="PageNumber">
    <w:name w:val="page number"/>
    <w:basedOn w:val="DefaultParagraphFont"/>
    <w:uiPriority w:val="99"/>
    <w:semiHidden/>
    <w:unhideWhenUsed/>
    <w:rsid w:val="00F45B2E"/>
  </w:style>
  <w:style w:type="paragraph" w:styleId="ListParagraph">
    <w:name w:val="List Paragraph"/>
    <w:basedOn w:val="Normal"/>
    <w:uiPriority w:val="34"/>
    <w:qFormat/>
    <w:rsid w:val="00670312"/>
    <w:pPr>
      <w:ind w:left="720"/>
      <w:contextualSpacing/>
    </w:pPr>
  </w:style>
  <w:style w:type="character" w:customStyle="1" w:styleId="Heading1Char">
    <w:name w:val="Heading 1 Char"/>
    <w:basedOn w:val="DefaultParagraphFont"/>
    <w:link w:val="Heading1"/>
    <w:uiPriority w:val="9"/>
    <w:rsid w:val="00443B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b:Source>
    <b:Tag>Dav12</b:Tag>
    <b:SourceType>JournalArticle</b:SourceType>
    <b:Guid>{12CB4190-DCE0-AD47-8E0B-ACADE97E2D78}</b:Guid>
    <b:Author>
      <b:Author>
        <b:NameList>
          <b:Person>
            <b:Last>Kupfer</b:Last>
            <b:First>David</b:First>
            <b:Middle>J</b:Middle>
          </b:Person>
          <b:Person>
            <b:Last>Frank</b:Last>
            <b:First>Ellen</b:First>
          </b:Person>
          <b:Person>
            <b:Last>Phillips</b:Last>
            <b:First>Mary</b:First>
            <b:Middle>L</b:Middle>
          </b:Person>
        </b:NameList>
      </b:Author>
    </b:Author>
    <b:Title>Major depressive disorder: new clinical, neurobiological, and treatment perspectives </b:Title>
    <b:JournalName>Lancet</b:JournalName>
    <b:Year>2012</b:Year>
    <b:Pages>1045–1055</b:Pages>
    <b:RefOrder>1</b:RefOrder>
  </b:Source>
  <b:Source>
    <b:Tag>NAS17</b:Tag>
    <b:SourceType>Report</b:SourceType>
    <b:Guid>{FDCE9C3F-ECEF-354E-BEC4-CA6EED732EA4}</b:Guid>
    <b:Title>NASAC Manual</b:Title>
    <b:Year>2017</b:Year>
    <b:Author>
      <b:Author>
        <b:Corporate>NASAC</b:Corporate>
      </b:Author>
    </b:Author>
    <b:RefOrder>2</b:RefOrder>
  </b:Source>
  <b:Source>
    <b:Tag>Joh041</b:Tag>
    <b:SourceType>JournalArticle</b:SourceType>
    <b:Guid>{E32E0B53-38B1-D047-8485-FEA6826E7C1D}</b:Guid>
    <b:Title>Interpersonal psychotherapy: principles and applications</b:Title>
    <b:Year>2004</b:Year>
    <b:Volume>3</b:Volume>
    <b:Pages>136–139</b:Pages>
    <b:Author>
      <b:Author>
        <b:NameList>
          <b:Person>
            <b:Last>Markowitz</b:Last>
            <b:First>John</b:First>
            <b:Middle>C</b:Middle>
          </b:Person>
          <b:Person>
            <b:Last>Weissman</b:Last>
            <b:First>Myrna</b:First>
            <b:Middle>M</b:Middle>
          </b:Person>
        </b:NameList>
      </b:Author>
    </b:Author>
    <b:JournalName>World Psychiatry</b:JournalName>
    <b:Issue>3</b:Issue>
    <b:RefOrder>3</b:RefOrder>
  </b:Source>
</b:Sources>
</file>

<file path=customXml/itemProps1.xml><?xml version="1.0" encoding="utf-8"?>
<ds:datastoreItem xmlns:ds="http://schemas.openxmlformats.org/officeDocument/2006/customXml" ds:itemID="{0DFAA57D-1018-46E1-85FE-FC18ACB5A46C}">
  <ds:schemaRefs>
    <ds:schemaRef ds:uri="http://schemas.microsoft.com/sharepoint/events"/>
  </ds:schemaRefs>
</ds:datastoreItem>
</file>

<file path=customXml/itemProps2.xml><?xml version="1.0" encoding="utf-8"?>
<ds:datastoreItem xmlns:ds="http://schemas.openxmlformats.org/officeDocument/2006/customXml" ds:itemID="{77561BBE-FFC0-4E90-BF50-961E60334F8F}">
  <ds:schemaRefs>
    <ds:schemaRef ds:uri="http://schemas.microsoft.com/sharepoint/v3/contenttype/forms"/>
  </ds:schemaRefs>
</ds:datastoreItem>
</file>

<file path=customXml/itemProps3.xml><?xml version="1.0" encoding="utf-8"?>
<ds:datastoreItem xmlns:ds="http://schemas.openxmlformats.org/officeDocument/2006/customXml" ds:itemID="{5C154315-705D-4BB3-B5CD-09EADC349DC0}">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28C5D1F4-0F5F-4AE7-B881-C05E9182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936D6F-6E02-4A2E-9C74-7AE64846888D}">
  <ds:schemaRefs>
    <ds:schemaRef ds:uri="http://schemas.microsoft.com/office/2006/metadata/customXsn"/>
  </ds:schemaRefs>
</ds:datastoreItem>
</file>

<file path=customXml/itemProps6.xml><?xml version="1.0" encoding="utf-8"?>
<ds:datastoreItem xmlns:ds="http://schemas.openxmlformats.org/officeDocument/2006/customXml" ds:itemID="{49886B57-A295-C64B-906A-0E00FF34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Beckner</dc:creator>
  <cp:lastModifiedBy>AB C</cp:lastModifiedBy>
  <cp:revision>2</cp:revision>
  <dcterms:created xsi:type="dcterms:W3CDTF">2019-03-26T14:00:00Z</dcterms:created>
  <dcterms:modified xsi:type="dcterms:W3CDTF">2019-03-26T14:00:00Z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
  </property>
  <property fmtid="{D5CDD505-2E9C-101B-9397-08002B2CF9AE}" pid="8" name="DocumentType">
    <vt:lpwstr/>
  </property>
  <property fmtid="{D5CDD505-2E9C-101B-9397-08002B2CF9AE}" pid="9" name="SecurityClassification">
    <vt:lpwstr>2;#Internal|98311b30-b9e9-4d4f-9f64-0688c0d4a234</vt:lpwstr>
  </property>
  <property fmtid="{D5CDD505-2E9C-101B-9397-08002B2CF9AE}" pid="10" name="TaxKeyword">
    <vt:lpwstr/>
  </property>
</Properties>
</file>