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D30F" w14:textId="77777777" w:rsidR="004F3E88" w:rsidRDefault="00833F1E" w:rsidP="0056251D">
      <w:pPr>
        <w:spacing w:line="480" w:lineRule="auto"/>
        <w:jc w:val="center"/>
        <w:rPr>
          <w:rFonts w:ascii="Times New Roman" w:hAnsi="Times New Roman" w:cs="Times New Roman"/>
        </w:rPr>
      </w:pPr>
      <w:r w:rsidRPr="0056251D">
        <w:rPr>
          <w:rFonts w:ascii="Times New Roman" w:hAnsi="Times New Roman" w:cs="Times New Roman"/>
        </w:rPr>
        <w:t>Pan-African movement</w:t>
      </w:r>
    </w:p>
    <w:p w14:paraId="5BE78910" w14:textId="479C493E" w:rsidR="0056251D" w:rsidRDefault="00833F1E" w:rsidP="0056251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14:paraId="5C82040D" w14:textId="02FDFD0C" w:rsidR="0056251D" w:rsidRPr="0056251D" w:rsidRDefault="00833F1E" w:rsidP="0056251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chapter provides a view on Pan-Africanism with the themes of struggles and freedom. </w:t>
      </w:r>
      <w:r w:rsidR="000C3823">
        <w:rPr>
          <w:rFonts w:ascii="Times New Roman" w:hAnsi="Times New Roman" w:cs="Times New Roman"/>
        </w:rPr>
        <w:t>Africans engaged in the multifaceted movement for d</w:t>
      </w:r>
      <w:r w:rsidR="00740D65">
        <w:rPr>
          <w:rFonts w:ascii="Times New Roman" w:hAnsi="Times New Roman" w:cs="Times New Roman"/>
        </w:rPr>
        <w:t xml:space="preserve">emanding equality and justice. The pan-African movement was also involved in initiating emigration plans that provided opportunities for growth to the blacks. </w:t>
      </w:r>
      <w:r w:rsidR="00884355">
        <w:rPr>
          <w:rFonts w:ascii="Times New Roman" w:hAnsi="Times New Roman" w:cs="Times New Roman"/>
        </w:rPr>
        <w:t>The movement became more dominant during the Second World War.</w:t>
      </w:r>
    </w:p>
    <w:p w14:paraId="49AAC263" w14:textId="02D77664" w:rsidR="00AA3D39" w:rsidRPr="000C3823" w:rsidRDefault="00833F1E" w:rsidP="000C382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C3823">
        <w:rPr>
          <w:rFonts w:ascii="Times New Roman" w:hAnsi="Times New Roman" w:cs="Times New Roman"/>
        </w:rPr>
        <w:t xml:space="preserve">Pan-Africanism means </w:t>
      </w:r>
      <w:r w:rsidR="0056251D" w:rsidRPr="000C3823">
        <w:rPr>
          <w:rFonts w:ascii="Times New Roman" w:hAnsi="Times New Roman" w:cs="Times New Roman"/>
        </w:rPr>
        <w:t xml:space="preserve">fundamental experiences of blacks in the African community. </w:t>
      </w:r>
      <w:proofErr w:type="gramStart"/>
      <w:r w:rsidR="0056251D" w:rsidRPr="000C3823">
        <w:rPr>
          <w:rFonts w:ascii="Times New Roman" w:hAnsi="Times New Roman" w:cs="Times New Roman"/>
        </w:rPr>
        <w:t>it</w:t>
      </w:r>
      <w:proofErr w:type="gramEnd"/>
      <w:r w:rsidR="0056251D" w:rsidRPr="000C3823">
        <w:rPr>
          <w:rFonts w:ascii="Times New Roman" w:hAnsi="Times New Roman" w:cs="Times New Roman"/>
        </w:rPr>
        <w:t xml:space="preserve"> reflects cooperative movement among Africans that highlight their struggles and efforts for gaining freedom. Pan-Africanism </w:t>
      </w:r>
      <w:r w:rsidR="000C3823" w:rsidRPr="000C3823">
        <w:rPr>
          <w:rFonts w:ascii="Times New Roman" w:hAnsi="Times New Roman" w:cs="Times New Roman"/>
        </w:rPr>
        <w:t xml:space="preserve">highlights the engagement of blacks in various movements for demanding equality and liberty. The people involved in this movement claimed that children of African descent have rights to live a free life. </w:t>
      </w:r>
    </w:p>
    <w:p w14:paraId="31C58DA3" w14:textId="08438B00" w:rsidR="000C3823" w:rsidRDefault="00833F1E" w:rsidP="000C382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emigration efforts of Pan-Africanists before the twenty-first century </w:t>
      </w:r>
      <w:r w:rsidR="000F6F5E">
        <w:rPr>
          <w:rFonts w:ascii="Times New Roman" w:hAnsi="Times New Roman" w:cs="Times New Roman"/>
        </w:rPr>
        <w:t xml:space="preserve">reflects diaspora of self-determination and </w:t>
      </w:r>
      <w:r w:rsidR="00AC35B3">
        <w:rPr>
          <w:rFonts w:ascii="Times New Roman" w:hAnsi="Times New Roman" w:cs="Times New Roman"/>
        </w:rPr>
        <w:t xml:space="preserve">followed plans for </w:t>
      </w:r>
      <w:r w:rsidR="00646BE9">
        <w:rPr>
          <w:rFonts w:ascii="Times New Roman" w:hAnsi="Times New Roman" w:cs="Times New Roman"/>
        </w:rPr>
        <w:t xml:space="preserve">establishing emigration clubs. They sold shares on stock markets and “gained support from all black communities in Oklahoma in 1914”. </w:t>
      </w:r>
      <w:r w:rsidR="00874567">
        <w:rPr>
          <w:rFonts w:ascii="Times New Roman" w:hAnsi="Times New Roman" w:cs="Times New Roman"/>
        </w:rPr>
        <w:t xml:space="preserve">Blacks from different parts of the world united to respond to the European hegemony of the twentieth century. </w:t>
      </w:r>
      <w:r w:rsidR="000C7392">
        <w:rPr>
          <w:rFonts w:ascii="Times New Roman" w:hAnsi="Times New Roman" w:cs="Times New Roman"/>
        </w:rPr>
        <w:t xml:space="preserve">They engaged in meetings such as the Chicago Congress on Africa of 1895 and the Pan-African Conference of 1900 that motivated blacks to demand freedom and equality. </w:t>
      </w:r>
      <w:r w:rsidR="00A06318">
        <w:rPr>
          <w:rFonts w:ascii="Times New Roman" w:hAnsi="Times New Roman" w:cs="Times New Roman"/>
        </w:rPr>
        <w:t xml:space="preserve">Emigration plans provoked blacks to formulate new strategies such as UNIA-ACL’s that allowed blacks to liberate and gain power. The purpose of the </w:t>
      </w:r>
      <w:r w:rsidR="00A06318">
        <w:rPr>
          <w:rFonts w:ascii="Times New Roman" w:hAnsi="Times New Roman" w:cs="Times New Roman"/>
        </w:rPr>
        <w:lastRenderedPageBreak/>
        <w:t xml:space="preserve">strategy was to add to the empowerment of Africans and motivate them to gain recognition. </w:t>
      </w:r>
    </w:p>
    <w:p w14:paraId="528B9EB0" w14:textId="3D6F3A9A" w:rsidR="00AC44CA" w:rsidRDefault="00833F1E" w:rsidP="009906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major figures in the Pan-African movement include Garvey who encouraged blacks to solve their own problems. Gar</w:t>
      </w:r>
      <w:r>
        <w:rPr>
          <w:rFonts w:ascii="Times New Roman" w:hAnsi="Times New Roman" w:cs="Times New Roman"/>
        </w:rPr>
        <w:t xml:space="preserve">vey's programs stressed on supporting people of African descent. Garvey stood against the colonial rule and encouraged blacks to change the socio-dynamic settings. Marc </w:t>
      </w:r>
      <w:proofErr w:type="spellStart"/>
      <w:r>
        <w:rPr>
          <w:rFonts w:ascii="Times New Roman" w:hAnsi="Times New Roman" w:cs="Times New Roman"/>
        </w:rPr>
        <w:t>Kojo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Dahomey</w:t>
      </w:r>
      <w:proofErr w:type="spellEnd"/>
      <w:r w:rsidRPr="00990692">
        <w:rPr>
          <w:rFonts w:ascii="Times New Roman" w:hAnsi="Times New Roman" w:cs="Times New Roman"/>
        </w:rPr>
        <w:t xml:space="preserve"> also </w:t>
      </w:r>
      <w:r>
        <w:rPr>
          <w:rFonts w:ascii="Times New Roman" w:hAnsi="Times New Roman" w:cs="Times New Roman"/>
        </w:rPr>
        <w:t xml:space="preserve">emerged to challenge the assimilationist policies on race. The </w:t>
      </w:r>
      <w:r>
        <w:rPr>
          <w:rFonts w:ascii="Times New Roman" w:hAnsi="Times New Roman" w:cs="Times New Roman"/>
        </w:rPr>
        <w:t xml:space="preserve">writings of Marx and </w:t>
      </w:r>
      <w:proofErr w:type="spellStart"/>
      <w:r>
        <w:rPr>
          <w:rFonts w:ascii="Times New Roman" w:hAnsi="Times New Roman" w:cs="Times New Roman"/>
        </w:rPr>
        <w:t>Lenings</w:t>
      </w:r>
      <w:proofErr w:type="spellEnd"/>
      <w:r>
        <w:rPr>
          <w:rFonts w:ascii="Times New Roman" w:hAnsi="Times New Roman" w:cs="Times New Roman"/>
        </w:rPr>
        <w:t xml:space="preserve"> provided a view on injustice and inequality to the Africans.</w:t>
      </w:r>
      <w:bookmarkStart w:id="0" w:name="_GoBack"/>
      <w:bookmarkEnd w:id="0"/>
    </w:p>
    <w:p w14:paraId="6F280D7E" w14:textId="77777777" w:rsidR="00AC44CA" w:rsidRDefault="0083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0F3A4F" w14:textId="5AD2CEEB" w:rsidR="00AC44CA" w:rsidRDefault="00833F1E" w:rsidP="00AC44CA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 w:rsidRPr="00AC44CA">
        <w:rPr>
          <w:rFonts w:ascii="Times New Roman" w:hAnsi="Times New Roman" w:cs="Times New Roman"/>
        </w:rPr>
        <w:lastRenderedPageBreak/>
        <w:t xml:space="preserve">Work </w:t>
      </w:r>
      <w:r>
        <w:rPr>
          <w:rFonts w:ascii="Times New Roman" w:hAnsi="Times New Roman" w:cs="Times New Roman"/>
        </w:rPr>
        <w:t>Cited</w:t>
      </w:r>
    </w:p>
    <w:p w14:paraId="387FFB25" w14:textId="77777777" w:rsidR="00AC44CA" w:rsidRPr="00AC44CA" w:rsidRDefault="00833F1E" w:rsidP="00AC44CA">
      <w:pPr>
        <w:pStyle w:val="Bibliography"/>
        <w:rPr>
          <w:noProof/>
        </w:rPr>
      </w:pPr>
      <w:r w:rsidRPr="00AC44CA">
        <w:fldChar w:fldCharType="begin"/>
      </w:r>
      <w:r w:rsidRPr="00AC44CA">
        <w:instrText xml:space="preserve"> BIBLIOGRAPHY </w:instrText>
      </w:r>
      <w:r w:rsidRPr="00AC44CA">
        <w:fldChar w:fldCharType="separate"/>
      </w:r>
      <w:r w:rsidRPr="00AC44CA">
        <w:rPr>
          <w:noProof/>
        </w:rPr>
        <w:t>Williams, Michael W. Pan-Africanism. Scarecrow, 1992.</w:t>
      </w:r>
    </w:p>
    <w:p w14:paraId="6458EFE6" w14:textId="4986EF97" w:rsidR="00AC44CA" w:rsidRDefault="00833F1E" w:rsidP="00AC44CA">
      <w:pPr>
        <w:spacing w:line="480" w:lineRule="auto"/>
        <w:jc w:val="both"/>
      </w:pPr>
      <w:r w:rsidRPr="00AC44CA">
        <w:rPr>
          <w:b/>
          <w:bCs/>
        </w:rPr>
        <w:fldChar w:fldCharType="end"/>
      </w:r>
    </w:p>
    <w:p w14:paraId="61B49F61" w14:textId="77777777" w:rsidR="00AC44CA" w:rsidRPr="00AC44CA" w:rsidRDefault="00AC44CA" w:rsidP="00AC44C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AC44CA" w:rsidRPr="00AC44CA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15D9" w14:textId="77777777" w:rsidR="00000000" w:rsidRDefault="00833F1E">
      <w:r>
        <w:separator/>
      </w:r>
    </w:p>
  </w:endnote>
  <w:endnote w:type="continuationSeparator" w:id="0">
    <w:p w14:paraId="392C92C3" w14:textId="77777777" w:rsidR="00000000" w:rsidRDefault="008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8C2F" w14:textId="77777777" w:rsidR="00000000" w:rsidRDefault="00833F1E">
      <w:r>
        <w:separator/>
      </w:r>
    </w:p>
  </w:footnote>
  <w:footnote w:type="continuationSeparator" w:id="0">
    <w:p w14:paraId="3431CA70" w14:textId="77777777" w:rsidR="00000000" w:rsidRDefault="00833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3D5B" w14:textId="77777777" w:rsidR="000C7392" w:rsidRDefault="00833F1E" w:rsidP="000C38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CD028" w14:textId="77777777" w:rsidR="000C7392" w:rsidRDefault="000C7392" w:rsidP="00AA3D3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C6AB" w14:textId="77777777" w:rsidR="000C7392" w:rsidRDefault="00833F1E" w:rsidP="000C38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E1457F" w14:textId="77777777" w:rsidR="000C7392" w:rsidRDefault="00833F1E" w:rsidP="00A6055A">
    <w:pPr>
      <w:pStyle w:val="Header"/>
      <w:ind w:right="360"/>
      <w:jc w:val="right"/>
    </w:pPr>
    <w:r>
      <w:t>Surname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988"/>
    <w:multiLevelType w:val="hybridMultilevel"/>
    <w:tmpl w:val="36A8527C"/>
    <w:lvl w:ilvl="0" w:tplc="8130A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3659DA" w:tentative="1">
      <w:start w:val="1"/>
      <w:numFmt w:val="lowerLetter"/>
      <w:lvlText w:val="%2."/>
      <w:lvlJc w:val="left"/>
      <w:pPr>
        <w:ind w:left="1440" w:hanging="360"/>
      </w:pPr>
    </w:lvl>
    <w:lvl w:ilvl="2" w:tplc="8A428426" w:tentative="1">
      <w:start w:val="1"/>
      <w:numFmt w:val="lowerRoman"/>
      <w:lvlText w:val="%3."/>
      <w:lvlJc w:val="right"/>
      <w:pPr>
        <w:ind w:left="2160" w:hanging="180"/>
      </w:pPr>
    </w:lvl>
    <w:lvl w:ilvl="3" w:tplc="4314C4C2" w:tentative="1">
      <w:start w:val="1"/>
      <w:numFmt w:val="decimal"/>
      <w:lvlText w:val="%4."/>
      <w:lvlJc w:val="left"/>
      <w:pPr>
        <w:ind w:left="2880" w:hanging="360"/>
      </w:pPr>
    </w:lvl>
    <w:lvl w:ilvl="4" w:tplc="DA8E370E" w:tentative="1">
      <w:start w:val="1"/>
      <w:numFmt w:val="lowerLetter"/>
      <w:lvlText w:val="%5."/>
      <w:lvlJc w:val="left"/>
      <w:pPr>
        <w:ind w:left="3600" w:hanging="360"/>
      </w:pPr>
    </w:lvl>
    <w:lvl w:ilvl="5" w:tplc="7F80EE9E" w:tentative="1">
      <w:start w:val="1"/>
      <w:numFmt w:val="lowerRoman"/>
      <w:lvlText w:val="%6."/>
      <w:lvlJc w:val="right"/>
      <w:pPr>
        <w:ind w:left="4320" w:hanging="180"/>
      </w:pPr>
    </w:lvl>
    <w:lvl w:ilvl="6" w:tplc="E7AC72D8" w:tentative="1">
      <w:start w:val="1"/>
      <w:numFmt w:val="decimal"/>
      <w:lvlText w:val="%7."/>
      <w:lvlJc w:val="left"/>
      <w:pPr>
        <w:ind w:left="5040" w:hanging="360"/>
      </w:pPr>
    </w:lvl>
    <w:lvl w:ilvl="7" w:tplc="63A87E64" w:tentative="1">
      <w:start w:val="1"/>
      <w:numFmt w:val="lowerLetter"/>
      <w:lvlText w:val="%8."/>
      <w:lvlJc w:val="left"/>
      <w:pPr>
        <w:ind w:left="5760" w:hanging="360"/>
      </w:pPr>
    </w:lvl>
    <w:lvl w:ilvl="8" w:tplc="29D2A9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9"/>
    <w:rsid w:val="000C3823"/>
    <w:rsid w:val="000C7392"/>
    <w:rsid w:val="000F6F5E"/>
    <w:rsid w:val="004011DE"/>
    <w:rsid w:val="004F3E88"/>
    <w:rsid w:val="0056251D"/>
    <w:rsid w:val="00646BE9"/>
    <w:rsid w:val="00740D65"/>
    <w:rsid w:val="00833F1E"/>
    <w:rsid w:val="00874567"/>
    <w:rsid w:val="00884355"/>
    <w:rsid w:val="00990692"/>
    <w:rsid w:val="00A06318"/>
    <w:rsid w:val="00A6055A"/>
    <w:rsid w:val="00AA3D39"/>
    <w:rsid w:val="00AC35B3"/>
    <w:rsid w:val="00AC44CA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4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39"/>
  </w:style>
  <w:style w:type="character" w:styleId="PageNumber">
    <w:name w:val="page number"/>
    <w:basedOn w:val="DefaultParagraphFont"/>
    <w:uiPriority w:val="99"/>
    <w:semiHidden/>
    <w:unhideWhenUsed/>
    <w:rsid w:val="00AA3D39"/>
  </w:style>
  <w:style w:type="paragraph" w:styleId="Footer">
    <w:name w:val="footer"/>
    <w:basedOn w:val="Normal"/>
    <w:link w:val="FooterChar"/>
    <w:uiPriority w:val="99"/>
    <w:unhideWhenUsed/>
    <w:rsid w:val="00A60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5A"/>
  </w:style>
  <w:style w:type="paragraph" w:styleId="ListParagraph">
    <w:name w:val="List Paragraph"/>
    <w:basedOn w:val="Normal"/>
    <w:uiPriority w:val="34"/>
    <w:qFormat/>
    <w:rsid w:val="000C3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C4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4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39"/>
  </w:style>
  <w:style w:type="character" w:styleId="PageNumber">
    <w:name w:val="page number"/>
    <w:basedOn w:val="DefaultParagraphFont"/>
    <w:uiPriority w:val="99"/>
    <w:semiHidden/>
    <w:unhideWhenUsed/>
    <w:rsid w:val="00AA3D39"/>
  </w:style>
  <w:style w:type="paragraph" w:styleId="Footer">
    <w:name w:val="footer"/>
    <w:basedOn w:val="Normal"/>
    <w:link w:val="FooterChar"/>
    <w:uiPriority w:val="99"/>
    <w:unhideWhenUsed/>
    <w:rsid w:val="00A60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5A"/>
  </w:style>
  <w:style w:type="paragraph" w:styleId="ListParagraph">
    <w:name w:val="List Paragraph"/>
    <w:basedOn w:val="Normal"/>
    <w:uiPriority w:val="34"/>
    <w:qFormat/>
    <w:rsid w:val="000C3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C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Mic</b:Tag>
    <b:SourceType>Book</b:SourceType>
    <b:Guid>{CE15C7CB-7EA0-6F4B-86F8-638B130BE5D5}</b:Guid>
    <b:Title>Pan-Africanism</b:Title>
    <b:Publisher>Scarecrow</b:Publisher>
    <b:Author>
      <b:Author>
        <b:NameList>
          <b:Person>
            <b:Last>Williams</b:Last>
            <b:First>Michael</b:First>
            <b:Middle>W.</b:Middle>
          </b:Person>
        </b:NameList>
      </b:Author>
    </b:Author>
    <b:Year>1992</b:Year>
    <b:RefOrder>1</b:RefOrder>
  </b:Source>
</b:Sources>
</file>

<file path=customXml/itemProps1.xml><?xml version="1.0" encoding="utf-8"?>
<ds:datastoreItem xmlns:ds="http://schemas.openxmlformats.org/officeDocument/2006/customXml" ds:itemID="{9125B89A-2015-104C-9616-852953E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1815</Characters>
  <Application>Microsoft Macintosh Word</Application>
  <DocSecurity>0</DocSecurity>
  <Lines>15</Lines>
  <Paragraphs>4</Paragraphs>
  <ScaleCrop>false</ScaleCrop>
  <Company>art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2019-03-31T10:26:00Z</dcterms:created>
  <dcterms:modified xsi:type="dcterms:W3CDTF">2019-03-31T10:26:00Z</dcterms:modified>
</cp:coreProperties>
</file>