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5D0B7C" w:rsidP="007C1C60">
      <w:pPr>
        <w:spacing w:after="0" w:line="480" w:lineRule="auto"/>
        <w:rPr>
          <w:rFonts w:ascii="Times New Roman" w:hAnsi="Times New Roman" w:cs="Times New Roman"/>
          <w:sz w:val="24"/>
          <w:szCs w:val="24"/>
        </w:rPr>
      </w:pPr>
      <w:bookmarkStart w:id="0" w:name="_GoBack"/>
      <w:bookmarkEnd w:id="0"/>
      <w:r w:rsidRPr="00FA35BD">
        <w:rPr>
          <w:rFonts w:ascii="Times New Roman" w:hAnsi="Times New Roman" w:cs="Times New Roman"/>
          <w:sz w:val="24"/>
          <w:szCs w:val="24"/>
        </w:rPr>
        <w:t>Emma Goodwin</w:t>
      </w:r>
    </w:p>
    <w:p w:rsidR="00923802" w:rsidRDefault="005D0B7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D0B7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Pr="00D5779E" w:rsidRDefault="005D0B7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14 July 2019</w:t>
      </w:r>
    </w:p>
    <w:p w:rsidR="00267851" w:rsidRPr="00D5779E" w:rsidRDefault="005D0B7C" w:rsidP="000539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Literary Analysis Paper</w:t>
      </w:r>
    </w:p>
    <w:p w:rsidR="0005563B" w:rsidRPr="00172492" w:rsidRDefault="005D0B7C" w:rsidP="009D2F78">
      <w:pPr>
        <w:spacing w:after="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ab/>
        <w:t xml:space="preserve">Among literary experts and readers, Ancient Greek literature is well-known for its elaborate plotlines, powerful themes, and immersive settings. The tragic play </w:t>
      </w:r>
      <w:r>
        <w:rPr>
          <w:rFonts w:ascii="Times New Roman" w:hAnsi="Times New Roman" w:cs="Times New Roman"/>
          <w:i/>
          <w:sz w:val="24"/>
          <w:szCs w:val="24"/>
        </w:rPr>
        <w:t xml:space="preserve">Antigone </w:t>
      </w:r>
      <w:r>
        <w:rPr>
          <w:rFonts w:ascii="Times New Roman" w:hAnsi="Times New Roman" w:cs="Times New Roman"/>
          <w:sz w:val="24"/>
          <w:szCs w:val="24"/>
        </w:rPr>
        <w:t xml:space="preserve">by Sophocles is unique for its complex and layered characters, and themes that revolve around the exercise of free will and fate. The protagonist, Antigone, is forced to decide between her uncle's decree and her brother's burial, ultimately choosing to defy the decree.  However, it is not just her motivations and personality that influences her decisions, instead, Sophocles makes frequent references to the mediating role of fate in influencing outcomes. </w:t>
      </w:r>
      <w:r w:rsidRPr="0005563B">
        <w:rPr>
          <w:rFonts w:ascii="Times New Roman" w:hAnsi="Times New Roman" w:cs="Times New Roman"/>
          <w:color w:val="000000" w:themeColor="text1"/>
          <w:sz w:val="24"/>
          <w:szCs w:val="24"/>
        </w:rPr>
        <w:t>Likewise</w:t>
      </w:r>
      <w:r w:rsidR="009D2F78" w:rsidRPr="0005563B">
        <w:rPr>
          <w:rFonts w:ascii="Times New Roman" w:hAnsi="Times New Roman" w:cs="Times New Roman"/>
          <w:color w:val="000000" w:themeColor="text1"/>
          <w:sz w:val="24"/>
          <w:szCs w:val="24"/>
        </w:rPr>
        <w:t xml:space="preserve"> </w:t>
      </w:r>
      <w:r w:rsidRPr="0005563B">
        <w:rPr>
          <w:rFonts w:ascii="Times New Roman" w:hAnsi="Times New Roman" w:cs="Times New Roman"/>
          <w:color w:val="000000" w:themeColor="text1"/>
          <w:sz w:val="24"/>
          <w:szCs w:val="24"/>
        </w:rPr>
        <w:t>i</w:t>
      </w:r>
      <w:r w:rsidR="009D2F78" w:rsidRPr="0005563B">
        <w:rPr>
          <w:rFonts w:ascii="Times New Roman" w:hAnsi="Times New Roman" w:cs="Times New Roman"/>
          <w:color w:val="000000" w:themeColor="text1"/>
          <w:sz w:val="24"/>
          <w:szCs w:val="24"/>
        </w:rPr>
        <w:t xml:space="preserve">n </w:t>
      </w:r>
      <w:r w:rsidRPr="0005563B">
        <w:rPr>
          <w:rFonts w:ascii="Times New Roman" w:hAnsi="Times New Roman" w:cs="Times New Roman"/>
          <w:color w:val="000000" w:themeColor="text1"/>
          <w:sz w:val="24"/>
          <w:szCs w:val="24"/>
        </w:rPr>
        <w:t>Larry and Andy</w:t>
      </w:r>
      <w:r w:rsidR="009D2F78" w:rsidRPr="0005563B">
        <w:rPr>
          <w:rFonts w:ascii="Times New Roman" w:hAnsi="Times New Roman" w:cs="Times New Roman"/>
          <w:color w:val="000000" w:themeColor="text1"/>
          <w:sz w:val="24"/>
          <w:szCs w:val="24"/>
        </w:rPr>
        <w:t xml:space="preserve"> </w:t>
      </w:r>
      <w:proofErr w:type="spellStart"/>
      <w:r w:rsidR="009D2F78" w:rsidRPr="0005563B">
        <w:rPr>
          <w:rFonts w:ascii="Times New Roman" w:hAnsi="Times New Roman" w:cs="Times New Roman"/>
          <w:color w:val="000000" w:themeColor="text1"/>
          <w:sz w:val="24"/>
          <w:szCs w:val="24"/>
        </w:rPr>
        <w:t>Wachowski’s</w:t>
      </w:r>
      <w:proofErr w:type="spellEnd"/>
      <w:r w:rsidR="00172492">
        <w:rPr>
          <w:rFonts w:ascii="Times New Roman" w:hAnsi="Times New Roman" w:cs="Times New Roman"/>
          <w:color w:val="000000" w:themeColor="text1"/>
          <w:sz w:val="24"/>
          <w:szCs w:val="24"/>
        </w:rPr>
        <w:t xml:space="preserve"> film</w:t>
      </w:r>
      <w:r w:rsidR="009D2F78" w:rsidRPr="0005563B">
        <w:rPr>
          <w:rFonts w:ascii="Times New Roman" w:hAnsi="Times New Roman" w:cs="Times New Roman"/>
          <w:color w:val="000000" w:themeColor="text1"/>
          <w:sz w:val="24"/>
          <w:szCs w:val="24"/>
        </w:rPr>
        <w:t xml:space="preserve"> </w:t>
      </w:r>
      <w:r w:rsidR="009D2F78" w:rsidRPr="0005563B">
        <w:rPr>
          <w:rFonts w:ascii="Times New Roman" w:hAnsi="Times New Roman" w:cs="Times New Roman"/>
          <w:i/>
          <w:color w:val="000000" w:themeColor="text1"/>
          <w:sz w:val="24"/>
          <w:szCs w:val="24"/>
        </w:rPr>
        <w:t>The Matrix</w:t>
      </w:r>
      <w:r w:rsidR="009D2F78" w:rsidRPr="0005563B">
        <w:rPr>
          <w:rFonts w:ascii="Times New Roman" w:hAnsi="Times New Roman" w:cs="Times New Roman"/>
          <w:color w:val="000000" w:themeColor="text1"/>
          <w:sz w:val="24"/>
          <w:szCs w:val="24"/>
        </w:rPr>
        <w:t xml:space="preserve">, </w:t>
      </w:r>
      <w:r w:rsidR="00172492">
        <w:rPr>
          <w:rFonts w:ascii="Times New Roman" w:hAnsi="Times New Roman" w:cs="Times New Roman"/>
          <w:color w:val="000000" w:themeColor="text1"/>
          <w:sz w:val="24"/>
          <w:szCs w:val="24"/>
        </w:rPr>
        <w:t xml:space="preserve">the viewer finds the lead character, Neo, constantly struggling with decisions and choices, based upon his perception of reality and truth. Some elements of the film have notable similarities with </w:t>
      </w:r>
      <w:r w:rsidR="00172492" w:rsidRPr="00172492">
        <w:rPr>
          <w:rFonts w:ascii="Times New Roman" w:hAnsi="Times New Roman" w:cs="Times New Roman"/>
          <w:i/>
          <w:color w:val="000000" w:themeColor="text1"/>
          <w:sz w:val="24"/>
          <w:szCs w:val="24"/>
        </w:rPr>
        <w:t>Antigone</w:t>
      </w:r>
      <w:r w:rsidR="00172492">
        <w:rPr>
          <w:rFonts w:ascii="Times New Roman" w:hAnsi="Times New Roman" w:cs="Times New Roman"/>
          <w:color w:val="000000" w:themeColor="text1"/>
          <w:sz w:val="24"/>
          <w:szCs w:val="24"/>
        </w:rPr>
        <w:t xml:space="preserve">, especially when it explores the apparent conflict </w:t>
      </w:r>
      <w:proofErr w:type="gramStart"/>
      <w:r w:rsidR="00172492">
        <w:rPr>
          <w:rFonts w:ascii="Times New Roman" w:hAnsi="Times New Roman" w:cs="Times New Roman"/>
          <w:color w:val="000000" w:themeColor="text1"/>
          <w:sz w:val="24"/>
          <w:szCs w:val="24"/>
        </w:rPr>
        <w:t>between</w:t>
      </w:r>
      <w:proofErr w:type="gramEnd"/>
      <w:r w:rsidR="00172492">
        <w:rPr>
          <w:rFonts w:ascii="Times New Roman" w:hAnsi="Times New Roman" w:cs="Times New Roman"/>
          <w:color w:val="000000" w:themeColor="text1"/>
          <w:sz w:val="24"/>
          <w:szCs w:val="24"/>
        </w:rPr>
        <w:t xml:space="preserve"> free will and fate. The essay will analyze the </w:t>
      </w:r>
      <w:proofErr w:type="spellStart"/>
      <w:r w:rsidR="00172492">
        <w:rPr>
          <w:rFonts w:ascii="Times New Roman" w:hAnsi="Times New Roman" w:cs="Times New Roman"/>
          <w:color w:val="000000" w:themeColor="text1"/>
          <w:sz w:val="24"/>
          <w:szCs w:val="24"/>
        </w:rPr>
        <w:t>Wachowski</w:t>
      </w:r>
      <w:proofErr w:type="spellEnd"/>
      <w:r w:rsidR="00172492">
        <w:rPr>
          <w:rFonts w:ascii="Times New Roman" w:hAnsi="Times New Roman" w:cs="Times New Roman"/>
          <w:color w:val="000000" w:themeColor="text1"/>
          <w:sz w:val="24"/>
          <w:szCs w:val="24"/>
        </w:rPr>
        <w:t xml:space="preserve"> brother’</w:t>
      </w:r>
      <w:r w:rsidR="0027293F">
        <w:rPr>
          <w:rFonts w:ascii="Times New Roman" w:hAnsi="Times New Roman" w:cs="Times New Roman"/>
          <w:color w:val="000000" w:themeColor="text1"/>
          <w:sz w:val="24"/>
          <w:szCs w:val="24"/>
        </w:rPr>
        <w:t>s film and compare</w:t>
      </w:r>
      <w:r w:rsidR="00172492">
        <w:rPr>
          <w:rFonts w:ascii="Times New Roman" w:hAnsi="Times New Roman" w:cs="Times New Roman"/>
          <w:color w:val="000000" w:themeColor="text1"/>
          <w:sz w:val="24"/>
          <w:szCs w:val="24"/>
        </w:rPr>
        <w:t xml:space="preserve"> it with </w:t>
      </w:r>
      <w:r w:rsidR="00172492" w:rsidRPr="00172492">
        <w:rPr>
          <w:rFonts w:ascii="Times New Roman" w:hAnsi="Times New Roman" w:cs="Times New Roman"/>
          <w:i/>
          <w:color w:val="000000" w:themeColor="text1"/>
          <w:sz w:val="24"/>
          <w:szCs w:val="24"/>
        </w:rPr>
        <w:t>Antigone</w:t>
      </w:r>
      <w:r w:rsidR="00172492">
        <w:rPr>
          <w:rFonts w:ascii="Times New Roman" w:hAnsi="Times New Roman" w:cs="Times New Roman"/>
          <w:i/>
          <w:color w:val="000000" w:themeColor="text1"/>
          <w:sz w:val="24"/>
          <w:szCs w:val="24"/>
        </w:rPr>
        <w:t xml:space="preserve">, </w:t>
      </w:r>
      <w:r w:rsidR="00172492">
        <w:rPr>
          <w:rFonts w:ascii="Times New Roman" w:hAnsi="Times New Roman" w:cs="Times New Roman"/>
          <w:color w:val="000000" w:themeColor="text1"/>
          <w:sz w:val="24"/>
          <w:szCs w:val="24"/>
        </w:rPr>
        <w:t>to examine how the complex lead characters of the two stories encounter the theme of free will and fate in their journey</w:t>
      </w:r>
      <w:r w:rsidR="0027293F">
        <w:rPr>
          <w:rFonts w:ascii="Times New Roman" w:hAnsi="Times New Roman" w:cs="Times New Roman"/>
          <w:color w:val="000000" w:themeColor="text1"/>
          <w:sz w:val="24"/>
          <w:szCs w:val="24"/>
        </w:rPr>
        <w:t xml:space="preserve">. It will also explore whether it is fate, the characters’ personal motivations, or a combination of the two that lead to their ultimate demise or success. </w:t>
      </w:r>
    </w:p>
    <w:p w:rsidR="00D85A32" w:rsidRPr="00252FA1" w:rsidRDefault="005D0B7C" w:rsidP="00673607">
      <w:pPr>
        <w:spacing w:after="0" w:line="480" w:lineRule="auto"/>
        <w:ind w:firstLine="720"/>
        <w:rPr>
          <w:rFonts w:ascii="Times New Roman" w:hAnsi="Times New Roman" w:cs="Times New Roman"/>
          <w:color w:val="000000" w:themeColor="text1"/>
          <w:sz w:val="24"/>
          <w:szCs w:val="24"/>
        </w:rPr>
      </w:pPr>
      <w:r w:rsidRPr="00A568BB">
        <w:rPr>
          <w:rFonts w:ascii="Times New Roman" w:hAnsi="Times New Roman" w:cs="Times New Roman"/>
          <w:color w:val="000000" w:themeColor="text1"/>
          <w:sz w:val="24"/>
          <w:szCs w:val="24"/>
        </w:rPr>
        <w:t xml:space="preserve">The play, Antigone, </w:t>
      </w:r>
      <w:r w:rsidR="00A32A4C" w:rsidRPr="00A568BB">
        <w:rPr>
          <w:rFonts w:ascii="Times New Roman" w:hAnsi="Times New Roman" w:cs="Times New Roman"/>
          <w:color w:val="000000" w:themeColor="text1"/>
          <w:sz w:val="24"/>
          <w:szCs w:val="24"/>
        </w:rPr>
        <w:t>constantly wrestles between the two apparent concepts of</w:t>
      </w:r>
      <w:r w:rsidRPr="00A568BB">
        <w:rPr>
          <w:rFonts w:ascii="Times New Roman" w:hAnsi="Times New Roman" w:cs="Times New Roman"/>
          <w:color w:val="000000" w:themeColor="text1"/>
          <w:sz w:val="24"/>
          <w:szCs w:val="24"/>
        </w:rPr>
        <w:t xml:space="preserve"> fate and the free will. </w:t>
      </w:r>
      <w:r w:rsidR="0081424D" w:rsidRPr="00A568BB">
        <w:rPr>
          <w:rFonts w:ascii="Times New Roman" w:hAnsi="Times New Roman" w:cs="Times New Roman"/>
          <w:color w:val="000000" w:themeColor="text1"/>
          <w:sz w:val="24"/>
          <w:szCs w:val="24"/>
        </w:rPr>
        <w:t>Antigone’s fate was to fight</w:t>
      </w:r>
      <w:r w:rsidR="00A32A4C" w:rsidRPr="00A568BB">
        <w:rPr>
          <w:rFonts w:ascii="Times New Roman" w:hAnsi="Times New Roman" w:cs="Times New Roman"/>
          <w:color w:val="000000" w:themeColor="text1"/>
          <w:sz w:val="24"/>
          <w:szCs w:val="24"/>
        </w:rPr>
        <w:t xml:space="preserve"> for the respect of the family and to </w:t>
      </w:r>
      <w:r w:rsidR="0081424D" w:rsidRPr="00A568BB">
        <w:rPr>
          <w:rFonts w:ascii="Times New Roman" w:hAnsi="Times New Roman" w:cs="Times New Roman"/>
          <w:color w:val="000000" w:themeColor="text1"/>
          <w:sz w:val="24"/>
          <w:szCs w:val="24"/>
        </w:rPr>
        <w:t xml:space="preserve">live a free </w:t>
      </w:r>
      <w:r w:rsidR="00A32A4C" w:rsidRPr="00A568BB">
        <w:rPr>
          <w:rFonts w:ascii="Times New Roman" w:hAnsi="Times New Roman" w:cs="Times New Roman"/>
          <w:color w:val="000000" w:themeColor="text1"/>
          <w:sz w:val="24"/>
          <w:szCs w:val="24"/>
        </w:rPr>
        <w:t>l</w:t>
      </w:r>
      <w:r w:rsidR="0081424D" w:rsidRPr="00A568BB">
        <w:rPr>
          <w:rFonts w:ascii="Times New Roman" w:hAnsi="Times New Roman" w:cs="Times New Roman"/>
          <w:color w:val="000000" w:themeColor="text1"/>
          <w:sz w:val="24"/>
          <w:szCs w:val="24"/>
        </w:rPr>
        <w:t>ife, but her free will le</w:t>
      </w:r>
      <w:r w:rsidR="00A32A4C" w:rsidRPr="00A568BB">
        <w:rPr>
          <w:rFonts w:ascii="Times New Roman" w:hAnsi="Times New Roman" w:cs="Times New Roman"/>
          <w:color w:val="000000" w:themeColor="text1"/>
          <w:sz w:val="24"/>
          <w:szCs w:val="24"/>
        </w:rPr>
        <w:t>ad</w:t>
      </w:r>
      <w:r w:rsidR="0081424D" w:rsidRPr="00A568BB">
        <w:rPr>
          <w:rFonts w:ascii="Times New Roman" w:hAnsi="Times New Roman" w:cs="Times New Roman"/>
          <w:color w:val="000000" w:themeColor="text1"/>
          <w:sz w:val="24"/>
          <w:szCs w:val="24"/>
        </w:rPr>
        <w:t xml:space="preserve"> her </w:t>
      </w:r>
      <w:r w:rsidR="00A32A4C" w:rsidRPr="00A568BB">
        <w:rPr>
          <w:rFonts w:ascii="Times New Roman" w:hAnsi="Times New Roman" w:cs="Times New Roman"/>
          <w:color w:val="000000" w:themeColor="text1"/>
          <w:sz w:val="24"/>
          <w:szCs w:val="24"/>
        </w:rPr>
        <w:t xml:space="preserve">to </w:t>
      </w:r>
      <w:r w:rsidR="0081424D" w:rsidRPr="00A568BB">
        <w:rPr>
          <w:rFonts w:ascii="Times New Roman" w:hAnsi="Times New Roman" w:cs="Times New Roman"/>
          <w:color w:val="000000" w:themeColor="text1"/>
          <w:sz w:val="24"/>
          <w:szCs w:val="24"/>
        </w:rPr>
        <w:t xml:space="preserve">choose </w:t>
      </w:r>
      <w:r w:rsidR="00136DC0" w:rsidRPr="00A568BB">
        <w:rPr>
          <w:rFonts w:ascii="Times New Roman" w:hAnsi="Times New Roman" w:cs="Times New Roman"/>
          <w:color w:val="000000" w:themeColor="text1"/>
          <w:sz w:val="24"/>
          <w:szCs w:val="24"/>
        </w:rPr>
        <w:t>a li</w:t>
      </w:r>
      <w:r w:rsidR="002C2E79" w:rsidRPr="00A568BB">
        <w:rPr>
          <w:rFonts w:ascii="Times New Roman" w:hAnsi="Times New Roman" w:cs="Times New Roman"/>
          <w:color w:val="000000" w:themeColor="text1"/>
          <w:sz w:val="24"/>
          <w:szCs w:val="24"/>
        </w:rPr>
        <w:t>f</w:t>
      </w:r>
      <w:r w:rsidR="00136DC0" w:rsidRPr="00A568BB">
        <w:rPr>
          <w:rFonts w:ascii="Times New Roman" w:hAnsi="Times New Roman" w:cs="Times New Roman"/>
          <w:color w:val="000000" w:themeColor="text1"/>
          <w:sz w:val="24"/>
          <w:szCs w:val="24"/>
        </w:rPr>
        <w:t xml:space="preserve">e </w:t>
      </w:r>
      <w:r w:rsidR="00A32A4C" w:rsidRPr="00A568BB">
        <w:rPr>
          <w:rFonts w:ascii="Times New Roman" w:hAnsi="Times New Roman" w:cs="Times New Roman"/>
          <w:color w:val="000000" w:themeColor="text1"/>
          <w:sz w:val="24"/>
          <w:szCs w:val="24"/>
        </w:rPr>
        <w:t xml:space="preserve">which went </w:t>
      </w:r>
      <w:r w:rsidR="002350F7" w:rsidRPr="00A568BB">
        <w:rPr>
          <w:rFonts w:ascii="Times New Roman" w:hAnsi="Times New Roman" w:cs="Times New Roman"/>
          <w:color w:val="000000" w:themeColor="text1"/>
          <w:sz w:val="24"/>
          <w:szCs w:val="24"/>
        </w:rPr>
        <w:t>against</w:t>
      </w:r>
      <w:r w:rsidR="00136DC0" w:rsidRPr="00A568BB">
        <w:rPr>
          <w:rFonts w:ascii="Times New Roman" w:hAnsi="Times New Roman" w:cs="Times New Roman"/>
          <w:color w:val="000000" w:themeColor="text1"/>
          <w:sz w:val="24"/>
          <w:szCs w:val="24"/>
        </w:rPr>
        <w:t xml:space="preserve"> the </w:t>
      </w:r>
      <w:r w:rsidR="00A32A4C" w:rsidRPr="00A568BB">
        <w:rPr>
          <w:rFonts w:ascii="Times New Roman" w:hAnsi="Times New Roman" w:cs="Times New Roman"/>
          <w:color w:val="000000" w:themeColor="text1"/>
          <w:sz w:val="24"/>
          <w:szCs w:val="24"/>
        </w:rPr>
        <w:t>decisions</w:t>
      </w:r>
      <w:r w:rsidR="00C40777" w:rsidRPr="00A568BB">
        <w:rPr>
          <w:rFonts w:ascii="Times New Roman" w:hAnsi="Times New Roman" w:cs="Times New Roman"/>
          <w:color w:val="000000" w:themeColor="text1"/>
          <w:sz w:val="24"/>
          <w:szCs w:val="24"/>
        </w:rPr>
        <w:t xml:space="preserve"> of Creon. When she </w:t>
      </w:r>
      <w:r w:rsidR="002350F7" w:rsidRPr="00A568BB">
        <w:rPr>
          <w:rFonts w:ascii="Times New Roman" w:hAnsi="Times New Roman" w:cs="Times New Roman"/>
          <w:color w:val="000000" w:themeColor="text1"/>
          <w:sz w:val="24"/>
          <w:szCs w:val="24"/>
        </w:rPr>
        <w:t>chooses</w:t>
      </w:r>
      <w:r w:rsidR="00C40777" w:rsidRPr="00A568BB">
        <w:rPr>
          <w:rFonts w:ascii="Times New Roman" w:hAnsi="Times New Roman" w:cs="Times New Roman"/>
          <w:color w:val="000000" w:themeColor="text1"/>
          <w:sz w:val="24"/>
          <w:szCs w:val="24"/>
        </w:rPr>
        <w:t xml:space="preserve"> to disobey Creon, </w:t>
      </w:r>
      <w:r w:rsidR="00F00E84" w:rsidRPr="00A568BB">
        <w:rPr>
          <w:rFonts w:ascii="Times New Roman" w:hAnsi="Times New Roman" w:cs="Times New Roman"/>
          <w:color w:val="000000" w:themeColor="text1"/>
          <w:sz w:val="24"/>
          <w:szCs w:val="24"/>
        </w:rPr>
        <w:t xml:space="preserve">her fate was to die. </w:t>
      </w:r>
      <w:r w:rsidR="00A32A4C" w:rsidRPr="00A568BB">
        <w:rPr>
          <w:rFonts w:ascii="Times New Roman" w:hAnsi="Times New Roman" w:cs="Times New Roman"/>
          <w:color w:val="000000" w:themeColor="text1"/>
          <w:sz w:val="24"/>
          <w:szCs w:val="24"/>
        </w:rPr>
        <w:t>Yet, i</w:t>
      </w:r>
      <w:r w:rsidR="00F00E84" w:rsidRPr="00A568BB">
        <w:rPr>
          <w:rFonts w:ascii="Times New Roman" w:hAnsi="Times New Roman" w:cs="Times New Roman"/>
          <w:color w:val="000000" w:themeColor="text1"/>
          <w:sz w:val="24"/>
          <w:szCs w:val="24"/>
        </w:rPr>
        <w:t xml:space="preserve">n doing so she accepts the challenges in her </w:t>
      </w:r>
      <w:r w:rsidR="00F00E84" w:rsidRPr="00A568BB">
        <w:rPr>
          <w:rFonts w:ascii="Times New Roman" w:hAnsi="Times New Roman" w:cs="Times New Roman"/>
          <w:color w:val="000000" w:themeColor="text1"/>
          <w:sz w:val="24"/>
          <w:szCs w:val="24"/>
        </w:rPr>
        <w:lastRenderedPageBreak/>
        <w:t>way and opt</w:t>
      </w:r>
      <w:r w:rsidR="002C2E79" w:rsidRPr="00A568BB">
        <w:rPr>
          <w:rFonts w:ascii="Times New Roman" w:hAnsi="Times New Roman" w:cs="Times New Roman"/>
          <w:color w:val="000000" w:themeColor="text1"/>
          <w:sz w:val="24"/>
          <w:szCs w:val="24"/>
        </w:rPr>
        <w:t>s</w:t>
      </w:r>
      <w:r w:rsidR="00F00E84" w:rsidRPr="00A568BB">
        <w:rPr>
          <w:rFonts w:ascii="Times New Roman" w:hAnsi="Times New Roman" w:cs="Times New Roman"/>
          <w:color w:val="000000" w:themeColor="text1"/>
          <w:sz w:val="24"/>
          <w:szCs w:val="24"/>
        </w:rPr>
        <w:t xml:space="preserve"> for going against the set norms. Towards, the end of the play, Creon choose</w:t>
      </w:r>
      <w:r w:rsidR="002C2E79" w:rsidRPr="00A568BB">
        <w:rPr>
          <w:rFonts w:ascii="Times New Roman" w:hAnsi="Times New Roman" w:cs="Times New Roman"/>
          <w:color w:val="000000" w:themeColor="text1"/>
          <w:sz w:val="24"/>
          <w:szCs w:val="24"/>
        </w:rPr>
        <w:t>s</w:t>
      </w:r>
      <w:r w:rsidR="00990C44" w:rsidRPr="00A568BB">
        <w:rPr>
          <w:rFonts w:ascii="Times New Roman" w:hAnsi="Times New Roman" w:cs="Times New Roman"/>
          <w:color w:val="000000" w:themeColor="text1"/>
          <w:sz w:val="24"/>
          <w:szCs w:val="24"/>
        </w:rPr>
        <w:t xml:space="preserve"> to let her go</w:t>
      </w:r>
      <w:r w:rsidR="00F00E84" w:rsidRPr="00A568BB">
        <w:rPr>
          <w:rFonts w:ascii="Times New Roman" w:hAnsi="Times New Roman" w:cs="Times New Roman"/>
          <w:color w:val="000000" w:themeColor="text1"/>
          <w:sz w:val="24"/>
          <w:szCs w:val="24"/>
        </w:rPr>
        <w:t xml:space="preserve"> but fate </w:t>
      </w:r>
      <w:r w:rsidR="00990C44" w:rsidRPr="00A568BB">
        <w:rPr>
          <w:rFonts w:ascii="Times New Roman" w:hAnsi="Times New Roman" w:cs="Times New Roman"/>
          <w:color w:val="000000" w:themeColor="text1"/>
          <w:sz w:val="24"/>
          <w:szCs w:val="24"/>
        </w:rPr>
        <w:t>eventually takes her over</w:t>
      </w:r>
      <w:r w:rsidR="00F00E84" w:rsidRPr="00A568BB">
        <w:rPr>
          <w:rFonts w:ascii="Times New Roman" w:hAnsi="Times New Roman" w:cs="Times New Roman"/>
          <w:color w:val="000000" w:themeColor="text1"/>
          <w:sz w:val="24"/>
          <w:szCs w:val="24"/>
        </w:rPr>
        <w:t xml:space="preserve"> </w:t>
      </w:r>
      <w:r w:rsidR="00990C44" w:rsidRPr="00A568BB">
        <w:rPr>
          <w:rFonts w:ascii="Times New Roman" w:hAnsi="Times New Roman" w:cs="Times New Roman"/>
          <w:color w:val="000000" w:themeColor="text1"/>
          <w:sz w:val="24"/>
          <w:szCs w:val="24"/>
        </w:rPr>
        <w:t xml:space="preserve">and </w:t>
      </w:r>
      <w:r w:rsidR="00F00E84" w:rsidRPr="00A568BB">
        <w:rPr>
          <w:rFonts w:ascii="Times New Roman" w:hAnsi="Times New Roman" w:cs="Times New Roman"/>
          <w:color w:val="000000" w:themeColor="text1"/>
          <w:sz w:val="24"/>
          <w:szCs w:val="24"/>
        </w:rPr>
        <w:t>she die</w:t>
      </w:r>
      <w:r w:rsidR="00990C44" w:rsidRPr="00A568BB">
        <w:rPr>
          <w:rFonts w:ascii="Times New Roman" w:hAnsi="Times New Roman" w:cs="Times New Roman"/>
          <w:color w:val="000000" w:themeColor="text1"/>
          <w:sz w:val="24"/>
          <w:szCs w:val="24"/>
        </w:rPr>
        <w:t>s</w:t>
      </w:r>
      <w:r w:rsidR="00F00E84" w:rsidRPr="00A568BB">
        <w:rPr>
          <w:rFonts w:ascii="Times New Roman" w:hAnsi="Times New Roman" w:cs="Times New Roman"/>
          <w:color w:val="000000" w:themeColor="text1"/>
          <w:sz w:val="24"/>
          <w:szCs w:val="24"/>
        </w:rPr>
        <w:t xml:space="preserve">. In the same way, Creon’s fate was to give in to burying the </w:t>
      </w:r>
      <w:r w:rsidR="002350F7" w:rsidRPr="00A568BB">
        <w:rPr>
          <w:rFonts w:ascii="Times New Roman" w:hAnsi="Times New Roman" w:cs="Times New Roman"/>
          <w:color w:val="000000" w:themeColor="text1"/>
          <w:sz w:val="24"/>
          <w:szCs w:val="24"/>
        </w:rPr>
        <w:t>polyconic</w:t>
      </w:r>
      <w:r w:rsidR="00F00E84" w:rsidRPr="00A568BB">
        <w:rPr>
          <w:rFonts w:ascii="Times New Roman" w:hAnsi="Times New Roman" w:cs="Times New Roman"/>
          <w:color w:val="000000" w:themeColor="text1"/>
          <w:sz w:val="24"/>
          <w:szCs w:val="24"/>
        </w:rPr>
        <w:t xml:space="preserve"> and let Antigone live</w:t>
      </w:r>
      <w:r w:rsidR="00A059EF" w:rsidRPr="00A568BB">
        <w:rPr>
          <w:rFonts w:ascii="Times New Roman" w:hAnsi="Times New Roman" w:cs="Times New Roman"/>
          <w:color w:val="000000" w:themeColor="text1"/>
          <w:sz w:val="24"/>
          <w:szCs w:val="24"/>
        </w:rPr>
        <w:t xml:space="preserve">, even </w:t>
      </w:r>
      <w:r w:rsidR="00070D3A" w:rsidRPr="00A568BB">
        <w:rPr>
          <w:rFonts w:ascii="Times New Roman" w:hAnsi="Times New Roman" w:cs="Times New Roman"/>
          <w:color w:val="000000" w:themeColor="text1"/>
          <w:sz w:val="24"/>
          <w:szCs w:val="24"/>
        </w:rPr>
        <w:t>though his personal inclination</w:t>
      </w:r>
      <w:r w:rsidR="00A059EF" w:rsidRPr="00A568BB">
        <w:rPr>
          <w:rFonts w:ascii="Times New Roman" w:hAnsi="Times New Roman" w:cs="Times New Roman"/>
          <w:color w:val="000000" w:themeColor="text1"/>
          <w:sz w:val="24"/>
          <w:szCs w:val="24"/>
        </w:rPr>
        <w:t xml:space="preserve"> </w:t>
      </w:r>
      <w:r w:rsidR="00070D3A" w:rsidRPr="00A568BB">
        <w:rPr>
          <w:rFonts w:ascii="Times New Roman" w:hAnsi="Times New Roman" w:cs="Times New Roman"/>
          <w:color w:val="000000" w:themeColor="text1"/>
          <w:sz w:val="24"/>
          <w:szCs w:val="24"/>
        </w:rPr>
        <w:t>was</w:t>
      </w:r>
      <w:r w:rsidR="00A059EF" w:rsidRPr="00A568BB">
        <w:rPr>
          <w:rFonts w:ascii="Times New Roman" w:hAnsi="Times New Roman" w:cs="Times New Roman"/>
          <w:color w:val="000000" w:themeColor="text1"/>
          <w:sz w:val="24"/>
          <w:szCs w:val="24"/>
        </w:rPr>
        <w:t xml:space="preserve"> to do </w:t>
      </w:r>
      <w:r w:rsidR="00070D3A" w:rsidRPr="00A568BB">
        <w:rPr>
          <w:rFonts w:ascii="Times New Roman" w:hAnsi="Times New Roman" w:cs="Times New Roman"/>
          <w:color w:val="000000" w:themeColor="text1"/>
          <w:sz w:val="24"/>
          <w:szCs w:val="24"/>
        </w:rPr>
        <w:t xml:space="preserve">otherwise until </w:t>
      </w:r>
      <w:r w:rsidR="00852A4F" w:rsidRPr="00A568BB">
        <w:rPr>
          <w:rFonts w:ascii="Times New Roman" w:hAnsi="Times New Roman" w:cs="Times New Roman"/>
          <w:color w:val="000000" w:themeColor="text1"/>
          <w:sz w:val="24"/>
          <w:szCs w:val="24"/>
        </w:rPr>
        <w:t>Teresa</w:t>
      </w:r>
      <w:r w:rsidR="00070D3A" w:rsidRPr="00A568BB">
        <w:rPr>
          <w:rFonts w:ascii="Times New Roman" w:hAnsi="Times New Roman" w:cs="Times New Roman"/>
          <w:color w:val="000000" w:themeColor="text1"/>
          <w:sz w:val="24"/>
          <w:szCs w:val="24"/>
        </w:rPr>
        <w:t>’s Prophecy</w:t>
      </w:r>
      <w:r w:rsidR="00852A4F" w:rsidRPr="00A568BB">
        <w:rPr>
          <w:rFonts w:ascii="Times New Roman" w:hAnsi="Times New Roman" w:cs="Times New Roman"/>
          <w:color w:val="000000" w:themeColor="text1"/>
          <w:sz w:val="24"/>
          <w:szCs w:val="24"/>
        </w:rPr>
        <w:t xml:space="preserve"> changes his mind. In the story, it is evident that Creon knows the power of fate. </w:t>
      </w:r>
      <w:r w:rsidR="002350F7" w:rsidRPr="00A568BB">
        <w:rPr>
          <w:rFonts w:ascii="Times New Roman" w:hAnsi="Times New Roman" w:cs="Times New Roman"/>
          <w:color w:val="000000" w:themeColor="text1"/>
          <w:sz w:val="24"/>
          <w:szCs w:val="24"/>
        </w:rPr>
        <w:t>Considering</w:t>
      </w:r>
      <w:r w:rsidR="00016C18" w:rsidRPr="00A568BB">
        <w:rPr>
          <w:rFonts w:ascii="Times New Roman" w:hAnsi="Times New Roman" w:cs="Times New Roman"/>
          <w:color w:val="000000" w:themeColor="text1"/>
          <w:sz w:val="24"/>
          <w:szCs w:val="24"/>
        </w:rPr>
        <w:t xml:space="preserve"> the incidents happened in this play, it is right to </w:t>
      </w:r>
      <w:r w:rsidRPr="00A568BB">
        <w:rPr>
          <w:rFonts w:ascii="Times New Roman" w:hAnsi="Times New Roman" w:cs="Times New Roman"/>
          <w:color w:val="000000" w:themeColor="text1"/>
          <w:sz w:val="24"/>
          <w:szCs w:val="24"/>
        </w:rPr>
        <w:t xml:space="preserve">argue that fate </w:t>
      </w:r>
      <w:r w:rsidRPr="00252FA1">
        <w:rPr>
          <w:rFonts w:ascii="Times New Roman" w:hAnsi="Times New Roman" w:cs="Times New Roman"/>
          <w:color w:val="000000" w:themeColor="text1"/>
          <w:sz w:val="24"/>
          <w:szCs w:val="24"/>
        </w:rPr>
        <w:t xml:space="preserve">remains </w:t>
      </w:r>
      <w:r w:rsidR="002350F7" w:rsidRPr="00252FA1">
        <w:rPr>
          <w:rFonts w:ascii="Times New Roman" w:hAnsi="Times New Roman" w:cs="Times New Roman"/>
          <w:color w:val="000000" w:themeColor="text1"/>
          <w:sz w:val="24"/>
          <w:szCs w:val="24"/>
        </w:rPr>
        <w:t>powerful</w:t>
      </w:r>
      <w:r w:rsidRPr="00252FA1">
        <w:rPr>
          <w:rFonts w:ascii="Times New Roman" w:hAnsi="Times New Roman" w:cs="Times New Roman"/>
          <w:color w:val="000000" w:themeColor="text1"/>
          <w:sz w:val="24"/>
          <w:szCs w:val="24"/>
        </w:rPr>
        <w:t xml:space="preserve"> co</w:t>
      </w:r>
      <w:r w:rsidR="002350F7" w:rsidRPr="00252FA1">
        <w:rPr>
          <w:rFonts w:ascii="Times New Roman" w:hAnsi="Times New Roman" w:cs="Times New Roman"/>
          <w:color w:val="000000" w:themeColor="text1"/>
          <w:sz w:val="24"/>
          <w:szCs w:val="24"/>
        </w:rPr>
        <w:t>mpared</w:t>
      </w:r>
      <w:r w:rsidRPr="00252FA1">
        <w:rPr>
          <w:rFonts w:ascii="Times New Roman" w:hAnsi="Times New Roman" w:cs="Times New Roman"/>
          <w:color w:val="000000" w:themeColor="text1"/>
          <w:sz w:val="24"/>
          <w:szCs w:val="24"/>
        </w:rPr>
        <w:t xml:space="preserve"> to the free will</w:t>
      </w:r>
      <w:r w:rsidR="00A568BB" w:rsidRPr="00252FA1">
        <w:rPr>
          <w:rFonts w:ascii="Times New Roman" w:hAnsi="Times New Roman" w:cs="Times New Roman"/>
          <w:color w:val="000000" w:themeColor="text1"/>
          <w:sz w:val="24"/>
          <w:szCs w:val="24"/>
        </w:rPr>
        <w:t>.</w:t>
      </w:r>
    </w:p>
    <w:p w:rsidR="00781EEB" w:rsidRDefault="005D0B7C" w:rsidP="00D30D87">
      <w:pPr>
        <w:spacing w:after="0" w:line="480" w:lineRule="auto"/>
        <w:ind w:firstLine="720"/>
        <w:rPr>
          <w:rFonts w:ascii="Times New Roman" w:hAnsi="Times New Roman" w:cs="Times New Roman"/>
          <w:color w:val="000000" w:themeColor="text1"/>
          <w:sz w:val="24"/>
          <w:szCs w:val="24"/>
          <w:shd w:val="clear" w:color="auto" w:fill="FFFFFF"/>
        </w:rPr>
      </w:pPr>
      <w:r w:rsidRPr="00192531">
        <w:rPr>
          <w:rFonts w:ascii="Times New Roman" w:hAnsi="Times New Roman" w:cs="Times New Roman"/>
          <w:color w:val="000000" w:themeColor="text1"/>
          <w:sz w:val="24"/>
          <w:szCs w:val="24"/>
        </w:rPr>
        <w:t xml:space="preserve">Knox takes the notion of his critic upon the play, by the argument that “Everything you say is obscure and riddling </w:t>
      </w:r>
      <w:r w:rsidRPr="00192531">
        <w:rPr>
          <w:rFonts w:ascii="Times New Roman" w:hAnsi="Times New Roman" w:cs="Times New Roman"/>
          <w:color w:val="000000" w:themeColor="text1"/>
          <w:sz w:val="24"/>
          <w:szCs w:val="24"/>
        </w:rPr>
        <w:fldChar w:fldCharType="begin"/>
      </w:r>
      <w:r w:rsidRPr="00192531">
        <w:rPr>
          <w:rFonts w:ascii="Times New Roman" w:hAnsi="Times New Roman" w:cs="Times New Roman"/>
          <w:color w:val="000000" w:themeColor="text1"/>
          <w:sz w:val="24"/>
          <w:szCs w:val="24"/>
        </w:rPr>
        <w:instrText xml:space="preserve"> ADDIN ZOTERO_ITEM CSL_CITATION {"citationID":"PcOvy815","properties":{"formattedCitation":"(Knox)","plainCitation":"(Knox)","noteIndex":0},"citationItems":[{"id":232,"uris":["http://zotero.org/users/local/pCT5fGyt/items/KVSCDK7B"],"uri":["http://zotero.org/users/local/pCT5fGyt/items/KVSCDK7B"],"itemData":{"id":232,"type":"article-journal","title":"Sophocles, Oedipus Tyrannos 446: Exit Oedipus?","container-title":"Greek, Roman, and Byzantine Studies","page":"321–332","volume":"21","issue":"4","source":"Google Scholar","title-short":"Sophocles, Oedipus Tyrannos 446","author":[{"family":"Knox","given":"Bernard MW"}],"issued":{"date-parts":[["1980"]]}}}],"schema":"https://github.com/citation-style-language/schema/raw/master/csl-citation.json"} </w:instrText>
      </w:r>
      <w:r w:rsidRPr="00192531">
        <w:rPr>
          <w:rFonts w:ascii="Times New Roman" w:hAnsi="Times New Roman" w:cs="Times New Roman"/>
          <w:color w:val="000000" w:themeColor="text1"/>
          <w:sz w:val="24"/>
          <w:szCs w:val="24"/>
        </w:rPr>
        <w:fldChar w:fldCharType="separate"/>
      </w:r>
      <w:r w:rsidRPr="00192531">
        <w:rPr>
          <w:rFonts w:ascii="Times New Roman" w:hAnsi="Times New Roman" w:cs="Times New Roman"/>
          <w:color w:val="000000" w:themeColor="text1"/>
          <w:sz w:val="24"/>
        </w:rPr>
        <w:t>(Knox)</w:t>
      </w:r>
      <w:r w:rsidRPr="00192531">
        <w:rPr>
          <w:rFonts w:ascii="Times New Roman" w:hAnsi="Times New Roman" w:cs="Times New Roman"/>
          <w:color w:val="000000" w:themeColor="text1"/>
          <w:sz w:val="24"/>
          <w:szCs w:val="24"/>
        </w:rPr>
        <w:fldChar w:fldCharType="end"/>
      </w:r>
      <w:r w:rsidRPr="00192531">
        <w:rPr>
          <w:rFonts w:ascii="Times New Roman" w:hAnsi="Times New Roman" w:cs="Times New Roman"/>
          <w:color w:val="000000" w:themeColor="text1"/>
          <w:sz w:val="24"/>
          <w:szCs w:val="24"/>
        </w:rPr>
        <w:t xml:space="preserve">”. He explains this in the manner that every word has its meaning and therefore is not associated with a certain circumstance. </w:t>
      </w:r>
      <w:r w:rsidR="00192531" w:rsidRPr="00192531">
        <w:rPr>
          <w:rFonts w:ascii="Times New Roman" w:hAnsi="Times New Roman" w:cs="Times New Roman"/>
          <w:color w:val="000000" w:themeColor="text1"/>
          <w:sz w:val="24"/>
          <w:szCs w:val="24"/>
        </w:rPr>
        <w:t xml:space="preserve">In </w:t>
      </w:r>
      <w:r w:rsidR="00192531" w:rsidRPr="00192531">
        <w:rPr>
          <w:rFonts w:ascii="Times New Roman" w:hAnsi="Times New Roman" w:cs="Times New Roman"/>
          <w:i/>
          <w:color w:val="000000" w:themeColor="text1"/>
          <w:sz w:val="24"/>
          <w:szCs w:val="24"/>
        </w:rPr>
        <w:t>Antigone</w:t>
      </w:r>
      <w:r w:rsidR="00192531" w:rsidRPr="00192531">
        <w:rPr>
          <w:rFonts w:ascii="Times New Roman" w:hAnsi="Times New Roman" w:cs="Times New Roman"/>
          <w:color w:val="000000" w:themeColor="text1"/>
          <w:sz w:val="24"/>
          <w:szCs w:val="24"/>
        </w:rPr>
        <w:t xml:space="preserve">, Sophocles </w:t>
      </w:r>
      <w:r w:rsidR="00377F75" w:rsidRPr="00192531">
        <w:rPr>
          <w:rFonts w:ascii="Times New Roman" w:hAnsi="Times New Roman" w:cs="Times New Roman"/>
          <w:color w:val="000000" w:themeColor="text1"/>
          <w:sz w:val="24"/>
          <w:szCs w:val="24"/>
        </w:rPr>
        <w:t xml:space="preserve">writes that Antigone’s life circumstances are much worse compared to that of Creon, therefore, </w:t>
      </w:r>
      <w:r w:rsidR="002350F7" w:rsidRPr="00192531">
        <w:rPr>
          <w:rFonts w:ascii="Times New Roman" w:hAnsi="Times New Roman" w:cs="Times New Roman"/>
          <w:color w:val="000000" w:themeColor="text1"/>
          <w:sz w:val="24"/>
          <w:szCs w:val="24"/>
        </w:rPr>
        <w:t>her</w:t>
      </w:r>
      <w:r w:rsidR="00377F75" w:rsidRPr="00192531">
        <w:rPr>
          <w:rFonts w:ascii="Times New Roman" w:hAnsi="Times New Roman" w:cs="Times New Roman"/>
          <w:color w:val="000000" w:themeColor="text1"/>
          <w:sz w:val="24"/>
          <w:szCs w:val="24"/>
        </w:rPr>
        <w:t xml:space="preserve"> manner of dealing with the things is different. </w:t>
      </w:r>
      <w:r w:rsidR="006D4F82" w:rsidRPr="00192531">
        <w:rPr>
          <w:rFonts w:ascii="Times New Roman" w:hAnsi="Times New Roman" w:cs="Times New Roman"/>
          <w:color w:val="000000" w:themeColor="text1"/>
          <w:sz w:val="24"/>
          <w:szCs w:val="24"/>
        </w:rPr>
        <w:t>This is depicted in another way when Oedipus choose</w:t>
      </w:r>
      <w:r w:rsidR="002C2E79" w:rsidRPr="00192531">
        <w:rPr>
          <w:rFonts w:ascii="Times New Roman" w:hAnsi="Times New Roman" w:cs="Times New Roman"/>
          <w:color w:val="000000" w:themeColor="text1"/>
          <w:sz w:val="24"/>
          <w:szCs w:val="24"/>
        </w:rPr>
        <w:t>s</w:t>
      </w:r>
      <w:r w:rsidR="006D4F82" w:rsidRPr="00192531">
        <w:rPr>
          <w:rFonts w:ascii="Times New Roman" w:hAnsi="Times New Roman" w:cs="Times New Roman"/>
          <w:color w:val="000000" w:themeColor="text1"/>
          <w:sz w:val="24"/>
          <w:szCs w:val="24"/>
        </w:rPr>
        <w:t xml:space="preserve"> to remain silent on issues of special considerations in the story. </w:t>
      </w:r>
      <w:r w:rsidR="00192531">
        <w:rPr>
          <w:rFonts w:ascii="Times New Roman" w:hAnsi="Times New Roman" w:cs="Times New Roman"/>
          <w:color w:val="000000" w:themeColor="text1"/>
          <w:sz w:val="24"/>
          <w:szCs w:val="24"/>
        </w:rPr>
        <w:t>However, t</w:t>
      </w:r>
      <w:r w:rsidR="006D4F82" w:rsidRPr="00192531">
        <w:rPr>
          <w:rFonts w:ascii="Times New Roman" w:hAnsi="Times New Roman" w:cs="Times New Roman"/>
          <w:color w:val="000000" w:themeColor="text1"/>
          <w:sz w:val="24"/>
          <w:szCs w:val="24"/>
        </w:rPr>
        <w:t>here are many situations in the play when</w:t>
      </w:r>
      <w:r w:rsidR="002C2E79" w:rsidRPr="00192531">
        <w:rPr>
          <w:rFonts w:ascii="Times New Roman" w:hAnsi="Times New Roman" w:cs="Times New Roman"/>
          <w:color w:val="000000" w:themeColor="text1"/>
          <w:sz w:val="24"/>
          <w:szCs w:val="24"/>
        </w:rPr>
        <w:t xml:space="preserve"> the </w:t>
      </w:r>
      <w:r w:rsidR="006D4F82" w:rsidRPr="00192531">
        <w:rPr>
          <w:rFonts w:ascii="Times New Roman" w:hAnsi="Times New Roman" w:cs="Times New Roman"/>
          <w:color w:val="000000" w:themeColor="text1"/>
          <w:sz w:val="24"/>
          <w:szCs w:val="24"/>
        </w:rPr>
        <w:t xml:space="preserve">author </w:t>
      </w:r>
      <w:r w:rsidR="00192531" w:rsidRPr="00192531">
        <w:rPr>
          <w:rFonts w:ascii="Times New Roman" w:hAnsi="Times New Roman" w:cs="Times New Roman"/>
          <w:color w:val="000000" w:themeColor="text1"/>
          <w:sz w:val="24"/>
          <w:szCs w:val="24"/>
        </w:rPr>
        <w:t>has</w:t>
      </w:r>
      <w:r w:rsidR="006D4F82" w:rsidRPr="00192531">
        <w:rPr>
          <w:rFonts w:ascii="Times New Roman" w:hAnsi="Times New Roman" w:cs="Times New Roman"/>
          <w:color w:val="000000" w:themeColor="text1"/>
          <w:sz w:val="24"/>
          <w:szCs w:val="24"/>
        </w:rPr>
        <w:t xml:space="preserve"> not cleared the intent</w:t>
      </w:r>
      <w:r w:rsidR="00AE2317" w:rsidRPr="00192531">
        <w:rPr>
          <w:rFonts w:ascii="Times New Roman" w:hAnsi="Times New Roman" w:cs="Times New Roman"/>
          <w:color w:val="000000" w:themeColor="text1"/>
          <w:sz w:val="24"/>
          <w:szCs w:val="24"/>
        </w:rPr>
        <w:t>ion</w:t>
      </w:r>
      <w:r w:rsidR="006D4F82" w:rsidRPr="00192531">
        <w:rPr>
          <w:rFonts w:ascii="Times New Roman" w:hAnsi="Times New Roman" w:cs="Times New Roman"/>
          <w:color w:val="000000" w:themeColor="text1"/>
          <w:sz w:val="24"/>
          <w:szCs w:val="24"/>
        </w:rPr>
        <w:t xml:space="preserve"> of the character</w:t>
      </w:r>
      <w:r w:rsidR="00AE2317" w:rsidRPr="00192531">
        <w:rPr>
          <w:rFonts w:ascii="Times New Roman" w:hAnsi="Times New Roman" w:cs="Times New Roman"/>
          <w:color w:val="000000" w:themeColor="text1"/>
          <w:sz w:val="24"/>
          <w:szCs w:val="24"/>
        </w:rPr>
        <w:t xml:space="preserve"> </w:t>
      </w:r>
      <w:r w:rsidR="00192531" w:rsidRPr="00192531">
        <w:rPr>
          <w:rFonts w:ascii="Times New Roman" w:hAnsi="Times New Roman" w:cs="Times New Roman"/>
          <w:color w:val="000000" w:themeColor="text1"/>
          <w:sz w:val="24"/>
          <w:szCs w:val="24"/>
        </w:rPr>
        <w:t>yet it appears</w:t>
      </w:r>
      <w:r w:rsidR="00AE2317" w:rsidRPr="00192531">
        <w:rPr>
          <w:rFonts w:ascii="Times New Roman" w:hAnsi="Times New Roman" w:cs="Times New Roman"/>
          <w:color w:val="000000" w:themeColor="text1"/>
          <w:sz w:val="24"/>
          <w:szCs w:val="24"/>
        </w:rPr>
        <w:t xml:space="preserve"> fate </w:t>
      </w:r>
      <w:r w:rsidR="00192531" w:rsidRPr="00192531">
        <w:rPr>
          <w:rFonts w:ascii="Times New Roman" w:hAnsi="Times New Roman" w:cs="Times New Roman"/>
          <w:color w:val="000000" w:themeColor="text1"/>
          <w:sz w:val="24"/>
          <w:szCs w:val="24"/>
        </w:rPr>
        <w:t xml:space="preserve">generally predominates </w:t>
      </w:r>
      <w:r w:rsidR="00AE2317" w:rsidRPr="00192531">
        <w:rPr>
          <w:rFonts w:ascii="Times New Roman" w:hAnsi="Times New Roman" w:cs="Times New Roman"/>
          <w:color w:val="000000" w:themeColor="text1"/>
          <w:sz w:val="24"/>
          <w:szCs w:val="24"/>
        </w:rPr>
        <w:t>free will</w:t>
      </w:r>
      <w:r w:rsidR="00192531" w:rsidRPr="00192531">
        <w:rPr>
          <w:rFonts w:ascii="Times New Roman" w:hAnsi="Times New Roman" w:cs="Times New Roman"/>
          <w:color w:val="000000" w:themeColor="text1"/>
          <w:sz w:val="24"/>
          <w:szCs w:val="24"/>
        </w:rPr>
        <w:t>.</w:t>
      </w:r>
      <w:r w:rsidR="00AE2317" w:rsidRPr="00192531">
        <w:rPr>
          <w:rFonts w:ascii="Times New Roman" w:hAnsi="Times New Roman" w:cs="Times New Roman"/>
          <w:color w:val="000000" w:themeColor="text1"/>
          <w:sz w:val="24"/>
          <w:szCs w:val="24"/>
        </w:rPr>
        <w:t xml:space="preserve"> </w:t>
      </w:r>
      <w:r w:rsidR="00192531" w:rsidRPr="00192531">
        <w:rPr>
          <w:rFonts w:ascii="Times New Roman" w:hAnsi="Times New Roman" w:cs="Times New Roman"/>
          <w:color w:val="000000" w:themeColor="text1"/>
          <w:sz w:val="24"/>
          <w:szCs w:val="24"/>
        </w:rPr>
        <w:t>The</w:t>
      </w:r>
      <w:r w:rsidRPr="00192531">
        <w:rPr>
          <w:rFonts w:ascii="Times New Roman" w:hAnsi="Times New Roman" w:cs="Times New Roman"/>
          <w:color w:val="000000" w:themeColor="text1"/>
          <w:sz w:val="24"/>
          <w:szCs w:val="24"/>
        </w:rPr>
        <w:t xml:space="preserve"> </w:t>
      </w:r>
      <w:proofErr w:type="spellStart"/>
      <w:r w:rsidRPr="00192531">
        <w:rPr>
          <w:rFonts w:ascii="Times New Roman" w:hAnsi="Times New Roman" w:cs="Times New Roman"/>
          <w:color w:val="000000" w:themeColor="text1"/>
          <w:sz w:val="24"/>
          <w:szCs w:val="24"/>
        </w:rPr>
        <w:t>Wachowskis</w:t>
      </w:r>
      <w:proofErr w:type="spellEnd"/>
      <w:r w:rsidRPr="00192531">
        <w:rPr>
          <w:rFonts w:ascii="Times New Roman" w:hAnsi="Times New Roman" w:cs="Times New Roman"/>
          <w:color w:val="000000" w:themeColor="text1"/>
          <w:sz w:val="24"/>
          <w:szCs w:val="24"/>
        </w:rPr>
        <w:t xml:space="preserve"> </w:t>
      </w:r>
      <w:r w:rsidR="00192531" w:rsidRPr="00192531">
        <w:rPr>
          <w:rFonts w:ascii="Times New Roman" w:hAnsi="Times New Roman" w:cs="Times New Roman"/>
          <w:color w:val="000000" w:themeColor="text1"/>
          <w:sz w:val="24"/>
          <w:szCs w:val="24"/>
        </w:rPr>
        <w:t xml:space="preserve">explore these tendencies more </w:t>
      </w:r>
      <w:proofErr w:type="spellStart"/>
      <w:r w:rsidR="00192531" w:rsidRPr="00192531">
        <w:rPr>
          <w:rFonts w:ascii="Times New Roman" w:hAnsi="Times New Roman" w:cs="Times New Roman"/>
          <w:color w:val="000000" w:themeColor="text1"/>
          <w:sz w:val="24"/>
          <w:szCs w:val="24"/>
        </w:rPr>
        <w:t>elaboratively</w:t>
      </w:r>
      <w:proofErr w:type="spellEnd"/>
      <w:r w:rsidR="00192531" w:rsidRPr="00192531">
        <w:rPr>
          <w:rFonts w:ascii="Times New Roman" w:hAnsi="Times New Roman" w:cs="Times New Roman"/>
          <w:color w:val="000000" w:themeColor="text1"/>
          <w:sz w:val="24"/>
          <w:szCs w:val="24"/>
        </w:rPr>
        <w:t xml:space="preserve"> and show how </w:t>
      </w:r>
      <w:r w:rsidRPr="00192531">
        <w:rPr>
          <w:rFonts w:ascii="Times New Roman" w:hAnsi="Times New Roman" w:cs="Times New Roman"/>
          <w:color w:val="000000" w:themeColor="text1"/>
          <w:sz w:val="24"/>
          <w:szCs w:val="24"/>
        </w:rPr>
        <w:t>Neo is at a constant battle with fate and free will. Given the choice between the truth and his perceived reality, Neo takes control of his own destiny and selects the truth in the form of a red pill. However, he is</w:t>
      </w:r>
      <w:r w:rsidR="00192531" w:rsidRPr="00192531">
        <w:rPr>
          <w:rFonts w:ascii="Times New Roman" w:hAnsi="Times New Roman" w:cs="Times New Roman"/>
          <w:color w:val="000000" w:themeColor="text1"/>
          <w:sz w:val="24"/>
          <w:szCs w:val="24"/>
        </w:rPr>
        <w:t xml:space="preserve"> then</w:t>
      </w:r>
      <w:r w:rsidRPr="00192531">
        <w:rPr>
          <w:rFonts w:ascii="Times New Roman" w:hAnsi="Times New Roman" w:cs="Times New Roman"/>
          <w:color w:val="000000" w:themeColor="text1"/>
          <w:sz w:val="24"/>
          <w:szCs w:val="24"/>
        </w:rPr>
        <w:t xml:space="preserve"> exposed to a world of oppression and deception </w:t>
      </w:r>
      <w:r w:rsidR="00192531">
        <w:rPr>
          <w:rFonts w:ascii="Times New Roman" w:hAnsi="Times New Roman" w:cs="Times New Roman"/>
          <w:color w:val="000000" w:themeColor="text1"/>
          <w:sz w:val="24"/>
          <w:szCs w:val="24"/>
        </w:rPr>
        <w:t>in which each of his move</w:t>
      </w:r>
      <w:r w:rsidRPr="00192531">
        <w:rPr>
          <w:rFonts w:ascii="Times New Roman" w:hAnsi="Times New Roman" w:cs="Times New Roman"/>
          <w:color w:val="000000" w:themeColor="text1"/>
          <w:sz w:val="24"/>
          <w:szCs w:val="24"/>
        </w:rPr>
        <w:t xml:space="preserve">s </w:t>
      </w:r>
      <w:r w:rsidR="00192531">
        <w:rPr>
          <w:rFonts w:ascii="Times New Roman" w:hAnsi="Times New Roman" w:cs="Times New Roman"/>
          <w:color w:val="000000" w:themeColor="text1"/>
          <w:sz w:val="24"/>
          <w:szCs w:val="24"/>
        </w:rPr>
        <w:t>is pre-known to O</w:t>
      </w:r>
      <w:r w:rsidRPr="00192531">
        <w:rPr>
          <w:rFonts w:ascii="Times New Roman" w:hAnsi="Times New Roman" w:cs="Times New Roman"/>
          <w:color w:val="000000" w:themeColor="text1"/>
          <w:sz w:val="24"/>
          <w:szCs w:val="24"/>
        </w:rPr>
        <w:t>racle</w:t>
      </w:r>
      <w:r w:rsidR="00192531">
        <w:rPr>
          <w:rFonts w:ascii="Times New Roman" w:hAnsi="Times New Roman" w:cs="Times New Roman"/>
          <w:color w:val="000000" w:themeColor="text1"/>
          <w:sz w:val="24"/>
          <w:szCs w:val="24"/>
        </w:rPr>
        <w:t xml:space="preserve"> and the Architect. Sophocles also depicts a similar struggle in Antigone’s case who seemingly thinks herself to be in control of her decisions yet </w:t>
      </w:r>
      <w:r w:rsidR="00ED21CE">
        <w:rPr>
          <w:rFonts w:ascii="Times New Roman" w:hAnsi="Times New Roman" w:cs="Times New Roman"/>
          <w:color w:val="000000" w:themeColor="text1"/>
          <w:sz w:val="24"/>
          <w:szCs w:val="24"/>
        </w:rPr>
        <w:t xml:space="preserve">is </w:t>
      </w:r>
      <w:r w:rsidR="00192531">
        <w:rPr>
          <w:rFonts w:ascii="Times New Roman" w:hAnsi="Times New Roman" w:cs="Times New Roman"/>
          <w:color w:val="000000" w:themeColor="text1"/>
          <w:sz w:val="24"/>
          <w:szCs w:val="24"/>
        </w:rPr>
        <w:t>eventually a</w:t>
      </w:r>
      <w:r w:rsidR="00ED21CE">
        <w:rPr>
          <w:rFonts w:ascii="Times New Roman" w:hAnsi="Times New Roman" w:cs="Times New Roman"/>
          <w:color w:val="000000" w:themeColor="text1"/>
          <w:sz w:val="24"/>
          <w:szCs w:val="24"/>
        </w:rPr>
        <w:t xml:space="preserve">ffected by fate. Even as Creon tries to save her, she is already dead before he manages to arrive just </w:t>
      </w:r>
      <w:r w:rsidR="00C824D1">
        <w:rPr>
          <w:rFonts w:ascii="Times New Roman" w:hAnsi="Times New Roman" w:cs="Times New Roman"/>
          <w:color w:val="000000" w:themeColor="text1"/>
          <w:sz w:val="24"/>
          <w:szCs w:val="24"/>
        </w:rPr>
        <w:t xml:space="preserve">as the prophecy mentioned; nevertheless, Antigone </w:t>
      </w:r>
      <w:r w:rsidR="00D30D87">
        <w:rPr>
          <w:rFonts w:ascii="Times New Roman" w:hAnsi="Times New Roman" w:cs="Times New Roman"/>
          <w:color w:val="000000" w:themeColor="text1"/>
          <w:sz w:val="24"/>
          <w:szCs w:val="24"/>
        </w:rPr>
        <w:t xml:space="preserve">insists to </w:t>
      </w:r>
      <w:r w:rsidR="00D30D87" w:rsidRPr="00143B85">
        <w:rPr>
          <w:rFonts w:ascii="Times New Roman" w:hAnsi="Times New Roman" w:cs="Times New Roman"/>
          <w:color w:val="000000" w:themeColor="text1"/>
          <w:sz w:val="24"/>
          <w:szCs w:val="24"/>
        </w:rPr>
        <w:t xml:space="preserve">choose to follow her own path earlier proclaiming, </w:t>
      </w:r>
      <w:r w:rsidRPr="00143B85">
        <w:rPr>
          <w:rFonts w:ascii="Times New Roman" w:hAnsi="Times New Roman" w:cs="Times New Roman"/>
          <w:color w:val="000000" w:themeColor="text1"/>
          <w:sz w:val="24"/>
          <w:szCs w:val="24"/>
        </w:rPr>
        <w:t xml:space="preserve">“Yea, for thou </w:t>
      </w:r>
      <w:proofErr w:type="spellStart"/>
      <w:r w:rsidRPr="00143B85">
        <w:rPr>
          <w:rFonts w:ascii="Times New Roman" w:hAnsi="Times New Roman" w:cs="Times New Roman"/>
          <w:color w:val="000000" w:themeColor="text1"/>
          <w:sz w:val="24"/>
          <w:szCs w:val="24"/>
        </w:rPr>
        <w:t>chosed’st</w:t>
      </w:r>
      <w:proofErr w:type="spellEnd"/>
      <w:r w:rsidRPr="00143B85">
        <w:rPr>
          <w:rFonts w:ascii="Times New Roman" w:hAnsi="Times New Roman" w:cs="Times New Roman"/>
          <w:color w:val="000000" w:themeColor="text1"/>
          <w:sz w:val="24"/>
          <w:szCs w:val="24"/>
        </w:rPr>
        <w:t xml:space="preserve"> life, and I to die” </w:t>
      </w:r>
      <w:r w:rsidR="00143B85" w:rsidRPr="00143B85">
        <w:rPr>
          <w:rFonts w:ascii="Times New Roman" w:hAnsi="Times New Roman" w:cs="Times New Roman"/>
          <w:color w:val="000000" w:themeColor="text1"/>
          <w:sz w:val="24"/>
          <w:szCs w:val="24"/>
          <w:shd w:val="clear" w:color="auto" w:fill="FFFFFF"/>
        </w:rPr>
        <w:lastRenderedPageBreak/>
        <w:t>(Sophocles 544-556).</w:t>
      </w:r>
      <w:r w:rsidR="00143B85">
        <w:rPr>
          <w:rFonts w:ascii="Times New Roman" w:hAnsi="Times New Roman" w:cs="Times New Roman"/>
          <w:color w:val="000000" w:themeColor="text1"/>
          <w:sz w:val="24"/>
          <w:szCs w:val="24"/>
          <w:shd w:val="clear" w:color="auto" w:fill="FFFFFF"/>
        </w:rPr>
        <w:t xml:space="preserve"> It shows that despite being aware of the consequences, she made her own choice and </w:t>
      </w:r>
      <w:proofErr w:type="gramStart"/>
      <w:r w:rsidR="00143B85">
        <w:rPr>
          <w:rFonts w:ascii="Times New Roman" w:hAnsi="Times New Roman" w:cs="Times New Roman"/>
          <w:color w:val="000000" w:themeColor="text1"/>
          <w:sz w:val="24"/>
          <w:szCs w:val="24"/>
          <w:shd w:val="clear" w:color="auto" w:fill="FFFFFF"/>
        </w:rPr>
        <w:t>lead</w:t>
      </w:r>
      <w:proofErr w:type="gramEnd"/>
      <w:r w:rsidR="00143B85">
        <w:rPr>
          <w:rFonts w:ascii="Times New Roman" w:hAnsi="Times New Roman" w:cs="Times New Roman"/>
          <w:color w:val="000000" w:themeColor="text1"/>
          <w:sz w:val="24"/>
          <w:szCs w:val="24"/>
          <w:shd w:val="clear" w:color="auto" w:fill="FFFFFF"/>
        </w:rPr>
        <w:t xml:space="preserve"> herself to her doom. </w:t>
      </w:r>
    </w:p>
    <w:p w:rsidR="000F40ED" w:rsidRPr="00A817D9" w:rsidRDefault="005D0B7C" w:rsidP="00694779">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Both </w:t>
      </w:r>
      <w:r>
        <w:rPr>
          <w:rFonts w:ascii="Times New Roman" w:hAnsi="Times New Roman" w:cs="Times New Roman"/>
          <w:i/>
          <w:color w:val="000000" w:themeColor="text1"/>
          <w:sz w:val="24"/>
          <w:szCs w:val="24"/>
          <w:shd w:val="clear" w:color="auto" w:fill="FFFFFF"/>
        </w:rPr>
        <w:t xml:space="preserve">The Matrix </w:t>
      </w:r>
      <w:r>
        <w:rPr>
          <w:rFonts w:ascii="Times New Roman" w:hAnsi="Times New Roman" w:cs="Times New Roman"/>
          <w:color w:val="000000" w:themeColor="text1"/>
          <w:sz w:val="24"/>
          <w:szCs w:val="24"/>
          <w:shd w:val="clear" w:color="auto" w:fill="FFFFFF"/>
        </w:rPr>
        <w:t xml:space="preserve">and </w:t>
      </w:r>
      <w:r w:rsidRPr="00671F5F">
        <w:rPr>
          <w:rFonts w:ascii="Times New Roman" w:hAnsi="Times New Roman" w:cs="Times New Roman"/>
          <w:i/>
          <w:color w:val="000000" w:themeColor="text1"/>
          <w:sz w:val="24"/>
          <w:szCs w:val="24"/>
          <w:shd w:val="clear" w:color="auto" w:fill="FFFFFF"/>
        </w:rPr>
        <w:t>Antigone</w:t>
      </w:r>
      <w:r>
        <w:rPr>
          <w:rFonts w:ascii="Times New Roman" w:hAnsi="Times New Roman" w:cs="Times New Roman"/>
          <w:color w:val="000000" w:themeColor="text1"/>
          <w:sz w:val="24"/>
          <w:szCs w:val="24"/>
          <w:shd w:val="clear" w:color="auto" w:fill="FFFFFF"/>
        </w:rPr>
        <w:t xml:space="preserve"> </w:t>
      </w:r>
      <w:r w:rsidRPr="00671F5F">
        <w:rPr>
          <w:rFonts w:ascii="Times New Roman" w:hAnsi="Times New Roman" w:cs="Times New Roman"/>
          <w:color w:val="000000" w:themeColor="text1"/>
          <w:sz w:val="24"/>
          <w:szCs w:val="24"/>
          <w:shd w:val="clear" w:color="auto" w:fill="FFFFFF"/>
        </w:rPr>
        <w:t>explore</w:t>
      </w:r>
      <w:r>
        <w:rPr>
          <w:rFonts w:ascii="Times New Roman" w:hAnsi="Times New Roman" w:cs="Times New Roman"/>
          <w:color w:val="000000" w:themeColor="text1"/>
          <w:sz w:val="24"/>
          <w:szCs w:val="24"/>
          <w:shd w:val="clear" w:color="auto" w:fill="FFFFFF"/>
        </w:rPr>
        <w:t xml:space="preserve"> liberalism, </w:t>
      </w:r>
      <w:proofErr w:type="spellStart"/>
      <w:r>
        <w:rPr>
          <w:rFonts w:ascii="Times New Roman" w:hAnsi="Times New Roman" w:cs="Times New Roman"/>
          <w:color w:val="000000" w:themeColor="text1"/>
          <w:sz w:val="24"/>
          <w:szCs w:val="24"/>
          <w:shd w:val="clear" w:color="auto" w:fill="FFFFFF"/>
        </w:rPr>
        <w:t>compatibilism</w:t>
      </w:r>
      <w:proofErr w:type="spellEnd"/>
      <w:r>
        <w:rPr>
          <w:rFonts w:ascii="Times New Roman" w:hAnsi="Times New Roman" w:cs="Times New Roman"/>
          <w:color w:val="000000" w:themeColor="text1"/>
          <w:sz w:val="24"/>
          <w:szCs w:val="24"/>
          <w:shd w:val="clear" w:color="auto" w:fill="FFFFFF"/>
        </w:rPr>
        <w:t xml:space="preserve">, hard and soft </w:t>
      </w:r>
      <w:r w:rsidRPr="00671F5F">
        <w:rPr>
          <w:rFonts w:ascii="Times New Roman" w:hAnsi="Times New Roman" w:cs="Times New Roman"/>
          <w:color w:val="000000" w:themeColor="text1"/>
          <w:sz w:val="24"/>
          <w:szCs w:val="24"/>
          <w:shd w:val="clear" w:color="auto" w:fill="FFFFFF"/>
        </w:rPr>
        <w:t>determinism with different characters inclining towards different views based upon their understanding of the</w:t>
      </w:r>
      <w:r>
        <w:rPr>
          <w:rFonts w:ascii="Times New Roman" w:hAnsi="Times New Roman" w:cs="Times New Roman"/>
          <w:color w:val="000000" w:themeColor="text1"/>
          <w:sz w:val="24"/>
          <w:szCs w:val="24"/>
          <w:shd w:val="clear" w:color="auto" w:fill="FFFFFF"/>
        </w:rPr>
        <w:t>ir circumstances and their place in the setting</w:t>
      </w:r>
      <w:r w:rsidRPr="00671F5F">
        <w:rPr>
          <w:rFonts w:ascii="Times New Roman" w:hAnsi="Times New Roman" w:cs="Times New Roman"/>
          <w:color w:val="000000" w:themeColor="text1"/>
          <w:sz w:val="24"/>
          <w:szCs w:val="24"/>
          <w:shd w:val="clear" w:color="auto" w:fill="FFFFFF"/>
        </w:rPr>
        <w:t>.</w:t>
      </w:r>
      <w:r w:rsidRPr="00671F5F">
        <w:rPr>
          <w:rFonts w:ascii="Times New Roman" w:hAnsi="Times New Roman" w:cs="Times New Roman"/>
          <w:i/>
          <w:color w:val="000000" w:themeColor="text1"/>
          <w:sz w:val="24"/>
          <w:szCs w:val="24"/>
          <w:shd w:val="clear" w:color="auto" w:fill="FFFFFF"/>
        </w:rPr>
        <w:t xml:space="preserve">  </w:t>
      </w:r>
      <w:r w:rsidR="003B4227">
        <w:rPr>
          <w:rFonts w:ascii="Times New Roman" w:hAnsi="Times New Roman" w:cs="Times New Roman"/>
          <w:color w:val="000000" w:themeColor="text1"/>
          <w:sz w:val="24"/>
          <w:szCs w:val="24"/>
          <w:shd w:val="clear" w:color="auto" w:fill="FFFFFF"/>
        </w:rPr>
        <w:t xml:space="preserve">Morpheus and </w:t>
      </w:r>
      <w:r w:rsidR="003B4227" w:rsidRPr="00C137FC">
        <w:rPr>
          <w:rFonts w:ascii="Times New Roman" w:hAnsi="Times New Roman" w:cs="Times New Roman"/>
          <w:color w:val="000000" w:themeColor="text1"/>
          <w:sz w:val="24"/>
          <w:szCs w:val="24"/>
          <w:shd w:val="clear" w:color="auto" w:fill="FFFFFF"/>
        </w:rPr>
        <w:t xml:space="preserve">Neo demonstrate their </w:t>
      </w:r>
      <w:r w:rsidR="00C137FC" w:rsidRPr="00C137FC">
        <w:rPr>
          <w:rFonts w:ascii="Times New Roman" w:hAnsi="Times New Roman" w:cs="Times New Roman"/>
          <w:color w:val="000000" w:themeColor="text1"/>
          <w:sz w:val="24"/>
          <w:szCs w:val="24"/>
          <w:shd w:val="clear" w:color="auto" w:fill="FFFFFF"/>
        </w:rPr>
        <w:t>own beliefs regarding free will and fate when Neo responds to Morpheus question,</w:t>
      </w:r>
      <w:r w:rsidR="001E6A22" w:rsidRPr="00C137FC">
        <w:rPr>
          <w:rFonts w:ascii="Times New Roman" w:hAnsi="Times New Roman" w:cs="Times New Roman"/>
          <w:color w:val="000000" w:themeColor="text1"/>
          <w:sz w:val="24"/>
          <w:szCs w:val="24"/>
        </w:rPr>
        <w:t xml:space="preserve"> “Do you believe in fate, Neo?” </w:t>
      </w:r>
      <w:r w:rsidR="00C137FC" w:rsidRPr="00C137FC">
        <w:rPr>
          <w:rFonts w:ascii="Times New Roman" w:hAnsi="Times New Roman" w:cs="Times New Roman"/>
          <w:color w:val="000000" w:themeColor="text1"/>
          <w:sz w:val="24"/>
          <w:szCs w:val="24"/>
        </w:rPr>
        <w:t>with</w:t>
      </w:r>
      <w:r w:rsidR="001E6A22" w:rsidRPr="00C137FC">
        <w:rPr>
          <w:rFonts w:ascii="Times New Roman" w:hAnsi="Times New Roman" w:cs="Times New Roman"/>
          <w:color w:val="000000" w:themeColor="text1"/>
          <w:sz w:val="24"/>
          <w:szCs w:val="24"/>
        </w:rPr>
        <w:t xml:space="preserve"> “</w:t>
      </w:r>
      <w:r w:rsidR="00C137FC" w:rsidRPr="00C137FC">
        <w:rPr>
          <w:rFonts w:ascii="Times New Roman" w:hAnsi="Times New Roman" w:cs="Times New Roman"/>
          <w:color w:val="000000" w:themeColor="text1"/>
          <w:sz w:val="24"/>
          <w:szCs w:val="24"/>
        </w:rPr>
        <w:t>no</w:t>
      </w:r>
      <w:r w:rsidR="001E6A22" w:rsidRPr="00C137FC">
        <w:rPr>
          <w:rFonts w:ascii="Times New Roman" w:hAnsi="Times New Roman" w:cs="Times New Roman"/>
          <w:color w:val="000000" w:themeColor="text1"/>
          <w:sz w:val="24"/>
          <w:szCs w:val="24"/>
        </w:rPr>
        <w:t>”</w:t>
      </w:r>
      <w:r w:rsidR="00C137FC" w:rsidRPr="00C137FC">
        <w:rPr>
          <w:rFonts w:ascii="Times New Roman" w:hAnsi="Times New Roman" w:cs="Times New Roman"/>
          <w:color w:val="000000" w:themeColor="text1"/>
          <w:sz w:val="24"/>
          <w:szCs w:val="24"/>
        </w:rPr>
        <w:t xml:space="preserve"> stating that</w:t>
      </w:r>
      <w:r w:rsidR="001E6A22" w:rsidRPr="00C137FC">
        <w:rPr>
          <w:rFonts w:ascii="Times New Roman" w:hAnsi="Times New Roman" w:cs="Times New Roman"/>
          <w:color w:val="000000" w:themeColor="text1"/>
          <w:sz w:val="24"/>
          <w:szCs w:val="24"/>
        </w:rPr>
        <w:t xml:space="preserve"> </w:t>
      </w:r>
      <w:r w:rsidR="00C137FC" w:rsidRPr="00C137FC">
        <w:rPr>
          <w:rFonts w:ascii="Times New Roman" w:hAnsi="Times New Roman" w:cs="Times New Roman"/>
          <w:color w:val="000000" w:themeColor="text1"/>
          <w:sz w:val="24"/>
          <w:szCs w:val="24"/>
        </w:rPr>
        <w:t>“</w:t>
      </w:r>
      <w:r w:rsidR="001E6A22" w:rsidRPr="00C137FC">
        <w:rPr>
          <w:rFonts w:ascii="Times New Roman" w:hAnsi="Times New Roman" w:cs="Times New Roman"/>
          <w:color w:val="000000" w:themeColor="text1"/>
          <w:sz w:val="24"/>
          <w:szCs w:val="24"/>
        </w:rPr>
        <w:t>I don’t like the idea that I’m not in control of my life”</w:t>
      </w:r>
      <w:r w:rsidR="0045523C" w:rsidRPr="0045523C">
        <w:rPr>
          <w:rFonts w:ascii="Times New Roman" w:hAnsi="Times New Roman" w:cs="Times New Roman"/>
          <w:color w:val="000000" w:themeColor="text1"/>
          <w:sz w:val="24"/>
          <w:szCs w:val="24"/>
        </w:rPr>
        <w:t xml:space="preserve"> </w:t>
      </w:r>
      <w:r w:rsidR="0045523C">
        <w:rPr>
          <w:rFonts w:ascii="Times New Roman" w:hAnsi="Times New Roman" w:cs="Times New Roman"/>
          <w:color w:val="000000" w:themeColor="text1"/>
          <w:sz w:val="24"/>
          <w:szCs w:val="24"/>
        </w:rPr>
        <w:t>(</w:t>
      </w:r>
      <w:proofErr w:type="spellStart"/>
      <w:r w:rsidR="0045523C">
        <w:rPr>
          <w:rFonts w:ascii="Times New Roman" w:hAnsi="Times New Roman" w:cs="Times New Roman"/>
          <w:sz w:val="24"/>
          <w:szCs w:val="24"/>
        </w:rPr>
        <w:t>Wachowski</w:t>
      </w:r>
      <w:proofErr w:type="spellEnd"/>
      <w:r w:rsidR="0045523C">
        <w:rPr>
          <w:rFonts w:ascii="Times New Roman" w:hAnsi="Times New Roman" w:cs="Times New Roman"/>
          <w:sz w:val="24"/>
          <w:szCs w:val="24"/>
        </w:rPr>
        <w:t xml:space="preserve"> and </w:t>
      </w:r>
      <w:proofErr w:type="spellStart"/>
      <w:r w:rsidR="0045523C">
        <w:rPr>
          <w:rFonts w:ascii="Times New Roman" w:hAnsi="Times New Roman" w:cs="Times New Roman"/>
          <w:sz w:val="24"/>
          <w:szCs w:val="24"/>
        </w:rPr>
        <w:t>Wachowski</w:t>
      </w:r>
      <w:proofErr w:type="spellEnd"/>
      <w:r w:rsidR="0045523C">
        <w:rPr>
          <w:rFonts w:ascii="Times New Roman" w:hAnsi="Times New Roman" w:cs="Times New Roman"/>
          <w:sz w:val="24"/>
          <w:szCs w:val="24"/>
        </w:rPr>
        <w:t>)</w:t>
      </w:r>
      <w:r w:rsidR="0045523C">
        <w:rPr>
          <w:rFonts w:ascii="Times New Roman" w:hAnsi="Times New Roman" w:cs="Times New Roman"/>
          <w:color w:val="000000" w:themeColor="text1"/>
          <w:sz w:val="24"/>
          <w:szCs w:val="24"/>
        </w:rPr>
        <w:t xml:space="preserve">. However, this was </w:t>
      </w:r>
      <w:proofErr w:type="spellStart"/>
      <w:r w:rsidR="0045523C">
        <w:rPr>
          <w:rFonts w:ascii="Times New Roman" w:hAnsi="Times New Roman" w:cs="Times New Roman"/>
          <w:color w:val="000000" w:themeColor="text1"/>
          <w:sz w:val="24"/>
          <w:szCs w:val="24"/>
        </w:rPr>
        <w:t>Neo’s</w:t>
      </w:r>
      <w:proofErr w:type="spellEnd"/>
      <w:r w:rsidR="0045523C">
        <w:rPr>
          <w:rFonts w:ascii="Times New Roman" w:hAnsi="Times New Roman" w:cs="Times New Roman"/>
          <w:color w:val="000000" w:themeColor="text1"/>
          <w:sz w:val="24"/>
          <w:szCs w:val="24"/>
        </w:rPr>
        <w:t xml:space="preserve"> preference rather than argument; his own beliefs are challenged when he confronts the Oracle. The Oracle tells him “</w:t>
      </w:r>
      <w:r w:rsidR="0045523C" w:rsidRPr="0045523C">
        <w:rPr>
          <w:rFonts w:ascii="Times New Roman" w:hAnsi="Times New Roman" w:cs="Times New Roman"/>
          <w:color w:val="000000" w:themeColor="text1"/>
          <w:sz w:val="24"/>
          <w:szCs w:val="24"/>
        </w:rPr>
        <w:t>I'd ask you to sit down, but, you're not going to anyway.</w:t>
      </w:r>
      <w:r w:rsidR="0045523C">
        <w:rPr>
          <w:rFonts w:ascii="Times New Roman" w:hAnsi="Times New Roman" w:cs="Times New Roman"/>
          <w:color w:val="000000" w:themeColor="text1"/>
          <w:sz w:val="24"/>
          <w:szCs w:val="24"/>
        </w:rPr>
        <w:t xml:space="preserve"> And don't worry about the vase”</w:t>
      </w:r>
      <w:r w:rsidR="006E717B">
        <w:rPr>
          <w:rFonts w:ascii="Times New Roman" w:hAnsi="Times New Roman" w:cs="Times New Roman"/>
          <w:color w:val="000000" w:themeColor="text1"/>
          <w:sz w:val="24"/>
          <w:szCs w:val="24"/>
        </w:rPr>
        <w:t xml:space="preserve"> yet Neo breaks it a second later</w:t>
      </w:r>
      <w:r w:rsidR="0045523C">
        <w:rPr>
          <w:rFonts w:ascii="Times New Roman" w:hAnsi="Times New Roman" w:cs="Times New Roman"/>
          <w:color w:val="000000" w:themeColor="text1"/>
          <w:sz w:val="24"/>
          <w:szCs w:val="24"/>
        </w:rPr>
        <w:t xml:space="preserve"> (</w:t>
      </w:r>
      <w:proofErr w:type="spellStart"/>
      <w:r w:rsidR="0045523C">
        <w:rPr>
          <w:rFonts w:ascii="Times New Roman" w:hAnsi="Times New Roman" w:cs="Times New Roman"/>
          <w:sz w:val="24"/>
          <w:szCs w:val="24"/>
        </w:rPr>
        <w:t>Wachowski</w:t>
      </w:r>
      <w:proofErr w:type="spellEnd"/>
      <w:r w:rsidR="0045523C">
        <w:rPr>
          <w:rFonts w:ascii="Times New Roman" w:hAnsi="Times New Roman" w:cs="Times New Roman"/>
          <w:sz w:val="24"/>
          <w:szCs w:val="24"/>
        </w:rPr>
        <w:t xml:space="preserve"> and </w:t>
      </w:r>
      <w:proofErr w:type="spellStart"/>
      <w:r w:rsidR="0045523C">
        <w:rPr>
          <w:rFonts w:ascii="Times New Roman" w:hAnsi="Times New Roman" w:cs="Times New Roman"/>
          <w:sz w:val="24"/>
          <w:szCs w:val="24"/>
        </w:rPr>
        <w:t>Wachowski</w:t>
      </w:r>
      <w:proofErr w:type="spellEnd"/>
      <w:r w:rsidR="0045523C">
        <w:rPr>
          <w:rFonts w:ascii="Times New Roman" w:hAnsi="Times New Roman" w:cs="Times New Roman"/>
          <w:sz w:val="24"/>
          <w:szCs w:val="24"/>
        </w:rPr>
        <w:t xml:space="preserve">). </w:t>
      </w:r>
      <w:r w:rsidR="006E717B" w:rsidRPr="006E717B">
        <w:rPr>
          <w:rFonts w:ascii="Times New Roman" w:hAnsi="Times New Roman" w:cs="Times New Roman"/>
          <w:color w:val="000000" w:themeColor="text1"/>
          <w:sz w:val="24"/>
          <w:szCs w:val="24"/>
        </w:rPr>
        <w:t>A</w:t>
      </w:r>
      <w:r w:rsidR="0045523C" w:rsidRPr="006E717B">
        <w:rPr>
          <w:rFonts w:ascii="Times New Roman" w:hAnsi="Times New Roman" w:cs="Times New Roman"/>
          <w:color w:val="000000" w:themeColor="text1"/>
          <w:sz w:val="24"/>
          <w:szCs w:val="24"/>
        </w:rPr>
        <w:t xml:space="preserve">lthough the Oracle’s comment seems to suggest that she believes in hard determinism, and thus, the vase broke as a result of fake; however, she later remarks </w:t>
      </w:r>
      <w:r w:rsidR="006E717B" w:rsidRPr="006E717B">
        <w:rPr>
          <w:rFonts w:ascii="Times New Roman" w:hAnsi="Times New Roman" w:cs="Times New Roman"/>
          <w:color w:val="000000" w:themeColor="text1"/>
          <w:sz w:val="24"/>
          <w:szCs w:val="24"/>
        </w:rPr>
        <w:t xml:space="preserve">is </w:t>
      </w:r>
      <w:r w:rsidR="003627F8" w:rsidRPr="006E717B">
        <w:rPr>
          <w:rFonts w:ascii="Times New Roman" w:hAnsi="Times New Roman" w:cs="Times New Roman"/>
          <w:color w:val="000000" w:themeColor="text1"/>
          <w:sz w:val="24"/>
          <w:szCs w:val="24"/>
        </w:rPr>
        <w:t>“Would you have broken</w:t>
      </w:r>
      <w:r w:rsidR="006E717B" w:rsidRPr="006E717B">
        <w:rPr>
          <w:rFonts w:ascii="Times New Roman" w:hAnsi="Times New Roman" w:cs="Times New Roman"/>
          <w:color w:val="000000" w:themeColor="text1"/>
          <w:sz w:val="24"/>
          <w:szCs w:val="24"/>
        </w:rPr>
        <w:t xml:space="preserve"> it if I hadn’t said anything?”</w:t>
      </w:r>
      <w:r w:rsidR="006E717B">
        <w:rPr>
          <w:rFonts w:ascii="Times New Roman" w:hAnsi="Times New Roman" w:cs="Times New Roman"/>
          <w:color w:val="000000" w:themeColor="text1"/>
          <w:sz w:val="24"/>
          <w:szCs w:val="24"/>
        </w:rPr>
        <w:t xml:space="preserve"> (</w:t>
      </w:r>
      <w:proofErr w:type="spellStart"/>
      <w:r w:rsidR="006E717B">
        <w:rPr>
          <w:rFonts w:ascii="Times New Roman" w:hAnsi="Times New Roman" w:cs="Times New Roman"/>
          <w:sz w:val="24"/>
          <w:szCs w:val="24"/>
        </w:rPr>
        <w:t>Wachowski</w:t>
      </w:r>
      <w:proofErr w:type="spellEnd"/>
      <w:r w:rsidR="006E717B">
        <w:rPr>
          <w:rFonts w:ascii="Times New Roman" w:hAnsi="Times New Roman" w:cs="Times New Roman"/>
          <w:sz w:val="24"/>
          <w:szCs w:val="24"/>
        </w:rPr>
        <w:t xml:space="preserve"> and </w:t>
      </w:r>
      <w:proofErr w:type="spellStart"/>
      <w:r w:rsidR="006E717B">
        <w:rPr>
          <w:rFonts w:ascii="Times New Roman" w:hAnsi="Times New Roman" w:cs="Times New Roman"/>
          <w:sz w:val="24"/>
          <w:szCs w:val="24"/>
        </w:rPr>
        <w:t>Wachowski</w:t>
      </w:r>
      <w:proofErr w:type="spellEnd"/>
      <w:r w:rsidR="006E717B">
        <w:rPr>
          <w:rFonts w:ascii="Times New Roman" w:hAnsi="Times New Roman" w:cs="Times New Roman"/>
          <w:sz w:val="24"/>
          <w:szCs w:val="24"/>
        </w:rPr>
        <w:t xml:space="preserve">), which seems to indicate that the world of the matrix works on compatibilist determinism. </w:t>
      </w:r>
      <w:r w:rsidR="00694779">
        <w:rPr>
          <w:rFonts w:ascii="Times New Roman" w:hAnsi="Times New Roman" w:cs="Times New Roman"/>
          <w:color w:val="000000" w:themeColor="text1"/>
          <w:sz w:val="24"/>
          <w:szCs w:val="24"/>
        </w:rPr>
        <w:t xml:space="preserve">On the other hand, Morpheus seems to incline towards fate more than free will by holding on to the belief that Neo is “The One”. We see a glimpse of the same concept in </w:t>
      </w:r>
      <w:r w:rsidR="00694779">
        <w:rPr>
          <w:rFonts w:ascii="Times New Roman" w:hAnsi="Times New Roman" w:cs="Times New Roman"/>
          <w:i/>
          <w:color w:val="000000" w:themeColor="text1"/>
          <w:sz w:val="24"/>
          <w:szCs w:val="24"/>
        </w:rPr>
        <w:t xml:space="preserve">Antigone </w:t>
      </w:r>
      <w:r w:rsidR="00694779">
        <w:rPr>
          <w:rFonts w:ascii="Times New Roman" w:hAnsi="Times New Roman" w:cs="Times New Roman"/>
          <w:color w:val="000000" w:themeColor="text1"/>
          <w:sz w:val="24"/>
          <w:szCs w:val="24"/>
        </w:rPr>
        <w:t xml:space="preserve">when even as Antigone chooses to defy Creon's decision on account of her own motivations and choices, the same choices lead her to her fate and ultimately her demise. However, the authors of the film and the text disagree </w:t>
      </w:r>
      <w:r w:rsidR="00694779" w:rsidRPr="00694779">
        <w:rPr>
          <w:rFonts w:ascii="Times New Roman" w:hAnsi="Times New Roman" w:cs="Times New Roman"/>
          <w:color w:val="000000" w:themeColor="text1"/>
          <w:sz w:val="24"/>
          <w:szCs w:val="24"/>
        </w:rPr>
        <w:t xml:space="preserve">upon whether a character would be fully responsible for his/her choices and actions. </w:t>
      </w:r>
      <w:r w:rsidR="00694779">
        <w:rPr>
          <w:rFonts w:ascii="Times New Roman" w:hAnsi="Times New Roman" w:cs="Times New Roman"/>
          <w:color w:val="000000" w:themeColor="text1"/>
          <w:sz w:val="24"/>
          <w:szCs w:val="24"/>
        </w:rPr>
        <w:t xml:space="preserve">Another character in the play, </w:t>
      </w:r>
      <w:proofErr w:type="spellStart"/>
      <w:r w:rsidR="00694779" w:rsidRPr="00694779">
        <w:rPr>
          <w:rFonts w:ascii="Times New Roman" w:hAnsi="Times New Roman" w:cs="Times New Roman"/>
          <w:color w:val="000000" w:themeColor="text1"/>
          <w:sz w:val="24"/>
          <w:szCs w:val="24"/>
        </w:rPr>
        <w:t>Ismene</w:t>
      </w:r>
      <w:proofErr w:type="spellEnd"/>
      <w:r w:rsidR="00694779">
        <w:rPr>
          <w:rFonts w:ascii="Times New Roman" w:hAnsi="Times New Roman" w:cs="Times New Roman"/>
          <w:color w:val="000000" w:themeColor="text1"/>
          <w:sz w:val="24"/>
          <w:szCs w:val="24"/>
        </w:rPr>
        <w:t>,</w:t>
      </w:r>
      <w:r w:rsidR="00694779" w:rsidRPr="00694779">
        <w:rPr>
          <w:rFonts w:ascii="Times New Roman" w:hAnsi="Times New Roman" w:cs="Times New Roman"/>
          <w:color w:val="000000" w:themeColor="text1"/>
          <w:sz w:val="24"/>
          <w:szCs w:val="24"/>
        </w:rPr>
        <w:t xml:space="preserve"> seems to accept fate when she suggests, “</w:t>
      </w:r>
      <w:r w:rsidRPr="00694779">
        <w:rPr>
          <w:rFonts w:ascii="Times New Roman" w:hAnsi="Times New Roman" w:cs="Times New Roman"/>
          <w:color w:val="000000" w:themeColor="text1"/>
          <w:sz w:val="24"/>
          <w:szCs w:val="24"/>
        </w:rPr>
        <w:t xml:space="preserve">I scorn them not, </w:t>
      </w:r>
      <w:r w:rsidRPr="009D29AE">
        <w:rPr>
          <w:rFonts w:ascii="Times New Roman" w:hAnsi="Times New Roman" w:cs="Times New Roman"/>
          <w:color w:val="000000" w:themeColor="text1"/>
          <w:sz w:val="24"/>
          <w:szCs w:val="24"/>
        </w:rPr>
        <w:t xml:space="preserve">but to defy the State </w:t>
      </w:r>
      <w:proofErr w:type="gramStart"/>
      <w:r w:rsidRPr="009D29AE">
        <w:rPr>
          <w:rFonts w:ascii="Times New Roman" w:hAnsi="Times New Roman" w:cs="Times New Roman"/>
          <w:color w:val="000000" w:themeColor="text1"/>
          <w:sz w:val="24"/>
          <w:szCs w:val="24"/>
        </w:rPr>
        <w:t>Or</w:t>
      </w:r>
      <w:proofErr w:type="gramEnd"/>
      <w:r w:rsidRPr="009D29AE">
        <w:rPr>
          <w:rFonts w:ascii="Times New Roman" w:hAnsi="Times New Roman" w:cs="Times New Roman"/>
          <w:color w:val="000000" w:themeColor="text1"/>
          <w:sz w:val="24"/>
          <w:szCs w:val="24"/>
        </w:rPr>
        <w:t xml:space="preserve"> break her ordinance I have no skill” </w:t>
      </w:r>
      <w:r w:rsidR="00694779" w:rsidRPr="009D29AE">
        <w:rPr>
          <w:rFonts w:ascii="Times New Roman" w:hAnsi="Times New Roman" w:cs="Times New Roman"/>
          <w:color w:val="000000" w:themeColor="text1"/>
          <w:sz w:val="24"/>
          <w:szCs w:val="24"/>
        </w:rPr>
        <w:t>but Antigone remains firm on her choice and says,</w:t>
      </w:r>
      <w:r w:rsidRPr="009D29AE">
        <w:rPr>
          <w:rFonts w:ascii="Times New Roman" w:hAnsi="Times New Roman" w:cs="Times New Roman"/>
          <w:color w:val="000000" w:themeColor="text1"/>
          <w:sz w:val="24"/>
          <w:szCs w:val="24"/>
        </w:rPr>
        <w:t xml:space="preserve"> “</w:t>
      </w:r>
      <w:r w:rsidR="00694779" w:rsidRPr="009D29AE">
        <w:rPr>
          <w:rFonts w:ascii="Times New Roman" w:hAnsi="Times New Roman" w:cs="Times New Roman"/>
          <w:color w:val="000000" w:themeColor="text1"/>
          <w:sz w:val="24"/>
          <w:szCs w:val="24"/>
        </w:rPr>
        <w:t>a</w:t>
      </w:r>
      <w:r w:rsidRPr="009D29AE">
        <w:rPr>
          <w:rFonts w:ascii="Times New Roman" w:hAnsi="Times New Roman" w:cs="Times New Roman"/>
          <w:color w:val="000000" w:themeColor="text1"/>
          <w:sz w:val="24"/>
          <w:szCs w:val="24"/>
        </w:rPr>
        <w:t xml:space="preserve"> specious pretext. I will go alone, </w:t>
      </w:r>
      <w:proofErr w:type="gramStart"/>
      <w:r w:rsidRPr="009D29AE">
        <w:rPr>
          <w:rFonts w:ascii="Times New Roman" w:hAnsi="Times New Roman" w:cs="Times New Roman"/>
          <w:color w:val="000000" w:themeColor="text1"/>
          <w:sz w:val="24"/>
          <w:szCs w:val="24"/>
        </w:rPr>
        <w:t>To</w:t>
      </w:r>
      <w:proofErr w:type="gramEnd"/>
      <w:r w:rsidRPr="009D29AE">
        <w:rPr>
          <w:rFonts w:ascii="Times New Roman" w:hAnsi="Times New Roman" w:cs="Times New Roman"/>
          <w:color w:val="000000" w:themeColor="text1"/>
          <w:sz w:val="24"/>
          <w:szCs w:val="24"/>
        </w:rPr>
        <w:t xml:space="preserve"> lap my dearest brother in the grave”</w:t>
      </w:r>
      <w:r w:rsidR="009D29AE" w:rsidRPr="009D29AE">
        <w:rPr>
          <w:rFonts w:ascii="Times New Roman" w:hAnsi="Times New Roman" w:cs="Times New Roman"/>
          <w:color w:val="000000" w:themeColor="text1"/>
          <w:sz w:val="24"/>
          <w:szCs w:val="24"/>
        </w:rPr>
        <w:t xml:space="preserve"> (</w:t>
      </w:r>
      <w:r w:rsidR="009D29AE" w:rsidRPr="00A817D9">
        <w:rPr>
          <w:rFonts w:ascii="Times New Roman" w:hAnsi="Times New Roman" w:cs="Times New Roman"/>
          <w:color w:val="000000" w:themeColor="text1"/>
          <w:sz w:val="24"/>
          <w:szCs w:val="24"/>
        </w:rPr>
        <w:t>Sophocles 1091–1470)</w:t>
      </w:r>
      <w:r w:rsidR="00694779" w:rsidRPr="00A817D9">
        <w:rPr>
          <w:rFonts w:ascii="Times New Roman" w:hAnsi="Times New Roman" w:cs="Times New Roman"/>
          <w:color w:val="000000" w:themeColor="text1"/>
          <w:sz w:val="24"/>
          <w:szCs w:val="24"/>
        </w:rPr>
        <w:t xml:space="preserve">. Antigone clearly feels </w:t>
      </w:r>
      <w:r w:rsidR="00694779" w:rsidRPr="00A817D9">
        <w:rPr>
          <w:rFonts w:ascii="Times New Roman" w:hAnsi="Times New Roman" w:cs="Times New Roman"/>
          <w:color w:val="000000" w:themeColor="text1"/>
          <w:sz w:val="24"/>
          <w:szCs w:val="24"/>
        </w:rPr>
        <w:lastRenderedPageBreak/>
        <w:t xml:space="preserve">she has the power to impact her destiny as opposed to </w:t>
      </w:r>
      <w:proofErr w:type="spellStart"/>
      <w:r w:rsidR="00694779" w:rsidRPr="00A817D9">
        <w:rPr>
          <w:rFonts w:ascii="Times New Roman" w:hAnsi="Times New Roman" w:cs="Times New Roman"/>
          <w:color w:val="000000" w:themeColor="text1"/>
          <w:sz w:val="24"/>
          <w:szCs w:val="24"/>
        </w:rPr>
        <w:t>Ismene</w:t>
      </w:r>
      <w:proofErr w:type="spellEnd"/>
      <w:r w:rsidR="00694779" w:rsidRPr="00A817D9">
        <w:rPr>
          <w:rFonts w:ascii="Times New Roman" w:hAnsi="Times New Roman" w:cs="Times New Roman"/>
          <w:color w:val="000000" w:themeColor="text1"/>
          <w:sz w:val="24"/>
          <w:szCs w:val="24"/>
        </w:rPr>
        <w:t xml:space="preserve"> or Creon. Creon wanted to resist but knew that fighting fate was futile, remarking,</w:t>
      </w:r>
      <w:r w:rsidR="00F962FB" w:rsidRPr="00A817D9">
        <w:rPr>
          <w:rFonts w:ascii="Times New Roman" w:hAnsi="Times New Roman" w:cs="Times New Roman"/>
          <w:color w:val="000000" w:themeColor="text1"/>
          <w:sz w:val="24"/>
          <w:szCs w:val="24"/>
          <w:shd w:val="clear" w:color="auto" w:fill="FFFFFF"/>
        </w:rPr>
        <w:t xml:space="preserve"> “</w:t>
      </w:r>
      <w:r w:rsidR="00F962FB" w:rsidRPr="00A817D9">
        <w:rPr>
          <w:rFonts w:ascii="Times New Roman" w:hAnsi="Times New Roman" w:cs="Times New Roman"/>
          <w:color w:val="000000" w:themeColor="text1"/>
          <w:sz w:val="24"/>
          <w:szCs w:val="24"/>
        </w:rPr>
        <w:t>That fights with Fate, is smitten grievously. (1095-1099)”.</w:t>
      </w:r>
      <w:r w:rsidR="009D29AE" w:rsidRPr="00A817D9">
        <w:rPr>
          <w:rFonts w:ascii="Times New Roman" w:hAnsi="Times New Roman" w:cs="Times New Roman"/>
          <w:color w:val="000000" w:themeColor="text1"/>
          <w:sz w:val="24"/>
          <w:szCs w:val="24"/>
        </w:rPr>
        <w:t xml:space="preserve"> Here Creon seemed to i</w:t>
      </w:r>
      <w:r w:rsidR="008453BD" w:rsidRPr="00A817D9">
        <w:rPr>
          <w:rFonts w:ascii="Times New Roman" w:hAnsi="Times New Roman" w:cs="Times New Roman"/>
          <w:color w:val="000000" w:themeColor="text1"/>
          <w:sz w:val="24"/>
          <w:szCs w:val="24"/>
        </w:rPr>
        <w:t xml:space="preserve">ncline towards soft-determinism, </w:t>
      </w:r>
      <w:r w:rsidR="009D29AE" w:rsidRPr="00A817D9">
        <w:rPr>
          <w:rFonts w:ascii="Times New Roman" w:hAnsi="Times New Roman" w:cs="Times New Roman"/>
          <w:color w:val="000000" w:themeColor="text1"/>
          <w:sz w:val="24"/>
          <w:szCs w:val="24"/>
        </w:rPr>
        <w:t>Antigon</w:t>
      </w:r>
      <w:r w:rsidR="008453BD" w:rsidRPr="00A817D9">
        <w:rPr>
          <w:rFonts w:ascii="Times New Roman" w:hAnsi="Times New Roman" w:cs="Times New Roman"/>
          <w:color w:val="000000" w:themeColor="text1"/>
          <w:sz w:val="24"/>
          <w:szCs w:val="24"/>
        </w:rPr>
        <w:t xml:space="preserve">e was more liberal in her views, while Sophocles himself seems to be lean more towards a deterministic view of fate rather than </w:t>
      </w:r>
      <w:proofErr w:type="spellStart"/>
      <w:r w:rsidR="008453BD" w:rsidRPr="00A817D9">
        <w:rPr>
          <w:rFonts w:ascii="Times New Roman" w:hAnsi="Times New Roman" w:cs="Times New Roman"/>
          <w:color w:val="000000" w:themeColor="text1"/>
          <w:sz w:val="24"/>
          <w:szCs w:val="24"/>
        </w:rPr>
        <w:t>compatibilism</w:t>
      </w:r>
      <w:proofErr w:type="spellEnd"/>
      <w:r w:rsidR="008453BD" w:rsidRPr="00A817D9">
        <w:rPr>
          <w:rFonts w:ascii="Times New Roman" w:hAnsi="Times New Roman" w:cs="Times New Roman"/>
          <w:color w:val="000000" w:themeColor="text1"/>
          <w:sz w:val="24"/>
          <w:szCs w:val="24"/>
        </w:rPr>
        <w:t xml:space="preserve">. </w:t>
      </w:r>
    </w:p>
    <w:p w:rsidR="002C3D3C" w:rsidRDefault="005D0B7C" w:rsidP="00671F5F">
      <w:pPr>
        <w:spacing w:after="0" w:line="480" w:lineRule="auto"/>
        <w:ind w:firstLine="720"/>
        <w:rPr>
          <w:rFonts w:ascii="Times New Roman" w:hAnsi="Times New Roman" w:cs="Times New Roman"/>
          <w:color w:val="000000" w:themeColor="text1"/>
          <w:sz w:val="24"/>
          <w:szCs w:val="24"/>
        </w:rPr>
      </w:pPr>
      <w:proofErr w:type="spellStart"/>
      <w:r w:rsidRPr="00671F5F">
        <w:rPr>
          <w:rFonts w:ascii="Times New Roman" w:hAnsi="Times New Roman" w:cs="Times New Roman"/>
          <w:color w:val="000000" w:themeColor="text1"/>
          <w:sz w:val="24"/>
          <w:szCs w:val="24"/>
        </w:rPr>
        <w:t>Gooder</w:t>
      </w:r>
      <w:proofErr w:type="spellEnd"/>
      <w:r w:rsidRPr="00671F5F">
        <w:rPr>
          <w:rFonts w:ascii="Times New Roman" w:hAnsi="Times New Roman" w:cs="Times New Roman"/>
          <w:color w:val="000000" w:themeColor="text1"/>
          <w:sz w:val="24"/>
          <w:szCs w:val="24"/>
        </w:rPr>
        <w:t xml:space="preserve"> writes that in the play Antigone, the contrast between fate and the free will is more metamorphic. He argues that not in the literature, such definite contrast wok. He pillars his opinion on very limited choice, the author of the play has provided to the characters </w:t>
      </w:r>
      <w:r w:rsidRPr="00671F5F">
        <w:rPr>
          <w:rFonts w:ascii="Times New Roman" w:hAnsi="Times New Roman" w:cs="Times New Roman"/>
          <w:color w:val="000000" w:themeColor="text1"/>
          <w:sz w:val="24"/>
          <w:szCs w:val="24"/>
        </w:rPr>
        <w:fldChar w:fldCharType="begin"/>
      </w:r>
      <w:r w:rsidRPr="00671F5F">
        <w:rPr>
          <w:rFonts w:ascii="Times New Roman" w:hAnsi="Times New Roman" w:cs="Times New Roman"/>
          <w:color w:val="000000" w:themeColor="text1"/>
          <w:sz w:val="24"/>
          <w:szCs w:val="24"/>
        </w:rPr>
        <w:instrText xml:space="preserve"> ADDIN ZOTERO_ITEM CSL_CITATION {"citationID":"E5ljEOFH","properties":{"formattedCitation":"(Gooder)","plainCitation":"(Gooder)","noteIndex":0},"citationItems":[{"id":228,"uris":["http://zotero.org/users/local/pCT5fGyt/items/XAR2Q35A"],"uri":["http://zotero.org/users/local/pCT5fGyt/items/XAR2Q35A"],"itemData":{"id":228,"type":"article-journal","title":"'Fixt Fate'and'Free Will'in\" Phèdre\" and\" Macbeth\"","container-title":"The Cambridge Quarterly","page":"214–231","volume":"28","issue":"3","source":"Google Scholar","author":[{"family":"Gooder","given":"Jean"}],"issued":{"date-parts":[["1999"]]}}}],"schema":"https://github.com/citation-style-language/schema/raw/master/csl-citation.json"} </w:instrText>
      </w:r>
      <w:r w:rsidRPr="00671F5F">
        <w:rPr>
          <w:rFonts w:ascii="Times New Roman" w:hAnsi="Times New Roman" w:cs="Times New Roman"/>
          <w:color w:val="000000" w:themeColor="text1"/>
          <w:sz w:val="24"/>
          <w:szCs w:val="24"/>
        </w:rPr>
        <w:fldChar w:fldCharType="separate"/>
      </w:r>
      <w:r w:rsidRPr="00671F5F">
        <w:rPr>
          <w:rFonts w:ascii="Times New Roman" w:hAnsi="Times New Roman" w:cs="Times New Roman"/>
          <w:color w:val="000000" w:themeColor="text1"/>
          <w:sz w:val="24"/>
          <w:szCs w:val="24"/>
        </w:rPr>
        <w:t>(</w:t>
      </w:r>
      <w:proofErr w:type="spellStart"/>
      <w:r w:rsidRPr="00671F5F">
        <w:rPr>
          <w:rFonts w:ascii="Times New Roman" w:hAnsi="Times New Roman" w:cs="Times New Roman"/>
          <w:color w:val="000000" w:themeColor="text1"/>
          <w:sz w:val="24"/>
          <w:szCs w:val="24"/>
        </w:rPr>
        <w:t>Gooder</w:t>
      </w:r>
      <w:proofErr w:type="spellEnd"/>
      <w:r w:rsidRPr="00671F5F">
        <w:rPr>
          <w:rFonts w:ascii="Times New Roman" w:hAnsi="Times New Roman" w:cs="Times New Roman"/>
          <w:color w:val="000000" w:themeColor="text1"/>
          <w:sz w:val="24"/>
          <w:szCs w:val="24"/>
        </w:rPr>
        <w:t>)</w:t>
      </w:r>
      <w:r w:rsidRPr="00671F5F">
        <w:rPr>
          <w:rFonts w:ascii="Times New Roman" w:hAnsi="Times New Roman" w:cs="Times New Roman"/>
          <w:color w:val="000000" w:themeColor="text1"/>
          <w:sz w:val="24"/>
          <w:szCs w:val="24"/>
        </w:rPr>
        <w:fldChar w:fldCharType="end"/>
      </w:r>
      <w:r w:rsidRPr="00671F5F">
        <w:rPr>
          <w:rFonts w:ascii="Times New Roman" w:hAnsi="Times New Roman" w:cs="Times New Roman"/>
          <w:color w:val="000000" w:themeColor="text1"/>
          <w:sz w:val="24"/>
          <w:szCs w:val="24"/>
        </w:rPr>
        <w:t xml:space="preserve">. He writes that Antigone and Creon are both living a different life. They are provided with many different circumstances in the character. Creon being great in power and respect opts for the way other characters do. Similarly, Antigone does the same. He writes that the play apparently draws a contrast between two aspects, but in doing so it comes to the same point. He writes that the end achievement of the characters in the play is the same. Neither of the characters has remained dependent on the conditions, rather have opted to leave the final decision on the forces of nature. Similarly, the matrix tells that fate is non- negotiable and every action appears to be preprogrammed. However, when Morpheus offers to Neo that he could walk towards the rabbit hole or choose to live in the wonderland, by opting for the red or the blue pill, he is offering him the option to choose between fate and the free will. </w:t>
      </w:r>
      <w:r>
        <w:rPr>
          <w:rFonts w:ascii="Times New Roman" w:hAnsi="Times New Roman" w:cs="Times New Roman"/>
          <w:color w:val="000000" w:themeColor="text1"/>
          <w:sz w:val="24"/>
          <w:szCs w:val="24"/>
        </w:rPr>
        <w:t>A</w:t>
      </w:r>
      <w:r w:rsidR="000A1978" w:rsidRPr="00A817D9">
        <w:rPr>
          <w:rFonts w:ascii="Times New Roman" w:hAnsi="Times New Roman" w:cs="Times New Roman"/>
          <w:color w:val="000000" w:themeColor="text1"/>
          <w:sz w:val="24"/>
          <w:szCs w:val="24"/>
        </w:rPr>
        <w:t xml:space="preserve"> bird</w:t>
      </w:r>
      <w:r w:rsidR="002C2E79" w:rsidRPr="00A817D9">
        <w:rPr>
          <w:rFonts w:ascii="Times New Roman" w:hAnsi="Times New Roman" w:cs="Times New Roman"/>
          <w:color w:val="000000" w:themeColor="text1"/>
          <w:sz w:val="24"/>
          <w:szCs w:val="24"/>
        </w:rPr>
        <w:t>'s</w:t>
      </w:r>
      <w:r w:rsidR="000A1978" w:rsidRPr="00A817D9">
        <w:rPr>
          <w:rFonts w:ascii="Times New Roman" w:hAnsi="Times New Roman" w:cs="Times New Roman"/>
          <w:color w:val="000000" w:themeColor="text1"/>
          <w:sz w:val="24"/>
          <w:szCs w:val="24"/>
        </w:rPr>
        <w:t xml:space="preserve"> eye view </w:t>
      </w:r>
      <w:r w:rsidR="002C2E79" w:rsidRPr="00A817D9">
        <w:rPr>
          <w:rFonts w:ascii="Times New Roman" w:hAnsi="Times New Roman" w:cs="Times New Roman"/>
          <w:color w:val="000000" w:themeColor="text1"/>
          <w:sz w:val="24"/>
          <w:szCs w:val="24"/>
        </w:rPr>
        <w:t>suggests</w:t>
      </w:r>
      <w:r w:rsidR="000A1978" w:rsidRPr="00A817D9">
        <w:rPr>
          <w:rFonts w:ascii="Times New Roman" w:hAnsi="Times New Roman" w:cs="Times New Roman"/>
          <w:color w:val="000000" w:themeColor="text1"/>
          <w:sz w:val="24"/>
          <w:szCs w:val="24"/>
        </w:rPr>
        <w:t xml:space="preserve"> that nothing in life can be left to the circumstances. It is always </w:t>
      </w:r>
      <w:r w:rsidR="002C2E79" w:rsidRPr="00A817D9">
        <w:rPr>
          <w:rFonts w:ascii="Times New Roman" w:hAnsi="Times New Roman" w:cs="Times New Roman"/>
          <w:color w:val="000000" w:themeColor="text1"/>
          <w:sz w:val="24"/>
          <w:szCs w:val="24"/>
        </w:rPr>
        <w:t>beforehand</w:t>
      </w:r>
      <w:r w:rsidR="000A1978" w:rsidRPr="00A817D9">
        <w:rPr>
          <w:rFonts w:ascii="Times New Roman" w:hAnsi="Times New Roman" w:cs="Times New Roman"/>
          <w:color w:val="000000" w:themeColor="text1"/>
          <w:sz w:val="24"/>
          <w:szCs w:val="24"/>
        </w:rPr>
        <w:t xml:space="preserve"> </w:t>
      </w:r>
      <w:r w:rsidR="00740D2A" w:rsidRPr="00A817D9">
        <w:rPr>
          <w:rFonts w:ascii="Times New Roman" w:hAnsi="Times New Roman" w:cs="Times New Roman"/>
          <w:color w:val="000000" w:themeColor="text1"/>
          <w:sz w:val="24"/>
          <w:szCs w:val="24"/>
        </w:rPr>
        <w:t>that one need</w:t>
      </w:r>
      <w:r w:rsidR="002C2E79" w:rsidRPr="00A817D9">
        <w:rPr>
          <w:rFonts w:ascii="Times New Roman" w:hAnsi="Times New Roman" w:cs="Times New Roman"/>
          <w:color w:val="000000" w:themeColor="text1"/>
          <w:sz w:val="24"/>
          <w:szCs w:val="24"/>
        </w:rPr>
        <w:t>s</w:t>
      </w:r>
      <w:r w:rsidR="00740D2A" w:rsidRPr="00A817D9">
        <w:rPr>
          <w:rFonts w:ascii="Times New Roman" w:hAnsi="Times New Roman" w:cs="Times New Roman"/>
          <w:color w:val="000000" w:themeColor="text1"/>
          <w:sz w:val="24"/>
          <w:szCs w:val="24"/>
        </w:rPr>
        <w:t xml:space="preserve"> to decide about the way of life. These </w:t>
      </w:r>
      <w:r w:rsidR="002C2E79" w:rsidRPr="00A817D9">
        <w:rPr>
          <w:rFonts w:ascii="Times New Roman" w:hAnsi="Times New Roman" w:cs="Times New Roman"/>
          <w:color w:val="000000" w:themeColor="text1"/>
          <w:sz w:val="24"/>
          <w:szCs w:val="24"/>
        </w:rPr>
        <w:t>characters</w:t>
      </w:r>
      <w:r w:rsidR="00740D2A" w:rsidRPr="00A817D9">
        <w:rPr>
          <w:rFonts w:ascii="Times New Roman" w:hAnsi="Times New Roman" w:cs="Times New Roman"/>
          <w:color w:val="000000" w:themeColor="text1"/>
          <w:sz w:val="24"/>
          <w:szCs w:val="24"/>
        </w:rPr>
        <w:t xml:space="preserve"> of the movie </w:t>
      </w:r>
      <w:r w:rsidR="002C2E79" w:rsidRPr="00A817D9">
        <w:rPr>
          <w:rFonts w:ascii="Times New Roman" w:hAnsi="Times New Roman" w:cs="Times New Roman"/>
          <w:color w:val="000000" w:themeColor="text1"/>
          <w:sz w:val="24"/>
          <w:szCs w:val="24"/>
        </w:rPr>
        <w:t>show</w:t>
      </w:r>
      <w:r w:rsidR="00740D2A" w:rsidRPr="00A817D9">
        <w:rPr>
          <w:rFonts w:ascii="Times New Roman" w:hAnsi="Times New Roman" w:cs="Times New Roman"/>
          <w:color w:val="000000" w:themeColor="text1"/>
          <w:sz w:val="24"/>
          <w:szCs w:val="24"/>
        </w:rPr>
        <w:t xml:space="preserve"> that they are forced to live in some forced kind of circumstances. By presenting some literary examples, the filmmaker </w:t>
      </w:r>
      <w:r w:rsidR="00937EBC" w:rsidRPr="00A817D9">
        <w:rPr>
          <w:rFonts w:ascii="Times New Roman" w:hAnsi="Times New Roman" w:cs="Times New Roman"/>
          <w:color w:val="000000" w:themeColor="text1"/>
          <w:sz w:val="24"/>
          <w:szCs w:val="24"/>
        </w:rPr>
        <w:t>suggest</w:t>
      </w:r>
      <w:r w:rsidR="002C2E79" w:rsidRPr="00A817D9">
        <w:rPr>
          <w:rFonts w:ascii="Times New Roman" w:hAnsi="Times New Roman" w:cs="Times New Roman"/>
          <w:color w:val="000000" w:themeColor="text1"/>
          <w:sz w:val="24"/>
          <w:szCs w:val="24"/>
        </w:rPr>
        <w:t>s</w:t>
      </w:r>
      <w:r w:rsidR="00937EBC" w:rsidRPr="00A817D9">
        <w:rPr>
          <w:rFonts w:ascii="Times New Roman" w:hAnsi="Times New Roman" w:cs="Times New Roman"/>
          <w:color w:val="000000" w:themeColor="text1"/>
          <w:sz w:val="24"/>
          <w:szCs w:val="24"/>
        </w:rPr>
        <w:t xml:space="preserve"> that it is the life </w:t>
      </w:r>
      <w:r w:rsidR="00B9668C" w:rsidRPr="00A817D9">
        <w:rPr>
          <w:rFonts w:ascii="Times New Roman" w:hAnsi="Times New Roman" w:cs="Times New Roman"/>
          <w:color w:val="000000" w:themeColor="text1"/>
          <w:sz w:val="24"/>
          <w:szCs w:val="24"/>
        </w:rPr>
        <w:t xml:space="preserve">which offers everyone the right </w:t>
      </w:r>
      <w:r w:rsidR="002C2E79" w:rsidRPr="00A817D9">
        <w:rPr>
          <w:rFonts w:ascii="Times New Roman" w:hAnsi="Times New Roman" w:cs="Times New Roman"/>
          <w:color w:val="000000" w:themeColor="text1"/>
          <w:sz w:val="24"/>
          <w:szCs w:val="24"/>
        </w:rPr>
        <w:t>choices</w:t>
      </w:r>
      <w:r w:rsidR="00B9668C" w:rsidRPr="00A817D9">
        <w:rPr>
          <w:rFonts w:ascii="Times New Roman" w:hAnsi="Times New Roman" w:cs="Times New Roman"/>
          <w:color w:val="000000" w:themeColor="text1"/>
          <w:sz w:val="24"/>
          <w:szCs w:val="24"/>
        </w:rPr>
        <w:t>. These choices at the very</w:t>
      </w:r>
      <w:r w:rsidR="002C2E79" w:rsidRPr="00A817D9">
        <w:rPr>
          <w:rFonts w:ascii="Times New Roman" w:hAnsi="Times New Roman" w:cs="Times New Roman"/>
          <w:color w:val="000000" w:themeColor="text1"/>
          <w:sz w:val="24"/>
          <w:szCs w:val="24"/>
        </w:rPr>
        <w:t xml:space="preserve"> </w:t>
      </w:r>
      <w:r w:rsidR="00B9668C" w:rsidRPr="00A817D9">
        <w:rPr>
          <w:rFonts w:ascii="Times New Roman" w:hAnsi="Times New Roman" w:cs="Times New Roman"/>
          <w:color w:val="000000" w:themeColor="text1"/>
          <w:sz w:val="24"/>
          <w:szCs w:val="24"/>
        </w:rPr>
        <w:t>first</w:t>
      </w:r>
      <w:r w:rsidR="002C2E79" w:rsidRPr="00A817D9">
        <w:rPr>
          <w:rFonts w:ascii="Times New Roman" w:hAnsi="Times New Roman" w:cs="Times New Roman"/>
          <w:color w:val="000000" w:themeColor="text1"/>
          <w:sz w:val="24"/>
          <w:szCs w:val="24"/>
        </w:rPr>
        <w:t xml:space="preserve"> hand </w:t>
      </w:r>
      <w:r w:rsidR="00760BB1" w:rsidRPr="00A817D9">
        <w:rPr>
          <w:rFonts w:ascii="Times New Roman" w:hAnsi="Times New Roman" w:cs="Times New Roman"/>
          <w:color w:val="000000" w:themeColor="text1"/>
          <w:sz w:val="24"/>
          <w:szCs w:val="24"/>
        </w:rPr>
        <w:t xml:space="preserve">tell that the circumstances are always moving toward a definite end. In this procession of the life event, there </w:t>
      </w:r>
      <w:r w:rsidR="00760BB1" w:rsidRPr="00A817D9">
        <w:rPr>
          <w:rFonts w:ascii="Times New Roman" w:hAnsi="Times New Roman" w:cs="Times New Roman"/>
          <w:color w:val="000000" w:themeColor="text1"/>
          <w:sz w:val="24"/>
          <w:szCs w:val="24"/>
        </w:rPr>
        <w:lastRenderedPageBreak/>
        <w:t xml:space="preserve">are some </w:t>
      </w:r>
      <w:r w:rsidR="002C2E79" w:rsidRPr="00A817D9">
        <w:rPr>
          <w:rFonts w:ascii="Times New Roman" w:hAnsi="Times New Roman" w:cs="Times New Roman"/>
          <w:color w:val="000000" w:themeColor="text1"/>
          <w:sz w:val="24"/>
          <w:szCs w:val="24"/>
        </w:rPr>
        <w:t>characters</w:t>
      </w:r>
      <w:r w:rsidR="00760BB1" w:rsidRPr="00A817D9">
        <w:rPr>
          <w:rFonts w:ascii="Times New Roman" w:hAnsi="Times New Roman" w:cs="Times New Roman"/>
          <w:color w:val="000000" w:themeColor="text1"/>
          <w:sz w:val="24"/>
          <w:szCs w:val="24"/>
        </w:rPr>
        <w:t xml:space="preserve"> which</w:t>
      </w:r>
      <w:r w:rsidR="002C2E79" w:rsidRPr="00A817D9">
        <w:rPr>
          <w:rFonts w:ascii="Times New Roman" w:hAnsi="Times New Roman" w:cs="Times New Roman"/>
          <w:color w:val="000000" w:themeColor="text1"/>
          <w:sz w:val="24"/>
          <w:szCs w:val="24"/>
        </w:rPr>
        <w:t xml:space="preserve"> </w:t>
      </w:r>
      <w:r w:rsidR="00760BB1" w:rsidRPr="00A817D9">
        <w:rPr>
          <w:rFonts w:ascii="Times New Roman" w:hAnsi="Times New Roman" w:cs="Times New Roman"/>
          <w:color w:val="000000" w:themeColor="text1"/>
          <w:sz w:val="24"/>
          <w:szCs w:val="24"/>
        </w:rPr>
        <w:t xml:space="preserve">offer to have </w:t>
      </w:r>
      <w:r w:rsidR="002C2E79" w:rsidRPr="00A817D9">
        <w:rPr>
          <w:rFonts w:ascii="Times New Roman" w:hAnsi="Times New Roman" w:cs="Times New Roman"/>
          <w:color w:val="000000" w:themeColor="text1"/>
          <w:sz w:val="24"/>
          <w:szCs w:val="24"/>
        </w:rPr>
        <w:t>a look</w:t>
      </w:r>
      <w:r w:rsidR="00760BB1" w:rsidRPr="00A817D9">
        <w:rPr>
          <w:rFonts w:ascii="Times New Roman" w:hAnsi="Times New Roman" w:cs="Times New Roman"/>
          <w:color w:val="000000" w:themeColor="text1"/>
          <w:sz w:val="24"/>
          <w:szCs w:val="24"/>
        </w:rPr>
        <w:t xml:space="preserve"> into things which are right and wrong.</w:t>
      </w:r>
      <w:r w:rsidR="00BC77B4" w:rsidRPr="00A817D9">
        <w:rPr>
          <w:rFonts w:ascii="Times New Roman" w:hAnsi="Times New Roman" w:cs="Times New Roman"/>
          <w:color w:val="000000" w:themeColor="text1"/>
          <w:sz w:val="24"/>
          <w:szCs w:val="24"/>
        </w:rPr>
        <w:t xml:space="preserve"> It is </w:t>
      </w:r>
      <w:r w:rsidR="002C2E79" w:rsidRPr="00A817D9">
        <w:rPr>
          <w:rFonts w:ascii="Times New Roman" w:hAnsi="Times New Roman" w:cs="Times New Roman"/>
          <w:color w:val="000000" w:themeColor="text1"/>
          <w:sz w:val="24"/>
          <w:szCs w:val="24"/>
        </w:rPr>
        <w:t xml:space="preserve">in this </w:t>
      </w:r>
      <w:r w:rsidR="00BC77B4" w:rsidRPr="00A817D9">
        <w:rPr>
          <w:rFonts w:ascii="Times New Roman" w:hAnsi="Times New Roman" w:cs="Times New Roman"/>
          <w:color w:val="000000" w:themeColor="text1"/>
          <w:sz w:val="24"/>
          <w:szCs w:val="24"/>
        </w:rPr>
        <w:t xml:space="preserve">very time when fate works. One who takes too long in choosing between the right and wrong is left with nothing in hand. </w:t>
      </w:r>
      <w:proofErr w:type="spellStart"/>
      <w:r w:rsidR="003707D1" w:rsidRPr="00A817D9">
        <w:rPr>
          <w:rFonts w:ascii="Times New Roman" w:hAnsi="Times New Roman" w:cs="Times New Roman"/>
          <w:color w:val="000000" w:themeColor="text1"/>
          <w:sz w:val="24"/>
          <w:szCs w:val="24"/>
        </w:rPr>
        <w:t>Frauenfelder</w:t>
      </w:r>
      <w:proofErr w:type="spellEnd"/>
      <w:r w:rsidR="003707D1" w:rsidRPr="00A817D9">
        <w:rPr>
          <w:rFonts w:ascii="Times New Roman" w:hAnsi="Times New Roman" w:cs="Times New Roman"/>
          <w:color w:val="000000" w:themeColor="text1"/>
          <w:sz w:val="24"/>
          <w:szCs w:val="24"/>
        </w:rPr>
        <w:t xml:space="preserve"> writes that it is the culture which develops the circumstances </w:t>
      </w:r>
      <w:r w:rsidR="002C2E79" w:rsidRPr="00A817D9">
        <w:rPr>
          <w:rFonts w:ascii="Times New Roman" w:hAnsi="Times New Roman" w:cs="Times New Roman"/>
          <w:color w:val="000000" w:themeColor="text1"/>
          <w:sz w:val="24"/>
          <w:szCs w:val="24"/>
        </w:rPr>
        <w:t>with</w:t>
      </w:r>
      <w:r w:rsidR="003707D1" w:rsidRPr="00A817D9">
        <w:rPr>
          <w:rFonts w:ascii="Times New Roman" w:hAnsi="Times New Roman" w:cs="Times New Roman"/>
          <w:color w:val="000000" w:themeColor="text1"/>
          <w:sz w:val="24"/>
          <w:szCs w:val="24"/>
        </w:rPr>
        <w:t xml:space="preserve"> time. He argues that since the culture is not the same throughout the world </w:t>
      </w:r>
      <w:r w:rsidR="003707D1" w:rsidRPr="00A817D9">
        <w:rPr>
          <w:rFonts w:ascii="Times New Roman" w:hAnsi="Times New Roman" w:cs="Times New Roman"/>
          <w:color w:val="000000" w:themeColor="text1"/>
          <w:sz w:val="24"/>
          <w:szCs w:val="24"/>
        </w:rPr>
        <w:fldChar w:fldCharType="begin"/>
      </w:r>
      <w:r w:rsidR="003707D1" w:rsidRPr="00A817D9">
        <w:rPr>
          <w:rFonts w:ascii="Times New Roman" w:hAnsi="Times New Roman" w:cs="Times New Roman"/>
          <w:color w:val="000000" w:themeColor="text1"/>
          <w:sz w:val="24"/>
          <w:szCs w:val="24"/>
        </w:rPr>
        <w:instrText xml:space="preserve"> ADDIN ZOTERO_ITEM CSL_CITATION {"citationID":"eIkZhkvN","properties":{"formattedCitation":"(Frauenfelder)","plainCitation":"(Frauenfelder)","noteIndex":0},"citationItems":[{"id":238,"uris":["http://zotero.org/users/local/pCT5fGyt/items/TR32HNAH"],"uri":["http://zotero.org/users/local/pCT5fGyt/items/TR32HNAH"],"itemData":{"id":238,"type":"article-journal","title":"Popular Culture and Classical Mythology","container-title":"The Classical World","page":"210–213","source":"Google Scholar","author":[{"family":"Frauenfelder","given":"David"}],"issued":{"date-parts":[["2005"]]}}}],"schema":"https://github.com/citation-style-language/schema/raw/master/csl-citation.json"} </w:instrText>
      </w:r>
      <w:r w:rsidR="003707D1" w:rsidRPr="00A817D9">
        <w:rPr>
          <w:rFonts w:ascii="Times New Roman" w:hAnsi="Times New Roman" w:cs="Times New Roman"/>
          <w:color w:val="000000" w:themeColor="text1"/>
          <w:sz w:val="24"/>
          <w:szCs w:val="24"/>
        </w:rPr>
        <w:fldChar w:fldCharType="separate"/>
      </w:r>
      <w:r w:rsidR="003707D1" w:rsidRPr="00A817D9">
        <w:rPr>
          <w:rFonts w:ascii="Times New Roman" w:hAnsi="Times New Roman" w:cs="Times New Roman"/>
          <w:color w:val="000000" w:themeColor="text1"/>
          <w:sz w:val="24"/>
        </w:rPr>
        <w:t>(</w:t>
      </w:r>
      <w:proofErr w:type="spellStart"/>
      <w:r w:rsidR="003707D1" w:rsidRPr="00A817D9">
        <w:rPr>
          <w:rFonts w:ascii="Times New Roman" w:hAnsi="Times New Roman" w:cs="Times New Roman"/>
          <w:color w:val="000000" w:themeColor="text1"/>
          <w:sz w:val="24"/>
        </w:rPr>
        <w:t>Frauenfelder</w:t>
      </w:r>
      <w:proofErr w:type="spellEnd"/>
      <w:r w:rsidR="003707D1" w:rsidRPr="00A817D9">
        <w:rPr>
          <w:rFonts w:ascii="Times New Roman" w:hAnsi="Times New Roman" w:cs="Times New Roman"/>
          <w:color w:val="000000" w:themeColor="text1"/>
          <w:sz w:val="24"/>
        </w:rPr>
        <w:t>)</w:t>
      </w:r>
      <w:r w:rsidR="003707D1" w:rsidRPr="00A817D9">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T</w:t>
      </w:r>
      <w:r w:rsidR="003707D1" w:rsidRPr="00A817D9">
        <w:rPr>
          <w:rFonts w:ascii="Times New Roman" w:hAnsi="Times New Roman" w:cs="Times New Roman"/>
          <w:color w:val="000000" w:themeColor="text1"/>
          <w:sz w:val="24"/>
          <w:szCs w:val="24"/>
        </w:rPr>
        <w:t>herefore</w:t>
      </w:r>
      <w:r>
        <w:rPr>
          <w:rFonts w:ascii="Times New Roman" w:hAnsi="Times New Roman" w:cs="Times New Roman"/>
          <w:color w:val="000000" w:themeColor="text1"/>
          <w:sz w:val="24"/>
          <w:szCs w:val="24"/>
        </w:rPr>
        <w:t>,</w:t>
      </w:r>
      <w:r w:rsidR="003707D1" w:rsidRPr="00A817D9">
        <w:rPr>
          <w:rFonts w:ascii="Times New Roman" w:hAnsi="Times New Roman" w:cs="Times New Roman"/>
          <w:color w:val="000000" w:themeColor="text1"/>
          <w:sz w:val="24"/>
          <w:szCs w:val="24"/>
        </w:rPr>
        <w:t xml:space="preserve"> it is right to argue that fate can act different</w:t>
      </w:r>
      <w:r w:rsidR="002C2E79" w:rsidRPr="00A817D9">
        <w:rPr>
          <w:rFonts w:ascii="Times New Roman" w:hAnsi="Times New Roman" w:cs="Times New Roman"/>
          <w:color w:val="000000" w:themeColor="text1"/>
          <w:sz w:val="24"/>
          <w:szCs w:val="24"/>
        </w:rPr>
        <w:t>ly</w:t>
      </w:r>
      <w:r w:rsidR="003707D1" w:rsidRPr="00A817D9">
        <w:rPr>
          <w:rFonts w:ascii="Times New Roman" w:hAnsi="Times New Roman" w:cs="Times New Roman"/>
          <w:color w:val="000000" w:themeColor="text1"/>
          <w:sz w:val="24"/>
          <w:szCs w:val="24"/>
        </w:rPr>
        <w:t xml:space="preserve"> in many cultures. </w:t>
      </w:r>
      <w:r w:rsidR="00A17B74" w:rsidRPr="00A817D9">
        <w:rPr>
          <w:rFonts w:ascii="Times New Roman" w:hAnsi="Times New Roman" w:cs="Times New Roman"/>
          <w:color w:val="000000" w:themeColor="text1"/>
          <w:sz w:val="24"/>
          <w:szCs w:val="24"/>
        </w:rPr>
        <w:t>Bushnell</w:t>
      </w:r>
      <w:r w:rsidR="003707D1" w:rsidRPr="00A817D9">
        <w:rPr>
          <w:rFonts w:ascii="Times New Roman" w:hAnsi="Times New Roman" w:cs="Times New Roman"/>
          <w:color w:val="000000" w:themeColor="text1"/>
          <w:sz w:val="24"/>
          <w:szCs w:val="24"/>
        </w:rPr>
        <w:t xml:space="preserve"> also argues the same </w:t>
      </w:r>
      <w:r w:rsidR="00A17B74" w:rsidRPr="00A817D9">
        <w:rPr>
          <w:rFonts w:ascii="Times New Roman" w:hAnsi="Times New Roman" w:cs="Times New Roman"/>
          <w:color w:val="000000" w:themeColor="text1"/>
          <w:sz w:val="24"/>
          <w:szCs w:val="24"/>
        </w:rPr>
        <w:t>in other writings. For examples, he writes in another book that tragedies are not always abrupt, it takes time to become mature and finally</w:t>
      </w:r>
      <w:r w:rsidR="002C2E79" w:rsidRPr="00A817D9">
        <w:rPr>
          <w:rFonts w:ascii="Times New Roman" w:hAnsi="Times New Roman" w:cs="Times New Roman"/>
          <w:color w:val="000000" w:themeColor="text1"/>
          <w:sz w:val="24"/>
          <w:szCs w:val="24"/>
        </w:rPr>
        <w:t>,</w:t>
      </w:r>
      <w:r w:rsidR="00A17B74" w:rsidRPr="00A817D9">
        <w:rPr>
          <w:rFonts w:ascii="Times New Roman" w:hAnsi="Times New Roman" w:cs="Times New Roman"/>
          <w:color w:val="000000" w:themeColor="text1"/>
          <w:sz w:val="24"/>
          <w:szCs w:val="24"/>
        </w:rPr>
        <w:t xml:space="preserve"> there comes a time when no option, other </w:t>
      </w:r>
      <w:r w:rsidR="002C2E79" w:rsidRPr="00A817D9">
        <w:rPr>
          <w:rFonts w:ascii="Times New Roman" w:hAnsi="Times New Roman" w:cs="Times New Roman"/>
          <w:color w:val="000000" w:themeColor="text1"/>
          <w:sz w:val="24"/>
          <w:szCs w:val="24"/>
        </w:rPr>
        <w:t>than</w:t>
      </w:r>
      <w:r w:rsidR="00A17B74" w:rsidRPr="00A817D9">
        <w:rPr>
          <w:rFonts w:ascii="Times New Roman" w:hAnsi="Times New Roman" w:cs="Times New Roman"/>
          <w:color w:val="000000" w:themeColor="text1"/>
          <w:sz w:val="24"/>
          <w:szCs w:val="24"/>
        </w:rPr>
        <w:t xml:space="preserve"> disruption remains with them </w:t>
      </w:r>
      <w:r w:rsidR="00A17B74" w:rsidRPr="00A817D9">
        <w:rPr>
          <w:rFonts w:ascii="Times New Roman" w:hAnsi="Times New Roman" w:cs="Times New Roman"/>
          <w:color w:val="000000" w:themeColor="text1"/>
          <w:sz w:val="24"/>
          <w:szCs w:val="24"/>
        </w:rPr>
        <w:fldChar w:fldCharType="begin"/>
      </w:r>
      <w:r w:rsidR="00A17B74" w:rsidRPr="00A817D9">
        <w:rPr>
          <w:rFonts w:ascii="Times New Roman" w:hAnsi="Times New Roman" w:cs="Times New Roman"/>
          <w:color w:val="000000" w:themeColor="text1"/>
          <w:sz w:val="24"/>
          <w:szCs w:val="24"/>
        </w:rPr>
        <w:instrText xml:space="preserve"> ADDIN ZOTERO_ITEM CSL_CITATION {"citationID":"lTPNKfYm","properties":{"formattedCitation":"(Bushnell)","plainCitation":"(Bushnell)","noteIndex":0},"citationItems":[{"id":234,"uris":["http://zotero.org/users/local/pCT5fGyt/items/RUGAJ3KU"],"uri":["http://zotero.org/users/local/pCT5fGyt/items/RUGAJ3KU"],"itemData":{"id":234,"type":"book","title":"Prophesying tragedy: sign and voice in Sophocles' Theban plays","publisher":"Cornell University Press","source":"Google Scholar","title-short":"Prophesying tragedy","author":[{"family":"Bushnell","given":"Rebecca Weld"}],"issued":{"date-parts":[["1988"]]}}}],"schema":"https://github.com/citation-style-language/schema/raw/master/csl-citation.json"} </w:instrText>
      </w:r>
      <w:r w:rsidR="00A17B74" w:rsidRPr="00A817D9">
        <w:rPr>
          <w:rFonts w:ascii="Times New Roman" w:hAnsi="Times New Roman" w:cs="Times New Roman"/>
          <w:color w:val="000000" w:themeColor="text1"/>
          <w:sz w:val="24"/>
          <w:szCs w:val="24"/>
        </w:rPr>
        <w:fldChar w:fldCharType="separate"/>
      </w:r>
      <w:r w:rsidR="00A17B74" w:rsidRPr="00A817D9">
        <w:rPr>
          <w:rFonts w:ascii="Times New Roman" w:hAnsi="Times New Roman" w:cs="Times New Roman"/>
          <w:color w:val="000000" w:themeColor="text1"/>
          <w:sz w:val="24"/>
        </w:rPr>
        <w:t>(Bushnell)</w:t>
      </w:r>
      <w:r w:rsidR="00A17B74" w:rsidRPr="00A817D9">
        <w:rPr>
          <w:rFonts w:ascii="Times New Roman" w:hAnsi="Times New Roman" w:cs="Times New Roman"/>
          <w:color w:val="000000" w:themeColor="text1"/>
          <w:sz w:val="24"/>
          <w:szCs w:val="24"/>
        </w:rPr>
        <w:fldChar w:fldCharType="end"/>
      </w:r>
      <w:r w:rsidR="00A17B74" w:rsidRPr="00A817D9">
        <w:rPr>
          <w:rFonts w:ascii="Times New Roman" w:hAnsi="Times New Roman" w:cs="Times New Roman"/>
          <w:color w:val="000000" w:themeColor="text1"/>
          <w:sz w:val="24"/>
          <w:szCs w:val="24"/>
        </w:rPr>
        <w:t xml:space="preserve">. For Bushnell, fate is the only </w:t>
      </w:r>
      <w:r w:rsidR="002C2E79" w:rsidRPr="00A817D9">
        <w:rPr>
          <w:rFonts w:ascii="Times New Roman" w:hAnsi="Times New Roman" w:cs="Times New Roman"/>
          <w:color w:val="000000" w:themeColor="text1"/>
          <w:sz w:val="24"/>
          <w:szCs w:val="24"/>
        </w:rPr>
        <w:t>product</w:t>
      </w:r>
      <w:r w:rsidR="00A17B74" w:rsidRPr="00A817D9">
        <w:rPr>
          <w:rFonts w:ascii="Times New Roman" w:hAnsi="Times New Roman" w:cs="Times New Roman"/>
          <w:color w:val="000000" w:themeColor="text1"/>
          <w:sz w:val="24"/>
          <w:szCs w:val="24"/>
        </w:rPr>
        <w:t xml:space="preserve"> which makes one</w:t>
      </w:r>
      <w:r w:rsidR="002C2E79" w:rsidRPr="00A817D9">
        <w:rPr>
          <w:rFonts w:ascii="Times New Roman" w:hAnsi="Times New Roman" w:cs="Times New Roman"/>
          <w:color w:val="000000" w:themeColor="text1"/>
          <w:sz w:val="24"/>
          <w:szCs w:val="24"/>
        </w:rPr>
        <w:t xml:space="preserve"> </w:t>
      </w:r>
      <w:r w:rsidR="00A17B74" w:rsidRPr="00A817D9">
        <w:rPr>
          <w:rFonts w:ascii="Times New Roman" w:hAnsi="Times New Roman" w:cs="Times New Roman"/>
          <w:color w:val="000000" w:themeColor="text1"/>
          <w:sz w:val="24"/>
          <w:szCs w:val="24"/>
        </w:rPr>
        <w:t xml:space="preserve">believe that anything is possible. </w:t>
      </w:r>
      <w:proofErr w:type="spellStart"/>
      <w:r w:rsidR="002C2E79" w:rsidRPr="00A817D9">
        <w:rPr>
          <w:rFonts w:ascii="Times New Roman" w:hAnsi="Times New Roman" w:cs="Times New Roman"/>
          <w:color w:val="000000" w:themeColor="text1"/>
          <w:sz w:val="24"/>
          <w:szCs w:val="24"/>
        </w:rPr>
        <w:t>Bass</w:t>
      </w:r>
      <w:r w:rsidR="00FA35BD" w:rsidRPr="00A817D9">
        <w:rPr>
          <w:rFonts w:ascii="Times New Roman" w:hAnsi="Times New Roman" w:cs="Times New Roman"/>
          <w:color w:val="000000" w:themeColor="text1"/>
          <w:sz w:val="24"/>
          <w:szCs w:val="24"/>
        </w:rPr>
        <w:t>h</w:t>
      </w:r>
      <w:r w:rsidR="002C2E79" w:rsidRPr="00A817D9">
        <w:rPr>
          <w:rFonts w:ascii="Times New Roman" w:hAnsi="Times New Roman" w:cs="Times New Roman"/>
          <w:color w:val="000000" w:themeColor="text1"/>
          <w:sz w:val="24"/>
          <w:szCs w:val="24"/>
        </w:rPr>
        <w:t>am’s</w:t>
      </w:r>
      <w:proofErr w:type="spellEnd"/>
      <w:r w:rsidR="00A17B74" w:rsidRPr="00A817D9">
        <w:rPr>
          <w:rFonts w:ascii="Times New Roman" w:hAnsi="Times New Roman" w:cs="Times New Roman"/>
          <w:color w:val="000000" w:themeColor="text1"/>
          <w:sz w:val="24"/>
          <w:szCs w:val="24"/>
        </w:rPr>
        <w:t xml:space="preserve"> opinion is relevant to the movie</w:t>
      </w:r>
      <w:r w:rsidR="00A817D9" w:rsidRPr="00A817D9">
        <w:rPr>
          <w:rFonts w:ascii="Times New Roman" w:hAnsi="Times New Roman" w:cs="Times New Roman"/>
          <w:color w:val="000000" w:themeColor="text1"/>
          <w:sz w:val="24"/>
          <w:szCs w:val="24"/>
        </w:rPr>
        <w:t xml:space="preserve"> as according to him, it is</w:t>
      </w:r>
      <w:r w:rsidR="00A17B74" w:rsidRPr="00A817D9">
        <w:rPr>
          <w:rFonts w:ascii="Times New Roman" w:hAnsi="Times New Roman" w:cs="Times New Roman"/>
          <w:color w:val="000000" w:themeColor="text1"/>
          <w:sz w:val="24"/>
          <w:szCs w:val="24"/>
        </w:rPr>
        <w:t xml:space="preserve"> unjustified to think that fate and free will have never interacted with anyone in life. He focuses on the efforts of the people which is important in deciding the end of life</w:t>
      </w:r>
      <w:r w:rsidRPr="00A817D9">
        <w:rPr>
          <w:rFonts w:ascii="Times New Roman" w:hAnsi="Times New Roman" w:cs="Times New Roman"/>
          <w:color w:val="000000" w:themeColor="text1"/>
          <w:sz w:val="24"/>
          <w:szCs w:val="24"/>
        </w:rPr>
        <w:t xml:space="preserve"> </w:t>
      </w:r>
      <w:r w:rsidR="00A817D9" w:rsidRPr="00A817D9">
        <w:rPr>
          <w:rFonts w:ascii="Times New Roman" w:hAnsi="Times New Roman" w:cs="Times New Roman"/>
          <w:color w:val="000000" w:themeColor="text1"/>
          <w:sz w:val="24"/>
          <w:szCs w:val="24"/>
        </w:rPr>
        <w:t xml:space="preserve">and </w:t>
      </w:r>
      <w:r w:rsidR="00A17B74" w:rsidRPr="00A817D9">
        <w:rPr>
          <w:rFonts w:ascii="Times New Roman" w:hAnsi="Times New Roman" w:cs="Times New Roman"/>
          <w:color w:val="000000" w:themeColor="text1"/>
          <w:sz w:val="24"/>
          <w:szCs w:val="24"/>
        </w:rPr>
        <w:t xml:space="preserve">that </w:t>
      </w:r>
      <w:r w:rsidR="00A817D9" w:rsidRPr="00A817D9">
        <w:rPr>
          <w:rFonts w:ascii="Times New Roman" w:hAnsi="Times New Roman" w:cs="Times New Roman"/>
          <w:color w:val="000000" w:themeColor="text1"/>
          <w:sz w:val="24"/>
          <w:szCs w:val="24"/>
        </w:rPr>
        <w:t xml:space="preserve">the </w:t>
      </w:r>
      <w:r w:rsidR="00A17B74" w:rsidRPr="00A817D9">
        <w:rPr>
          <w:rFonts w:ascii="Times New Roman" w:hAnsi="Times New Roman" w:cs="Times New Roman"/>
          <w:color w:val="000000" w:themeColor="text1"/>
          <w:sz w:val="24"/>
          <w:szCs w:val="24"/>
        </w:rPr>
        <w:t xml:space="preserve">sooner one opts for one thing between the fate and the free will, </w:t>
      </w:r>
      <w:r w:rsidR="00A817D9" w:rsidRPr="00A817D9">
        <w:rPr>
          <w:rFonts w:ascii="Times New Roman" w:hAnsi="Times New Roman" w:cs="Times New Roman"/>
          <w:color w:val="000000" w:themeColor="text1"/>
          <w:sz w:val="24"/>
          <w:szCs w:val="24"/>
        </w:rPr>
        <w:t>the</w:t>
      </w:r>
      <w:r w:rsidR="00A17B74" w:rsidRPr="00A817D9">
        <w:rPr>
          <w:rFonts w:ascii="Times New Roman" w:hAnsi="Times New Roman" w:cs="Times New Roman"/>
          <w:color w:val="000000" w:themeColor="text1"/>
          <w:sz w:val="24"/>
          <w:szCs w:val="24"/>
        </w:rPr>
        <w:t xml:space="preserve"> sooner he is able to </w:t>
      </w:r>
      <w:r w:rsidR="00A817D9" w:rsidRPr="00A817D9">
        <w:rPr>
          <w:rFonts w:ascii="Times New Roman" w:hAnsi="Times New Roman" w:cs="Times New Roman"/>
          <w:color w:val="000000" w:themeColor="text1"/>
          <w:sz w:val="24"/>
          <w:szCs w:val="24"/>
        </w:rPr>
        <w:t xml:space="preserve">achieve the purpose of his life like Neo. </w:t>
      </w:r>
    </w:p>
    <w:p w:rsidR="005C03B2" w:rsidRDefault="005D0B7C" w:rsidP="005C03B2">
      <w:pPr>
        <w:tabs>
          <w:tab w:val="left" w:pos="9009"/>
        </w:tabs>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 xml:space="preserve">To conclude, both </w:t>
      </w:r>
      <w:r>
        <w:rPr>
          <w:rFonts w:ascii="Times New Roman" w:hAnsi="Times New Roman" w:cs="Times New Roman"/>
          <w:i/>
          <w:color w:val="000000" w:themeColor="text1"/>
          <w:sz w:val="24"/>
          <w:szCs w:val="24"/>
        </w:rPr>
        <w:t xml:space="preserve">The Matrix </w:t>
      </w:r>
      <w:r w:rsidRPr="00671F5F">
        <w:rPr>
          <w:rFonts w:ascii="Times New Roman" w:hAnsi="Times New Roman" w:cs="Times New Roman"/>
          <w:color w:val="000000" w:themeColor="text1"/>
          <w:sz w:val="24"/>
          <w:szCs w:val="24"/>
        </w:rPr>
        <w:t>and</w:t>
      </w:r>
      <w:r>
        <w:rPr>
          <w:rFonts w:ascii="Times New Roman" w:hAnsi="Times New Roman" w:cs="Times New Roman"/>
          <w:i/>
          <w:color w:val="000000" w:themeColor="text1"/>
          <w:sz w:val="24"/>
          <w:szCs w:val="24"/>
        </w:rPr>
        <w:t xml:space="preserve"> Antigone </w:t>
      </w:r>
      <w:r>
        <w:rPr>
          <w:rFonts w:ascii="Times New Roman" w:hAnsi="Times New Roman" w:cs="Times New Roman"/>
          <w:color w:val="000000" w:themeColor="text1"/>
          <w:sz w:val="24"/>
          <w:szCs w:val="24"/>
        </w:rPr>
        <w:t xml:space="preserve">appear to acknowledge the existence of free will. However, the </w:t>
      </w:r>
      <w:proofErr w:type="spellStart"/>
      <w:r w:rsidRPr="007D3161">
        <w:rPr>
          <w:rFonts w:ascii="Times New Roman" w:hAnsi="Times New Roman" w:cs="Times New Roman"/>
          <w:sz w:val="24"/>
          <w:szCs w:val="24"/>
        </w:rPr>
        <w:t>Wachowski</w:t>
      </w:r>
      <w:r>
        <w:rPr>
          <w:rFonts w:ascii="Times New Roman" w:hAnsi="Times New Roman" w:cs="Times New Roman"/>
          <w:sz w:val="24"/>
          <w:szCs w:val="24"/>
        </w:rPr>
        <w:t>s</w:t>
      </w:r>
      <w:proofErr w:type="spellEnd"/>
      <w:r>
        <w:rPr>
          <w:rFonts w:ascii="Times New Roman" w:hAnsi="Times New Roman" w:cs="Times New Roman"/>
          <w:sz w:val="24"/>
          <w:szCs w:val="24"/>
        </w:rPr>
        <w:t xml:space="preserve"> seem to incline towards the view that everyone possesses agency and because of that, one is responsible for his/her actions. Out choices remain, even if the results of those choices are predetermined. This is demonstrated by the choice given to Neo in opting for the red or blue pill, each signifying two determined results but ultimately occurring as a result of choice. </w:t>
      </w:r>
      <w:r w:rsidR="00BB3057">
        <w:rPr>
          <w:rFonts w:ascii="Times New Roman" w:hAnsi="Times New Roman" w:cs="Times New Roman"/>
          <w:sz w:val="24"/>
          <w:szCs w:val="24"/>
        </w:rPr>
        <w:t xml:space="preserve">The viewer sees the two </w:t>
      </w:r>
      <w:proofErr w:type="spellStart"/>
      <w:r w:rsidR="00BB3057">
        <w:rPr>
          <w:rFonts w:ascii="Times New Roman" w:hAnsi="Times New Roman" w:cs="Times New Roman"/>
          <w:sz w:val="24"/>
          <w:szCs w:val="24"/>
        </w:rPr>
        <w:t>Neos</w:t>
      </w:r>
      <w:proofErr w:type="spellEnd"/>
      <w:r w:rsidR="00BB3057">
        <w:rPr>
          <w:rFonts w:ascii="Times New Roman" w:hAnsi="Times New Roman" w:cs="Times New Roman"/>
          <w:sz w:val="24"/>
          <w:szCs w:val="24"/>
        </w:rPr>
        <w:t xml:space="preserve"> reflecting in the sunglasses indicating the existence of two possible paths which Neo has the agency to pick. The Oracle merely guides visitors by indicating how both fate and free will combine to form their choices and agency. A similar conflict can be seen in </w:t>
      </w:r>
      <w:r w:rsidR="00BB3057">
        <w:rPr>
          <w:rFonts w:ascii="Times New Roman" w:hAnsi="Times New Roman" w:cs="Times New Roman"/>
          <w:i/>
          <w:sz w:val="24"/>
          <w:szCs w:val="24"/>
        </w:rPr>
        <w:t xml:space="preserve">Antigone, </w:t>
      </w:r>
      <w:r w:rsidR="00BB3057">
        <w:rPr>
          <w:rFonts w:ascii="Times New Roman" w:hAnsi="Times New Roman" w:cs="Times New Roman"/>
          <w:sz w:val="24"/>
          <w:szCs w:val="24"/>
        </w:rPr>
        <w:t xml:space="preserve">where she </w:t>
      </w:r>
      <w:r>
        <w:rPr>
          <w:rFonts w:ascii="Times New Roman" w:hAnsi="Times New Roman" w:cs="Times New Roman"/>
          <w:sz w:val="24"/>
          <w:szCs w:val="24"/>
        </w:rPr>
        <w:t xml:space="preserve">attempts to forge her own destiny and rescue her sister. Sophocles demonstrates through his main character that free will as a concept does </w:t>
      </w:r>
      <w:r>
        <w:rPr>
          <w:rFonts w:ascii="Times New Roman" w:hAnsi="Times New Roman" w:cs="Times New Roman"/>
          <w:sz w:val="24"/>
          <w:szCs w:val="24"/>
        </w:rPr>
        <w:lastRenderedPageBreak/>
        <w:t xml:space="preserve">exist. However, Creon and </w:t>
      </w:r>
      <w:proofErr w:type="spellStart"/>
      <w:r>
        <w:rPr>
          <w:rFonts w:ascii="Times New Roman" w:hAnsi="Times New Roman" w:cs="Times New Roman"/>
          <w:sz w:val="24"/>
          <w:szCs w:val="24"/>
        </w:rPr>
        <w:t>Ismene</w:t>
      </w:r>
      <w:proofErr w:type="spellEnd"/>
      <w:r>
        <w:rPr>
          <w:rFonts w:ascii="Times New Roman" w:hAnsi="Times New Roman" w:cs="Times New Roman"/>
          <w:sz w:val="24"/>
          <w:szCs w:val="24"/>
        </w:rPr>
        <w:t xml:space="preserve"> feel it is futile to fight fate despite their personal inclinations. This suggests that although, it was Antigone’s fate to die but it was ultimately her exercise of free will that led to her death. It can be concluded that both literary pieces indicate the existence of fate and free will working together to alter the course of events, however, Sophocles tends to take a more soft-deterministic view while the </w:t>
      </w:r>
      <w:proofErr w:type="spellStart"/>
      <w:r w:rsidRPr="007D3161">
        <w:rPr>
          <w:rFonts w:ascii="Times New Roman" w:hAnsi="Times New Roman" w:cs="Times New Roman"/>
          <w:sz w:val="24"/>
          <w:szCs w:val="24"/>
        </w:rPr>
        <w:t>Wachowski</w:t>
      </w:r>
      <w:r>
        <w:rPr>
          <w:rFonts w:ascii="Times New Roman" w:hAnsi="Times New Roman" w:cs="Times New Roman"/>
          <w:sz w:val="24"/>
          <w:szCs w:val="24"/>
        </w:rPr>
        <w:t>s</w:t>
      </w:r>
      <w:proofErr w:type="spellEnd"/>
      <w:r>
        <w:rPr>
          <w:rFonts w:ascii="Times New Roman" w:hAnsi="Times New Roman" w:cs="Times New Roman"/>
          <w:sz w:val="24"/>
          <w:szCs w:val="24"/>
        </w:rPr>
        <w:t xml:space="preserve"> present a more compatibilist view of the theme. </w:t>
      </w:r>
    </w:p>
    <w:p w:rsidR="005C03B2" w:rsidRDefault="005D0B7C">
      <w:pPr>
        <w:rPr>
          <w:rFonts w:ascii="Times New Roman" w:hAnsi="Times New Roman" w:cs="Times New Roman"/>
          <w:sz w:val="24"/>
          <w:szCs w:val="24"/>
        </w:rPr>
      </w:pPr>
      <w:r>
        <w:rPr>
          <w:rFonts w:ascii="Times New Roman" w:hAnsi="Times New Roman" w:cs="Times New Roman"/>
          <w:sz w:val="24"/>
          <w:szCs w:val="24"/>
        </w:rPr>
        <w:br w:type="page"/>
      </w:r>
    </w:p>
    <w:p w:rsidR="00A17B74" w:rsidRDefault="005D0B7C" w:rsidP="002C3D3C">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2C3D3C" w:rsidRPr="007D3161" w:rsidRDefault="005D0B7C" w:rsidP="002C3D3C">
      <w:pPr>
        <w:pStyle w:val="Bibliography"/>
        <w:rPr>
          <w:rFonts w:ascii="Times New Roman" w:hAnsi="Times New Roman" w:cs="Times New Roman"/>
          <w:sz w:val="24"/>
          <w:szCs w:val="24"/>
        </w:rPr>
      </w:pPr>
      <w:r w:rsidRPr="007D3161">
        <w:rPr>
          <w:rFonts w:ascii="Times New Roman" w:hAnsi="Times New Roman" w:cs="Times New Roman"/>
          <w:sz w:val="24"/>
          <w:szCs w:val="24"/>
        </w:rPr>
        <w:fldChar w:fldCharType="begin"/>
      </w:r>
      <w:r w:rsidRPr="007D3161">
        <w:rPr>
          <w:rFonts w:ascii="Times New Roman" w:hAnsi="Times New Roman" w:cs="Times New Roman"/>
          <w:sz w:val="24"/>
          <w:szCs w:val="24"/>
        </w:rPr>
        <w:instrText xml:space="preserve"> ADDIN ZOTERO_BIBL {"uncited":[],"omitted":[],"custom":[]} CSL_BIBLIOGRAPHY </w:instrText>
      </w:r>
      <w:r w:rsidRPr="007D3161">
        <w:rPr>
          <w:rFonts w:ascii="Times New Roman" w:hAnsi="Times New Roman" w:cs="Times New Roman"/>
          <w:sz w:val="24"/>
          <w:szCs w:val="24"/>
        </w:rPr>
        <w:fldChar w:fldCharType="separate"/>
      </w:r>
      <w:r w:rsidRPr="007D3161">
        <w:rPr>
          <w:rFonts w:ascii="Times New Roman" w:hAnsi="Times New Roman" w:cs="Times New Roman"/>
          <w:sz w:val="24"/>
          <w:szCs w:val="24"/>
        </w:rPr>
        <w:t xml:space="preserve">Bassham, Gregory. </w:t>
      </w:r>
      <w:r w:rsidRPr="007D3161">
        <w:rPr>
          <w:rFonts w:ascii="Times New Roman" w:hAnsi="Times New Roman" w:cs="Times New Roman"/>
          <w:i/>
          <w:iCs/>
          <w:sz w:val="24"/>
          <w:szCs w:val="24"/>
        </w:rPr>
        <w:t>The Prophecy-Driven Life: Fate and Freedom at Hogwarts</w:t>
      </w:r>
      <w:r w:rsidRPr="007D3161">
        <w:rPr>
          <w:rFonts w:ascii="Times New Roman" w:hAnsi="Times New Roman" w:cs="Times New Roman"/>
          <w:sz w:val="24"/>
          <w:szCs w:val="24"/>
        </w:rPr>
        <w:t>. na, 2004.</w:t>
      </w:r>
    </w:p>
    <w:p w:rsidR="002C3D3C" w:rsidRPr="007D3161" w:rsidRDefault="005D0B7C" w:rsidP="002C3D3C">
      <w:pPr>
        <w:pStyle w:val="Bibliography"/>
        <w:rPr>
          <w:rFonts w:ascii="Times New Roman" w:hAnsi="Times New Roman" w:cs="Times New Roman"/>
          <w:sz w:val="24"/>
          <w:szCs w:val="24"/>
        </w:rPr>
      </w:pPr>
      <w:r w:rsidRPr="007D3161">
        <w:rPr>
          <w:rFonts w:ascii="Times New Roman" w:hAnsi="Times New Roman" w:cs="Times New Roman"/>
          <w:sz w:val="24"/>
          <w:szCs w:val="24"/>
        </w:rPr>
        <w:t xml:space="preserve">Bushnell, Rebecca Weld. </w:t>
      </w:r>
      <w:r w:rsidRPr="007D3161">
        <w:rPr>
          <w:rFonts w:ascii="Times New Roman" w:hAnsi="Times New Roman" w:cs="Times New Roman"/>
          <w:i/>
          <w:iCs/>
          <w:sz w:val="24"/>
          <w:szCs w:val="24"/>
        </w:rPr>
        <w:t>Prophesying Tragedy: Sign and Voice in Sophocles’ Theban Plays</w:t>
      </w:r>
      <w:r w:rsidRPr="007D3161">
        <w:rPr>
          <w:rFonts w:ascii="Times New Roman" w:hAnsi="Times New Roman" w:cs="Times New Roman"/>
          <w:sz w:val="24"/>
          <w:szCs w:val="24"/>
        </w:rPr>
        <w:t>. Cornell University Press, 1988.</w:t>
      </w:r>
    </w:p>
    <w:p w:rsidR="002C3D3C" w:rsidRPr="007D3161" w:rsidRDefault="005D0B7C" w:rsidP="002C3D3C">
      <w:pPr>
        <w:pStyle w:val="Bibliography"/>
        <w:rPr>
          <w:rFonts w:ascii="Times New Roman" w:hAnsi="Times New Roman" w:cs="Times New Roman"/>
          <w:sz w:val="24"/>
          <w:szCs w:val="24"/>
        </w:rPr>
      </w:pPr>
      <w:r w:rsidRPr="007D3161">
        <w:rPr>
          <w:rFonts w:ascii="Times New Roman" w:hAnsi="Times New Roman" w:cs="Times New Roman"/>
          <w:sz w:val="24"/>
          <w:szCs w:val="24"/>
        </w:rPr>
        <w:t xml:space="preserve">Frauenfelder, David. “Popular Culture and Classical Mythology.” </w:t>
      </w:r>
      <w:r w:rsidRPr="007D3161">
        <w:rPr>
          <w:rFonts w:ascii="Times New Roman" w:hAnsi="Times New Roman" w:cs="Times New Roman"/>
          <w:i/>
          <w:iCs/>
          <w:sz w:val="24"/>
          <w:szCs w:val="24"/>
        </w:rPr>
        <w:t>The Classical World</w:t>
      </w:r>
      <w:r w:rsidRPr="007D3161">
        <w:rPr>
          <w:rFonts w:ascii="Times New Roman" w:hAnsi="Times New Roman" w:cs="Times New Roman"/>
          <w:sz w:val="24"/>
          <w:szCs w:val="24"/>
        </w:rPr>
        <w:t>, 2005, pp. 210–213.</w:t>
      </w:r>
    </w:p>
    <w:p w:rsidR="002C3D3C" w:rsidRPr="007D3161" w:rsidRDefault="005D0B7C" w:rsidP="002C3D3C">
      <w:pPr>
        <w:pStyle w:val="Bibliography"/>
        <w:rPr>
          <w:rFonts w:ascii="Times New Roman" w:hAnsi="Times New Roman" w:cs="Times New Roman"/>
          <w:sz w:val="24"/>
          <w:szCs w:val="24"/>
        </w:rPr>
      </w:pPr>
      <w:r w:rsidRPr="007D3161">
        <w:rPr>
          <w:rFonts w:ascii="Times New Roman" w:hAnsi="Times New Roman" w:cs="Times New Roman"/>
          <w:sz w:val="24"/>
          <w:szCs w:val="24"/>
        </w:rPr>
        <w:t xml:space="preserve">Gooder, Jean. “'Fixt Fate’and’Free Will’in" Phèdre" and" Macbeth".” </w:t>
      </w:r>
      <w:r w:rsidRPr="007D3161">
        <w:rPr>
          <w:rFonts w:ascii="Times New Roman" w:hAnsi="Times New Roman" w:cs="Times New Roman"/>
          <w:i/>
          <w:iCs/>
          <w:sz w:val="24"/>
          <w:szCs w:val="24"/>
        </w:rPr>
        <w:t>The Cambridge Quarterly</w:t>
      </w:r>
      <w:r w:rsidRPr="007D3161">
        <w:rPr>
          <w:rFonts w:ascii="Times New Roman" w:hAnsi="Times New Roman" w:cs="Times New Roman"/>
          <w:sz w:val="24"/>
          <w:szCs w:val="24"/>
        </w:rPr>
        <w:t>, vol. 28, no. 3, 1999, pp. 214–231.</w:t>
      </w:r>
    </w:p>
    <w:p w:rsidR="002C3D3C" w:rsidRPr="007D3161" w:rsidRDefault="005D0B7C" w:rsidP="002C3D3C">
      <w:pPr>
        <w:pStyle w:val="Bibliography"/>
        <w:rPr>
          <w:rFonts w:ascii="Times New Roman" w:hAnsi="Times New Roman" w:cs="Times New Roman"/>
          <w:sz w:val="24"/>
          <w:szCs w:val="24"/>
        </w:rPr>
      </w:pPr>
      <w:r w:rsidRPr="007D3161">
        <w:rPr>
          <w:rFonts w:ascii="Times New Roman" w:hAnsi="Times New Roman" w:cs="Times New Roman"/>
          <w:sz w:val="24"/>
          <w:szCs w:val="24"/>
        </w:rPr>
        <w:t xml:space="preserve">Knox, Bernard MW. “Sophocles, Oedipus Tyrannos 446: Exit Oedipus?” </w:t>
      </w:r>
      <w:r w:rsidRPr="007D3161">
        <w:rPr>
          <w:rFonts w:ascii="Times New Roman" w:hAnsi="Times New Roman" w:cs="Times New Roman"/>
          <w:i/>
          <w:iCs/>
          <w:sz w:val="24"/>
          <w:szCs w:val="24"/>
        </w:rPr>
        <w:t>Greek, Roman, and Byzantine Studies</w:t>
      </w:r>
      <w:r w:rsidRPr="007D3161">
        <w:rPr>
          <w:rFonts w:ascii="Times New Roman" w:hAnsi="Times New Roman" w:cs="Times New Roman"/>
          <w:sz w:val="24"/>
          <w:szCs w:val="24"/>
        </w:rPr>
        <w:t>, vol. 21, no. 4, 1980, pp. 321–332.</w:t>
      </w:r>
    </w:p>
    <w:p w:rsidR="007D3161" w:rsidRPr="007D3161" w:rsidRDefault="005D0B7C" w:rsidP="007D3161">
      <w:pPr>
        <w:rPr>
          <w:rFonts w:ascii="Times New Roman" w:hAnsi="Times New Roman" w:cs="Times New Roman"/>
          <w:sz w:val="24"/>
          <w:szCs w:val="24"/>
        </w:rPr>
      </w:pPr>
      <w:r>
        <w:rPr>
          <w:rFonts w:ascii="Times New Roman" w:hAnsi="Times New Roman" w:cs="Times New Roman"/>
          <w:sz w:val="24"/>
          <w:szCs w:val="24"/>
        </w:rPr>
        <w:t>Sophocles,</w:t>
      </w:r>
      <w:r w:rsidRPr="007D3161">
        <w:rPr>
          <w:rFonts w:ascii="Times New Roman" w:hAnsi="Times New Roman" w:cs="Times New Roman"/>
          <w:sz w:val="24"/>
          <w:szCs w:val="24"/>
        </w:rPr>
        <w:t xml:space="preserve"> and Paul Woodruff. </w:t>
      </w:r>
      <w:r w:rsidRPr="007D3161">
        <w:rPr>
          <w:rFonts w:ascii="Times New Roman" w:hAnsi="Times New Roman" w:cs="Times New Roman"/>
          <w:i/>
          <w:iCs/>
          <w:sz w:val="24"/>
          <w:szCs w:val="24"/>
        </w:rPr>
        <w:t>Antigone</w:t>
      </w:r>
      <w:r w:rsidRPr="007D3161">
        <w:rPr>
          <w:rFonts w:ascii="Times New Roman" w:hAnsi="Times New Roman" w:cs="Times New Roman"/>
          <w:sz w:val="24"/>
          <w:szCs w:val="24"/>
        </w:rPr>
        <w:t>. Indianapolis: Hackett Pub. Co, 2001. Print.</w:t>
      </w:r>
    </w:p>
    <w:p w:rsidR="007D3161" w:rsidRPr="007D3161" w:rsidRDefault="005D0B7C" w:rsidP="007D3161">
      <w:pPr>
        <w:spacing w:after="0" w:line="480" w:lineRule="auto"/>
        <w:ind w:left="720" w:hanging="720"/>
        <w:rPr>
          <w:rFonts w:ascii="Times New Roman" w:hAnsi="Times New Roman" w:cs="Times New Roman"/>
          <w:sz w:val="24"/>
          <w:szCs w:val="24"/>
        </w:rPr>
      </w:pPr>
      <w:r w:rsidRPr="007D3161">
        <w:rPr>
          <w:rFonts w:ascii="Times New Roman" w:hAnsi="Times New Roman" w:cs="Times New Roman"/>
          <w:sz w:val="24"/>
          <w:szCs w:val="24"/>
        </w:rPr>
        <w:fldChar w:fldCharType="end"/>
      </w:r>
      <w:proofErr w:type="spellStart"/>
      <w:r w:rsidRPr="007D3161">
        <w:rPr>
          <w:rFonts w:ascii="Times New Roman" w:hAnsi="Times New Roman" w:cs="Times New Roman"/>
          <w:sz w:val="24"/>
          <w:szCs w:val="24"/>
        </w:rPr>
        <w:t>Wachowski</w:t>
      </w:r>
      <w:proofErr w:type="spellEnd"/>
      <w:r w:rsidRPr="007D3161">
        <w:rPr>
          <w:rFonts w:ascii="Times New Roman" w:hAnsi="Times New Roman" w:cs="Times New Roman"/>
          <w:sz w:val="24"/>
          <w:szCs w:val="24"/>
        </w:rPr>
        <w:t xml:space="preserve">, Andy, Larry </w:t>
      </w:r>
      <w:proofErr w:type="spellStart"/>
      <w:r w:rsidRPr="007D3161">
        <w:rPr>
          <w:rFonts w:ascii="Times New Roman" w:hAnsi="Times New Roman" w:cs="Times New Roman"/>
          <w:sz w:val="24"/>
          <w:szCs w:val="24"/>
        </w:rPr>
        <w:t>Wachowski</w:t>
      </w:r>
      <w:proofErr w:type="spellEnd"/>
      <w:r w:rsidRPr="007D3161">
        <w:rPr>
          <w:rFonts w:ascii="Times New Roman" w:hAnsi="Times New Roman" w:cs="Times New Roman"/>
          <w:sz w:val="24"/>
          <w:szCs w:val="24"/>
        </w:rPr>
        <w:t xml:space="preserve">, Keanu Reeves, Laurence </w:t>
      </w:r>
      <w:proofErr w:type="spellStart"/>
      <w:r w:rsidRPr="007D3161">
        <w:rPr>
          <w:rFonts w:ascii="Times New Roman" w:hAnsi="Times New Roman" w:cs="Times New Roman"/>
          <w:sz w:val="24"/>
          <w:szCs w:val="24"/>
        </w:rPr>
        <w:t>Fishburne</w:t>
      </w:r>
      <w:proofErr w:type="spellEnd"/>
      <w:r w:rsidRPr="007D3161">
        <w:rPr>
          <w:rFonts w:ascii="Times New Roman" w:hAnsi="Times New Roman" w:cs="Times New Roman"/>
          <w:sz w:val="24"/>
          <w:szCs w:val="24"/>
        </w:rPr>
        <w:t>, and Carrie-Anne Moss. </w:t>
      </w:r>
      <w:r w:rsidRPr="007D3161">
        <w:rPr>
          <w:rFonts w:ascii="Times New Roman" w:hAnsi="Times New Roman" w:cs="Times New Roman"/>
          <w:i/>
          <w:iCs/>
          <w:sz w:val="24"/>
          <w:szCs w:val="24"/>
        </w:rPr>
        <w:t>The Matrix</w:t>
      </w:r>
      <w:r w:rsidRPr="007D3161">
        <w:rPr>
          <w:rFonts w:ascii="Times New Roman" w:hAnsi="Times New Roman" w:cs="Times New Roman"/>
          <w:sz w:val="24"/>
          <w:szCs w:val="24"/>
        </w:rPr>
        <w:t>. Burbank, CA: Warner Home Video, 1999.</w:t>
      </w:r>
    </w:p>
    <w:p w:rsidR="002C3D3C" w:rsidRPr="0008177B" w:rsidRDefault="002C3D3C" w:rsidP="002C3D3C">
      <w:pPr>
        <w:spacing w:after="0" w:line="480" w:lineRule="auto"/>
        <w:ind w:firstLine="720"/>
        <w:rPr>
          <w:rFonts w:ascii="Times New Roman" w:hAnsi="Times New Roman" w:cs="Times New Roman"/>
          <w:sz w:val="24"/>
          <w:szCs w:val="24"/>
        </w:rPr>
      </w:pPr>
    </w:p>
    <w:sectPr w:rsidR="002C3D3C"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816" w:rsidRDefault="00624816">
      <w:pPr>
        <w:spacing w:after="0" w:line="240" w:lineRule="auto"/>
      </w:pPr>
      <w:r>
        <w:separator/>
      </w:r>
    </w:p>
  </w:endnote>
  <w:endnote w:type="continuationSeparator" w:id="0">
    <w:p w:rsidR="00624816" w:rsidRDefault="0062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816" w:rsidRDefault="00624816">
      <w:pPr>
        <w:spacing w:after="0" w:line="240" w:lineRule="auto"/>
      </w:pPr>
      <w:r>
        <w:separator/>
      </w:r>
    </w:p>
  </w:footnote>
  <w:footnote w:type="continuationSeparator" w:id="0">
    <w:p w:rsidR="00624816" w:rsidRDefault="00624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D0B7C" w:rsidP="005B734B">
    <w:pPr>
      <w:tabs>
        <w:tab w:val="left" w:pos="9360"/>
      </w:tabs>
      <w:spacing w:after="0" w:line="480" w:lineRule="auto"/>
      <w:jc w:val="right"/>
      <w:rPr>
        <w:rFonts w:ascii="Times New Roman" w:hAnsi="Times New Roman" w:cs="Times New Roman"/>
        <w:sz w:val="24"/>
        <w:szCs w:val="24"/>
      </w:rPr>
    </w:pPr>
    <w:r w:rsidRPr="00FA35BD">
      <w:rPr>
        <w:rFonts w:ascii="Times New Roman" w:hAnsi="Times New Roman" w:cs="Times New Roman"/>
        <w:sz w:val="24"/>
        <w:szCs w:val="24"/>
      </w:rPr>
      <w:t xml:space="preserve">Goodwin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032F9">
      <w:rPr>
        <w:rFonts w:ascii="Times New Roman" w:hAnsi="Times New Roman" w:cs="Times New Roman"/>
        <w:noProof/>
        <w:sz w:val="24"/>
        <w:szCs w:val="24"/>
      </w:rPr>
      <w:t>7</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D0B7C" w:rsidP="008B3B75">
    <w:pPr>
      <w:pStyle w:val="Header"/>
      <w:spacing w:line="480" w:lineRule="auto"/>
      <w:jc w:val="right"/>
      <w:rPr>
        <w:rFonts w:ascii="Times New Roman" w:hAnsi="Times New Roman" w:cs="Times New Roman"/>
        <w:sz w:val="24"/>
        <w:szCs w:val="24"/>
      </w:rPr>
    </w:pPr>
    <w:r w:rsidRPr="00FA35BD">
      <w:rPr>
        <w:rFonts w:ascii="Times New Roman" w:hAnsi="Times New Roman" w:cs="Times New Roman"/>
        <w:sz w:val="24"/>
        <w:szCs w:val="24"/>
      </w:rPr>
      <w:t>Goodwin</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032F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5A83"/>
    <w:multiLevelType w:val="multilevel"/>
    <w:tmpl w:val="2938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C2C2E"/>
    <w:multiLevelType w:val="multilevel"/>
    <w:tmpl w:val="448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NTC2NDYxMbMwtzRS0lEKTi0uzszPAykwqgUAS93y5iwAAAA="/>
  </w:docVars>
  <w:rsids>
    <w:rsidRoot w:val="0008177B"/>
    <w:rsid w:val="0001518C"/>
    <w:rsid w:val="00016C18"/>
    <w:rsid w:val="00024ABE"/>
    <w:rsid w:val="0005392B"/>
    <w:rsid w:val="0005563B"/>
    <w:rsid w:val="00070D3A"/>
    <w:rsid w:val="0008177B"/>
    <w:rsid w:val="00082AEB"/>
    <w:rsid w:val="00086FDE"/>
    <w:rsid w:val="000A1978"/>
    <w:rsid w:val="000B30C1"/>
    <w:rsid w:val="000D0B66"/>
    <w:rsid w:val="000F40ED"/>
    <w:rsid w:val="00102F66"/>
    <w:rsid w:val="00135120"/>
    <w:rsid w:val="00136DC0"/>
    <w:rsid w:val="00141074"/>
    <w:rsid w:val="00143B85"/>
    <w:rsid w:val="00172492"/>
    <w:rsid w:val="00187C02"/>
    <w:rsid w:val="00192531"/>
    <w:rsid w:val="00196BE9"/>
    <w:rsid w:val="001B6D1C"/>
    <w:rsid w:val="001E6A22"/>
    <w:rsid w:val="00203464"/>
    <w:rsid w:val="002350F7"/>
    <w:rsid w:val="0023736C"/>
    <w:rsid w:val="00252FA1"/>
    <w:rsid w:val="00267851"/>
    <w:rsid w:val="00271F3A"/>
    <w:rsid w:val="0027293F"/>
    <w:rsid w:val="002777E7"/>
    <w:rsid w:val="002C01EB"/>
    <w:rsid w:val="002C2E79"/>
    <w:rsid w:val="002C3D3C"/>
    <w:rsid w:val="00331910"/>
    <w:rsid w:val="003627F8"/>
    <w:rsid w:val="003707D1"/>
    <w:rsid w:val="00377F75"/>
    <w:rsid w:val="00381F9D"/>
    <w:rsid w:val="003A22FD"/>
    <w:rsid w:val="003B4227"/>
    <w:rsid w:val="003C2B45"/>
    <w:rsid w:val="003D32FA"/>
    <w:rsid w:val="003F6B35"/>
    <w:rsid w:val="0045523C"/>
    <w:rsid w:val="00471063"/>
    <w:rsid w:val="00473F69"/>
    <w:rsid w:val="0049182A"/>
    <w:rsid w:val="004D4892"/>
    <w:rsid w:val="00546F33"/>
    <w:rsid w:val="00550EFD"/>
    <w:rsid w:val="005752F1"/>
    <w:rsid w:val="00577C74"/>
    <w:rsid w:val="005A1A77"/>
    <w:rsid w:val="005B4153"/>
    <w:rsid w:val="005B734B"/>
    <w:rsid w:val="005C03B2"/>
    <w:rsid w:val="005C0629"/>
    <w:rsid w:val="005C20F1"/>
    <w:rsid w:val="005D0B7C"/>
    <w:rsid w:val="00624816"/>
    <w:rsid w:val="006336E7"/>
    <w:rsid w:val="00671F5F"/>
    <w:rsid w:val="00673607"/>
    <w:rsid w:val="00694779"/>
    <w:rsid w:val="006A1326"/>
    <w:rsid w:val="006B619A"/>
    <w:rsid w:val="006D4F82"/>
    <w:rsid w:val="006D7980"/>
    <w:rsid w:val="006E717B"/>
    <w:rsid w:val="00711C66"/>
    <w:rsid w:val="00740D2A"/>
    <w:rsid w:val="00760BB1"/>
    <w:rsid w:val="00781EEB"/>
    <w:rsid w:val="007B3292"/>
    <w:rsid w:val="007C1C60"/>
    <w:rsid w:val="007D3161"/>
    <w:rsid w:val="007E5B86"/>
    <w:rsid w:val="00804A96"/>
    <w:rsid w:val="00812A71"/>
    <w:rsid w:val="0081424D"/>
    <w:rsid w:val="00844356"/>
    <w:rsid w:val="008453BD"/>
    <w:rsid w:val="00852A4F"/>
    <w:rsid w:val="00887609"/>
    <w:rsid w:val="008A6D60"/>
    <w:rsid w:val="008B3B75"/>
    <w:rsid w:val="008D24BA"/>
    <w:rsid w:val="008F09DF"/>
    <w:rsid w:val="00902EDD"/>
    <w:rsid w:val="00923802"/>
    <w:rsid w:val="00937EBC"/>
    <w:rsid w:val="00941495"/>
    <w:rsid w:val="00990C44"/>
    <w:rsid w:val="00997E30"/>
    <w:rsid w:val="009D29AE"/>
    <w:rsid w:val="009D2F78"/>
    <w:rsid w:val="009F5BB9"/>
    <w:rsid w:val="00A059EF"/>
    <w:rsid w:val="00A17B74"/>
    <w:rsid w:val="00A32A4C"/>
    <w:rsid w:val="00A4374D"/>
    <w:rsid w:val="00A568BB"/>
    <w:rsid w:val="00A57A87"/>
    <w:rsid w:val="00A61F80"/>
    <w:rsid w:val="00A74452"/>
    <w:rsid w:val="00A817D9"/>
    <w:rsid w:val="00AE2317"/>
    <w:rsid w:val="00B22BC7"/>
    <w:rsid w:val="00B405F9"/>
    <w:rsid w:val="00B52601"/>
    <w:rsid w:val="00B73412"/>
    <w:rsid w:val="00B750C1"/>
    <w:rsid w:val="00B9668C"/>
    <w:rsid w:val="00BB3057"/>
    <w:rsid w:val="00BC6300"/>
    <w:rsid w:val="00BC77B4"/>
    <w:rsid w:val="00BF4203"/>
    <w:rsid w:val="00C06870"/>
    <w:rsid w:val="00C137FC"/>
    <w:rsid w:val="00C327A1"/>
    <w:rsid w:val="00C40777"/>
    <w:rsid w:val="00C5356B"/>
    <w:rsid w:val="00C74D28"/>
    <w:rsid w:val="00C75C92"/>
    <w:rsid w:val="00C824D1"/>
    <w:rsid w:val="00C8278A"/>
    <w:rsid w:val="00CA2688"/>
    <w:rsid w:val="00CB1B85"/>
    <w:rsid w:val="00CF0A51"/>
    <w:rsid w:val="00D30D87"/>
    <w:rsid w:val="00D31B7D"/>
    <w:rsid w:val="00D4725A"/>
    <w:rsid w:val="00D5076D"/>
    <w:rsid w:val="00D5779E"/>
    <w:rsid w:val="00D74986"/>
    <w:rsid w:val="00D83764"/>
    <w:rsid w:val="00D85A32"/>
    <w:rsid w:val="00D923BB"/>
    <w:rsid w:val="00E13BB6"/>
    <w:rsid w:val="00E63809"/>
    <w:rsid w:val="00E76226"/>
    <w:rsid w:val="00EB5449"/>
    <w:rsid w:val="00ED21CE"/>
    <w:rsid w:val="00EF1641"/>
    <w:rsid w:val="00F00E84"/>
    <w:rsid w:val="00F032F9"/>
    <w:rsid w:val="00F4181E"/>
    <w:rsid w:val="00F42017"/>
    <w:rsid w:val="00F45395"/>
    <w:rsid w:val="00F6240E"/>
    <w:rsid w:val="00F74174"/>
    <w:rsid w:val="00F779C9"/>
    <w:rsid w:val="00F95594"/>
    <w:rsid w:val="00F962FB"/>
    <w:rsid w:val="00FA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2C3D3C"/>
    <w:pPr>
      <w:spacing w:after="0" w:line="480" w:lineRule="auto"/>
      <w:ind w:left="720" w:hanging="720"/>
    </w:pPr>
  </w:style>
  <w:style w:type="character" w:styleId="Hyperlink">
    <w:name w:val="Hyperlink"/>
    <w:basedOn w:val="DefaultParagraphFont"/>
    <w:uiPriority w:val="99"/>
    <w:unhideWhenUsed/>
    <w:rsid w:val="009D2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43A0-5F1E-4C44-9C36-2D26ED12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Zack Gold</cp:lastModifiedBy>
  <cp:revision>83</cp:revision>
  <dcterms:created xsi:type="dcterms:W3CDTF">2019-07-14T08:00:00Z</dcterms:created>
  <dcterms:modified xsi:type="dcterms:W3CDTF">2019-07-14T13:10:00Z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id="6PPvzLOa"/&gt;&lt;style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