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AF" w:rsidRDefault="00EB71AF"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FE2341" w:rsidP="006515D8">
      <w:pPr>
        <w:tabs>
          <w:tab w:val="left" w:pos="3203"/>
        </w:tabs>
        <w:jc w:val="center"/>
        <w:rPr>
          <w:rFonts w:ascii="Times New Roman" w:hAnsi="Times New Roman"/>
          <w:sz w:val="24"/>
          <w:szCs w:val="24"/>
        </w:rPr>
      </w:pPr>
      <w:r>
        <w:rPr>
          <w:rFonts w:ascii="Times New Roman" w:hAnsi="Times New Roman"/>
          <w:sz w:val="24"/>
          <w:szCs w:val="24"/>
        </w:rPr>
        <w:t>Clinical practice</w:t>
      </w:r>
      <w:r w:rsidR="00843A21">
        <w:rPr>
          <w:rFonts w:ascii="Times New Roman" w:hAnsi="Times New Roman"/>
          <w:sz w:val="24"/>
          <w:szCs w:val="24"/>
        </w:rPr>
        <w:t xml:space="preserve"> PICOT and Literature search</w:t>
      </w:r>
    </w:p>
    <w:p w:rsidR="00330B96" w:rsidRDefault="00330B96" w:rsidP="00EB71AF">
      <w:pPr>
        <w:jc w:val="center"/>
        <w:rPr>
          <w:rFonts w:ascii="Times New Roman" w:hAnsi="Times New Roman"/>
          <w:sz w:val="24"/>
          <w:szCs w:val="24"/>
        </w:rPr>
      </w:pPr>
      <w:r>
        <w:rPr>
          <w:rFonts w:ascii="Times New Roman" w:hAnsi="Times New Roman"/>
          <w:sz w:val="24"/>
          <w:szCs w:val="24"/>
        </w:rPr>
        <w:t xml:space="preserve">Student’s Name </w:t>
      </w:r>
    </w:p>
    <w:p w:rsidR="00330B96" w:rsidRDefault="00330B96" w:rsidP="00EB71AF">
      <w:pPr>
        <w:jc w:val="center"/>
        <w:rPr>
          <w:rFonts w:ascii="Times New Roman" w:hAnsi="Times New Roman"/>
          <w:sz w:val="24"/>
          <w:szCs w:val="24"/>
        </w:rPr>
      </w:pPr>
      <w:r>
        <w:rPr>
          <w:rFonts w:ascii="Times New Roman" w:hAnsi="Times New Roman"/>
          <w:sz w:val="24"/>
          <w:szCs w:val="24"/>
        </w:rPr>
        <w:t xml:space="preserve">Institution </w:t>
      </w:r>
    </w:p>
    <w:p w:rsidR="00330B96" w:rsidRDefault="00330B96" w:rsidP="00EB71AF">
      <w:pPr>
        <w:jc w:val="center"/>
        <w:rPr>
          <w:rFonts w:ascii="Times New Roman" w:hAnsi="Times New Roman"/>
          <w:sz w:val="24"/>
          <w:szCs w:val="24"/>
        </w:rPr>
      </w:pPr>
      <w:r>
        <w:rPr>
          <w:rFonts w:ascii="Times New Roman" w:hAnsi="Times New Roman"/>
          <w:sz w:val="24"/>
          <w:szCs w:val="24"/>
        </w:rPr>
        <w:t xml:space="preserve">Date </w:t>
      </w:r>
    </w:p>
    <w:p w:rsidR="00B63913" w:rsidRDefault="00B63913"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p w:rsidR="00330B96" w:rsidRDefault="00330B96" w:rsidP="00EB71AF">
      <w:pPr>
        <w:jc w:val="center"/>
        <w:rPr>
          <w:rFonts w:ascii="Times New Roman" w:hAnsi="Times New Roman"/>
          <w:sz w:val="24"/>
          <w:szCs w:val="24"/>
        </w:rPr>
      </w:pPr>
    </w:p>
    <w:tbl>
      <w:tblPr>
        <w:tblStyle w:val="TableGrid"/>
        <w:tblW w:w="9576" w:type="dxa"/>
        <w:tblLook w:val="04A0"/>
      </w:tblPr>
      <w:tblGrid>
        <w:gridCol w:w="2423"/>
        <w:gridCol w:w="7153"/>
      </w:tblGrid>
      <w:tr w:rsidR="00330B96" w:rsidRPr="00330B96" w:rsidTr="001A18D4">
        <w:tc>
          <w:tcPr>
            <w:tcW w:w="9576" w:type="dxa"/>
            <w:gridSpan w:val="2"/>
          </w:tcPr>
          <w:p w:rsidR="00330B96" w:rsidRPr="00330B96" w:rsidRDefault="00330B96" w:rsidP="001A18D4">
            <w:pPr>
              <w:spacing w:beforeAutospacing="0" w:after="0" w:afterAutospacing="0" w:line="240" w:lineRule="auto"/>
              <w:jc w:val="center"/>
              <w:rPr>
                <w:rFonts w:ascii="Times New Roman" w:hAnsi="Times New Roman"/>
                <w:b/>
                <w:sz w:val="24"/>
                <w:szCs w:val="24"/>
              </w:rPr>
            </w:pPr>
            <w:bookmarkStart w:id="0" w:name="_GoBack"/>
            <w:bookmarkEnd w:id="0"/>
            <w:r w:rsidRPr="00330B96">
              <w:rPr>
                <w:rFonts w:ascii="Times New Roman" w:hAnsi="Times New Roman"/>
                <w:b/>
                <w:sz w:val="24"/>
                <w:szCs w:val="24"/>
              </w:rPr>
              <w:t>Problem/PICOT/LiteratureSearch (PPL)Worksheet</w:t>
            </w:r>
          </w:p>
          <w:p w:rsidR="00330B96" w:rsidRPr="00330B96" w:rsidRDefault="00330B96" w:rsidP="001A18D4">
            <w:pPr>
              <w:spacing w:beforeAutospacing="0" w:after="0" w:afterAutospacing="0" w:line="240" w:lineRule="auto"/>
              <w:rPr>
                <w:rFonts w:ascii="Times New Roman" w:hAnsi="Times New Roman"/>
                <w:b/>
                <w:sz w:val="24"/>
                <w:szCs w:val="24"/>
              </w:rPr>
            </w:pPr>
            <w:r w:rsidRPr="00330B96">
              <w:rPr>
                <w:rFonts w:ascii="Times New Roman" w:hAnsi="Times New Roman"/>
                <w:b/>
                <w:sz w:val="24"/>
                <w:szCs w:val="24"/>
              </w:rPr>
              <w:t>Name:______________________________________________________________________</w:t>
            </w:r>
          </w:p>
          <w:p w:rsidR="00330B96" w:rsidRPr="00330B96" w:rsidRDefault="00330B96" w:rsidP="001A18D4">
            <w:pPr>
              <w:spacing w:beforeAutospacing="0" w:after="0" w:afterAutospacing="0" w:line="240" w:lineRule="auto"/>
              <w:rPr>
                <w:rFonts w:ascii="Times New Roman" w:hAnsi="Times New Roman"/>
                <w:b/>
                <w:sz w:val="24"/>
                <w:szCs w:val="24"/>
              </w:rPr>
            </w:pPr>
            <w:r w:rsidRPr="00330B96">
              <w:rPr>
                <w:rFonts w:ascii="Times New Roman" w:hAnsi="Times New Roman"/>
                <w:b/>
                <w:sz w:val="24"/>
                <w:szCs w:val="24"/>
              </w:rPr>
              <w:t>Date:  ______________________________________________________________________</w:t>
            </w:r>
          </w:p>
          <w:p w:rsidR="00330B96" w:rsidRPr="00330B96" w:rsidRDefault="00330B96" w:rsidP="001A18D4">
            <w:pPr>
              <w:spacing w:beforeAutospacing="0" w:after="0" w:afterAutospacing="0" w:line="240" w:lineRule="auto"/>
              <w:rPr>
                <w:rFonts w:ascii="Times New Roman" w:hAnsi="Times New Roman"/>
                <w:b/>
                <w:sz w:val="24"/>
                <w:szCs w:val="24"/>
              </w:rPr>
            </w:pPr>
          </w:p>
        </w:tc>
      </w:tr>
      <w:tr w:rsidR="00330B96" w:rsidRPr="00330B96" w:rsidTr="001A18D4">
        <w:tc>
          <w:tcPr>
            <w:tcW w:w="2222" w:type="dxa"/>
            <w:tcBorders>
              <w:bottom w:val="single" w:sz="4" w:space="0" w:color="000000" w:themeColor="text1"/>
            </w:tcBorders>
          </w:tcPr>
          <w:p w:rsidR="00330B96" w:rsidRPr="00330B96" w:rsidRDefault="00330B96" w:rsidP="001A18D4">
            <w:pPr>
              <w:spacing w:after="0" w:line="240" w:lineRule="auto"/>
              <w:jc w:val="center"/>
              <w:rPr>
                <w:rFonts w:ascii="Times New Roman" w:hAnsi="Times New Roman"/>
                <w:b/>
                <w:sz w:val="24"/>
                <w:szCs w:val="24"/>
              </w:rPr>
            </w:pPr>
            <w:r w:rsidRPr="00330B96">
              <w:rPr>
                <w:rFonts w:ascii="Times New Roman" w:hAnsi="Times New Roman"/>
                <w:b/>
                <w:sz w:val="24"/>
                <w:szCs w:val="24"/>
              </w:rPr>
              <w:t>Criteria</w:t>
            </w:r>
          </w:p>
        </w:tc>
        <w:tc>
          <w:tcPr>
            <w:tcW w:w="7354" w:type="dxa"/>
            <w:vMerge w:val="restart"/>
          </w:tcPr>
          <w:p w:rsidR="00330B96" w:rsidRPr="00330B96" w:rsidRDefault="00330B96" w:rsidP="001A18D4">
            <w:pPr>
              <w:spacing w:after="0" w:line="360" w:lineRule="auto"/>
              <w:rPr>
                <w:rFonts w:ascii="Times New Roman" w:hAnsi="Times New Roman"/>
                <w:b/>
                <w:sz w:val="24"/>
                <w:szCs w:val="24"/>
              </w:rPr>
            </w:pPr>
          </w:p>
          <w:p w:rsidR="00330B96" w:rsidRPr="00330B96" w:rsidRDefault="00330B96" w:rsidP="001A18D4">
            <w:pPr>
              <w:spacing w:after="0" w:line="360" w:lineRule="auto"/>
              <w:rPr>
                <w:rFonts w:ascii="Times New Roman" w:hAnsi="Times New Roman"/>
                <w:sz w:val="24"/>
                <w:szCs w:val="24"/>
              </w:rPr>
            </w:pPr>
            <w:r w:rsidRPr="00330B96">
              <w:rPr>
                <w:rFonts w:ascii="Times New Roman" w:hAnsi="Times New Roman"/>
                <w:sz w:val="24"/>
                <w:szCs w:val="24"/>
              </w:rPr>
              <w:t xml:space="preserve">The safety clinical priority is the cleanliness of the operation room. The operation room is where all the  surgeries occur and therefore, any little contamination might affect the operation and cause more health damages and therefore, it is important to ensure that the cleanliness is highly kept. </w:t>
            </w:r>
          </w:p>
          <w:p w:rsidR="00330B96" w:rsidRPr="00330B96" w:rsidRDefault="00330B96" w:rsidP="001A18D4">
            <w:pPr>
              <w:spacing w:after="0" w:line="360" w:lineRule="auto"/>
              <w:rPr>
                <w:rFonts w:ascii="Times New Roman" w:hAnsi="Times New Roman"/>
                <w:sz w:val="24"/>
                <w:szCs w:val="24"/>
              </w:rPr>
            </w:pPr>
            <w:r w:rsidRPr="00330B96">
              <w:rPr>
                <w:rFonts w:ascii="Times New Roman" w:hAnsi="Times New Roman"/>
                <w:sz w:val="24"/>
                <w:szCs w:val="24"/>
              </w:rPr>
              <w:t xml:space="preserve">The rationale of maintaining cleanliness is to ensure that any of contamination is avoided. It is also ensure that there is a successful operation and improve the success rate of operations being done by surgeons. </w:t>
            </w:r>
          </w:p>
          <w:p w:rsidR="00330B96" w:rsidRPr="00330B96" w:rsidRDefault="00330B96" w:rsidP="001A18D4">
            <w:pPr>
              <w:spacing w:after="0" w:line="360" w:lineRule="auto"/>
              <w:rPr>
                <w:rFonts w:ascii="Times New Roman" w:hAnsi="Times New Roman"/>
                <w:b/>
                <w:sz w:val="24"/>
                <w:szCs w:val="24"/>
              </w:rPr>
            </w:pPr>
          </w:p>
        </w:tc>
      </w:tr>
      <w:tr w:rsidR="00330B96" w:rsidRPr="00330B96" w:rsidTr="001A18D4">
        <w:tc>
          <w:tcPr>
            <w:tcW w:w="2222" w:type="dxa"/>
            <w:tcBorders>
              <w:bottom w:val="single" w:sz="4" w:space="0" w:color="000000" w:themeColor="text1"/>
            </w:tcBorders>
          </w:tcPr>
          <w:p w:rsidR="00330B96" w:rsidRPr="00330B96" w:rsidRDefault="00330B96" w:rsidP="001A18D4">
            <w:pPr>
              <w:spacing w:beforeAutospacing="0" w:after="0" w:afterAutospacing="0" w:line="240" w:lineRule="auto"/>
              <w:rPr>
                <w:rFonts w:ascii="Times New Roman" w:hAnsi="Times New Roman"/>
                <w:b/>
                <w:sz w:val="24"/>
                <w:szCs w:val="24"/>
              </w:rPr>
            </w:pPr>
            <w:r w:rsidRPr="00330B96">
              <w:rPr>
                <w:rFonts w:ascii="Times New Roman" w:hAnsi="Times New Roman"/>
                <w:b/>
                <w:sz w:val="24"/>
                <w:szCs w:val="24"/>
              </w:rPr>
              <w:t>Clinical Nursing Practice Problem</w:t>
            </w:r>
          </w:p>
          <w:p w:rsidR="00330B96" w:rsidRPr="00330B96" w:rsidRDefault="00330B96" w:rsidP="001A18D4">
            <w:pPr>
              <w:spacing w:beforeAutospacing="0" w:after="0" w:afterAutospacing="0" w:line="240" w:lineRule="auto"/>
              <w:rPr>
                <w:rFonts w:ascii="Times New Roman" w:hAnsi="Times New Roman"/>
                <w:sz w:val="24"/>
                <w:szCs w:val="24"/>
              </w:rPr>
            </w:pPr>
          </w:p>
          <w:p w:rsidR="00330B96" w:rsidRPr="00330B96" w:rsidRDefault="00330B96" w:rsidP="001A18D4">
            <w:pPr>
              <w:spacing w:beforeAutospacing="0" w:after="0" w:afterAutospacing="0" w:line="240" w:lineRule="auto"/>
              <w:rPr>
                <w:rFonts w:ascii="Times New Roman" w:hAnsi="Times New Roman"/>
                <w:i/>
                <w:sz w:val="24"/>
                <w:szCs w:val="24"/>
              </w:rPr>
            </w:pPr>
            <w:r w:rsidRPr="00330B96">
              <w:rPr>
                <w:rFonts w:ascii="Times New Roman" w:hAnsi="Times New Roman"/>
                <w:sz w:val="24"/>
                <w:szCs w:val="24"/>
              </w:rPr>
              <w:t xml:space="preserve">Identify </w:t>
            </w:r>
            <w:r w:rsidRPr="00330B96">
              <w:rPr>
                <w:rFonts w:ascii="Times New Roman" w:hAnsi="Times New Roman"/>
                <w:b/>
                <w:i/>
                <w:sz w:val="24"/>
                <w:szCs w:val="24"/>
                <w:u w:val="single"/>
              </w:rPr>
              <w:t>one</w:t>
            </w:r>
            <w:r w:rsidRPr="00330B96">
              <w:rPr>
                <w:rFonts w:ascii="Times New Roman" w:hAnsi="Times New Roman"/>
                <w:sz w:val="24"/>
                <w:szCs w:val="24"/>
              </w:rPr>
              <w:t xml:space="preserve"> quality or safety clinical priority area from the assignment guidelines practice scenario.  Summarize the independent clinical nursing practice problem/issue you believe is the most important.Summarize your rationale (why) for choosing the problem.  </w:t>
            </w:r>
          </w:p>
        </w:tc>
        <w:tc>
          <w:tcPr>
            <w:tcW w:w="7354" w:type="dxa"/>
            <w:vMerge/>
            <w:tcBorders>
              <w:bottom w:val="single" w:sz="4" w:space="0" w:color="000000" w:themeColor="text1"/>
            </w:tcBorders>
          </w:tcPr>
          <w:p w:rsidR="00330B96" w:rsidRPr="00330B96" w:rsidRDefault="00330B96" w:rsidP="001A18D4">
            <w:pPr>
              <w:spacing w:after="0" w:line="360" w:lineRule="auto"/>
              <w:rPr>
                <w:rFonts w:ascii="Times New Roman" w:hAnsi="Times New Roman"/>
                <w:b/>
                <w:sz w:val="24"/>
                <w:szCs w:val="24"/>
              </w:rPr>
            </w:pPr>
          </w:p>
        </w:tc>
      </w:tr>
      <w:tr w:rsidR="00330B96" w:rsidRPr="00330B96" w:rsidTr="001A18D4">
        <w:tc>
          <w:tcPr>
            <w:tcW w:w="2222" w:type="dxa"/>
            <w:tcBorders>
              <w:bottom w:val="single" w:sz="4" w:space="0" w:color="000000" w:themeColor="text1"/>
            </w:tcBorders>
          </w:tcPr>
          <w:p w:rsidR="00330B96" w:rsidRPr="00330B96" w:rsidRDefault="00330B96" w:rsidP="001A18D4">
            <w:pPr>
              <w:spacing w:after="0" w:line="240" w:lineRule="auto"/>
              <w:rPr>
                <w:rFonts w:ascii="Times New Roman" w:hAnsi="Times New Roman"/>
                <w:sz w:val="24"/>
                <w:szCs w:val="24"/>
              </w:rPr>
            </w:pPr>
            <w:r w:rsidRPr="00330B96">
              <w:rPr>
                <w:rFonts w:ascii="Times New Roman" w:hAnsi="Times New Roman"/>
                <w:b/>
                <w:sz w:val="24"/>
                <w:szCs w:val="24"/>
              </w:rPr>
              <w:t>Clinical PICOT Question</w:t>
            </w:r>
          </w:p>
          <w:p w:rsidR="00330B96" w:rsidRPr="00330B96" w:rsidRDefault="00330B96" w:rsidP="001A18D4">
            <w:pPr>
              <w:spacing w:after="0" w:line="240" w:lineRule="auto"/>
              <w:rPr>
                <w:rFonts w:ascii="Times New Roman" w:hAnsi="Times New Roman"/>
                <w:b/>
                <w:sz w:val="24"/>
                <w:szCs w:val="24"/>
              </w:rPr>
            </w:pPr>
            <w:r w:rsidRPr="00330B96">
              <w:rPr>
                <w:rFonts w:ascii="Times New Roman" w:hAnsi="Times New Roman"/>
                <w:sz w:val="24"/>
                <w:szCs w:val="24"/>
              </w:rPr>
              <w:t xml:space="preserve">Using the </w:t>
            </w:r>
            <w:r w:rsidRPr="00330B96">
              <w:rPr>
                <w:rFonts w:ascii="Times New Roman" w:hAnsi="Times New Roman"/>
                <w:i/>
                <w:sz w:val="24"/>
                <w:szCs w:val="24"/>
              </w:rPr>
              <w:t>AAACNTemplate for Asking PICOT Questions</w:t>
            </w:r>
            <w:r w:rsidRPr="00330B96">
              <w:rPr>
                <w:rFonts w:ascii="Times New Roman" w:hAnsi="Times New Roman"/>
                <w:sz w:val="24"/>
                <w:szCs w:val="24"/>
              </w:rPr>
              <w:t xml:space="preserve"> located in #5 of the assignment guidelines; write out your PICOT question. You must use </w:t>
            </w:r>
            <w:r w:rsidRPr="00330B96">
              <w:rPr>
                <w:rFonts w:ascii="Times New Roman" w:hAnsi="Times New Roman"/>
                <w:b/>
                <w:i/>
                <w:sz w:val="24"/>
                <w:szCs w:val="24"/>
                <w:u w:val="single"/>
              </w:rPr>
              <w:t>one</w:t>
            </w:r>
            <w:r w:rsidRPr="00330B96">
              <w:rPr>
                <w:rFonts w:ascii="Times New Roman" w:hAnsi="Times New Roman"/>
                <w:sz w:val="24"/>
                <w:szCs w:val="24"/>
              </w:rPr>
              <w:t xml:space="preserve">type of question from the </w:t>
            </w:r>
            <w:r w:rsidRPr="00330B96">
              <w:rPr>
                <w:rFonts w:ascii="Times New Roman" w:hAnsi="Times New Roman"/>
                <w:i/>
                <w:sz w:val="24"/>
                <w:szCs w:val="24"/>
              </w:rPr>
              <w:t>AAACN</w:t>
            </w:r>
            <w:r w:rsidRPr="00330B96">
              <w:rPr>
                <w:rFonts w:ascii="Times New Roman" w:hAnsi="Times New Roman"/>
                <w:sz w:val="24"/>
                <w:szCs w:val="24"/>
              </w:rPr>
              <w:t xml:space="preserve">template.  </w:t>
            </w:r>
          </w:p>
        </w:tc>
        <w:tc>
          <w:tcPr>
            <w:tcW w:w="7354" w:type="dxa"/>
            <w:tcBorders>
              <w:bottom w:val="single" w:sz="4" w:space="0" w:color="000000" w:themeColor="text1"/>
            </w:tcBorders>
          </w:tcPr>
          <w:p w:rsidR="00330B96" w:rsidRPr="00330B96" w:rsidRDefault="00330B96" w:rsidP="001A18D4">
            <w:pPr>
              <w:spacing w:after="0" w:line="240" w:lineRule="auto"/>
              <w:rPr>
                <w:rFonts w:ascii="Times New Roman" w:hAnsi="Times New Roman"/>
                <w:sz w:val="24"/>
                <w:szCs w:val="24"/>
              </w:rPr>
            </w:pPr>
            <w:r w:rsidRPr="00330B96">
              <w:rPr>
                <w:rFonts w:ascii="Times New Roman" w:hAnsi="Times New Roman"/>
                <w:sz w:val="24"/>
                <w:szCs w:val="24"/>
              </w:rPr>
              <w:t xml:space="preserve">The PICOT question is essential in clinical research. It helps in coming up with answerable and reachable questions.  </w:t>
            </w:r>
          </w:p>
          <w:p w:rsidR="00330B96" w:rsidRPr="00330B96" w:rsidRDefault="00330B96" w:rsidP="001A18D4">
            <w:pPr>
              <w:spacing w:after="0" w:line="240" w:lineRule="auto"/>
              <w:rPr>
                <w:rFonts w:ascii="Times New Roman" w:hAnsi="Times New Roman"/>
                <w:sz w:val="24"/>
                <w:szCs w:val="24"/>
              </w:rPr>
            </w:pPr>
            <w:r w:rsidRPr="00330B96">
              <w:rPr>
                <w:rFonts w:ascii="Times New Roman" w:hAnsi="Times New Roman"/>
                <w:sz w:val="24"/>
                <w:szCs w:val="24"/>
              </w:rPr>
              <w:t xml:space="preserve">P – Prevention. It affects mostly people on adolescent stage are considered for the surgery. </w:t>
            </w:r>
          </w:p>
          <w:p w:rsidR="00330B96" w:rsidRPr="00330B96" w:rsidRDefault="00330B96" w:rsidP="001A18D4">
            <w:pPr>
              <w:spacing w:after="0" w:line="240" w:lineRule="auto"/>
              <w:rPr>
                <w:rFonts w:ascii="Times New Roman" w:hAnsi="Times New Roman"/>
                <w:sz w:val="24"/>
                <w:szCs w:val="24"/>
              </w:rPr>
            </w:pPr>
            <w:r w:rsidRPr="00330B96">
              <w:rPr>
                <w:rFonts w:ascii="Times New Roman" w:hAnsi="Times New Roman"/>
                <w:sz w:val="24"/>
                <w:szCs w:val="24"/>
              </w:rPr>
              <w:t xml:space="preserve">I - Intervention. The nurses or clinicians play primary role in the process and therefore, they form part of multidiscipline team, which work on the success operation of patients. </w:t>
            </w:r>
          </w:p>
          <w:p w:rsidR="00330B96" w:rsidRPr="00330B96" w:rsidRDefault="00330B96" w:rsidP="001A18D4">
            <w:pPr>
              <w:spacing w:after="0" w:line="240" w:lineRule="auto"/>
              <w:rPr>
                <w:rFonts w:ascii="Times New Roman" w:hAnsi="Times New Roman"/>
                <w:sz w:val="24"/>
                <w:szCs w:val="24"/>
              </w:rPr>
            </w:pPr>
            <w:r w:rsidRPr="00330B96">
              <w:rPr>
                <w:rFonts w:ascii="Times New Roman" w:hAnsi="Times New Roman"/>
                <w:sz w:val="24"/>
                <w:szCs w:val="24"/>
              </w:rPr>
              <w:t xml:space="preserve">C – Comparison – Nurses without much training are involved in the secondary stage to provide assistance. In most cases, these clinicians or nurses are involved to provide care after a successful surgery. </w:t>
            </w:r>
          </w:p>
          <w:p w:rsidR="00330B96" w:rsidRPr="00330B96" w:rsidRDefault="00330B96" w:rsidP="001A18D4">
            <w:pPr>
              <w:spacing w:after="0" w:line="240" w:lineRule="auto"/>
              <w:rPr>
                <w:rFonts w:ascii="Times New Roman" w:hAnsi="Times New Roman"/>
                <w:sz w:val="24"/>
                <w:szCs w:val="24"/>
              </w:rPr>
            </w:pPr>
            <w:r w:rsidRPr="00330B96">
              <w:rPr>
                <w:rFonts w:ascii="Times New Roman" w:hAnsi="Times New Roman"/>
                <w:sz w:val="24"/>
                <w:szCs w:val="24"/>
              </w:rPr>
              <w:t xml:space="preserve">O – Outcome. The involvement of nurses both at primary and secondary stage of the treatment resulted to better care. </w:t>
            </w:r>
          </w:p>
          <w:p w:rsidR="00330B96" w:rsidRPr="00330B96" w:rsidRDefault="00330B96" w:rsidP="001A18D4">
            <w:pPr>
              <w:spacing w:after="0" w:line="240" w:lineRule="auto"/>
              <w:rPr>
                <w:rFonts w:ascii="Times New Roman" w:hAnsi="Times New Roman"/>
                <w:sz w:val="24"/>
                <w:szCs w:val="24"/>
              </w:rPr>
            </w:pPr>
            <w:r w:rsidRPr="00330B96">
              <w:rPr>
                <w:rFonts w:ascii="Times New Roman" w:hAnsi="Times New Roman"/>
                <w:sz w:val="24"/>
                <w:szCs w:val="24"/>
              </w:rPr>
              <w:t>T – Time.  it involves 7 weeks time for recovery</w:t>
            </w:r>
          </w:p>
          <w:p w:rsidR="00330B96" w:rsidRPr="00330B96" w:rsidRDefault="00330B96" w:rsidP="001A18D4">
            <w:pPr>
              <w:spacing w:after="0" w:line="240" w:lineRule="auto"/>
              <w:rPr>
                <w:rFonts w:ascii="Times New Roman" w:hAnsi="Times New Roman"/>
                <w:sz w:val="24"/>
                <w:szCs w:val="24"/>
              </w:rPr>
            </w:pPr>
            <w:r w:rsidRPr="00330B96">
              <w:rPr>
                <w:rFonts w:ascii="Times New Roman" w:hAnsi="Times New Roman"/>
                <w:sz w:val="24"/>
                <w:szCs w:val="24"/>
              </w:rPr>
              <w:t xml:space="preserve">PICOT Question: Does bariatric adolescent undergoing surgery have better care when nurses or clinicians are involve as part of the </w:t>
            </w:r>
            <w:r w:rsidRPr="00330B96">
              <w:rPr>
                <w:rFonts w:ascii="Times New Roman" w:hAnsi="Times New Roman"/>
                <w:sz w:val="24"/>
                <w:szCs w:val="24"/>
              </w:rPr>
              <w:lastRenderedPageBreak/>
              <w:t xml:space="preserve">multidiscipline team who conduct the surgery? </w:t>
            </w:r>
          </w:p>
        </w:tc>
      </w:tr>
      <w:tr w:rsidR="00330B96" w:rsidRPr="00330B96" w:rsidTr="001A18D4">
        <w:tc>
          <w:tcPr>
            <w:tcW w:w="2222" w:type="dxa"/>
            <w:tcBorders>
              <w:bottom w:val="single" w:sz="4" w:space="0" w:color="000000" w:themeColor="text1"/>
            </w:tcBorders>
          </w:tcPr>
          <w:p w:rsidR="00330B96" w:rsidRPr="00330B96" w:rsidRDefault="00330B96" w:rsidP="001A18D4">
            <w:pPr>
              <w:spacing w:beforeAutospacing="0" w:after="0" w:afterAutospacing="0" w:line="240" w:lineRule="auto"/>
              <w:rPr>
                <w:rFonts w:ascii="Times New Roman" w:hAnsi="Times New Roman"/>
                <w:b/>
                <w:sz w:val="24"/>
                <w:szCs w:val="24"/>
              </w:rPr>
            </w:pPr>
            <w:r w:rsidRPr="00330B96">
              <w:rPr>
                <w:rFonts w:ascii="Times New Roman" w:hAnsi="Times New Roman"/>
                <w:b/>
                <w:sz w:val="24"/>
                <w:szCs w:val="24"/>
              </w:rPr>
              <w:lastRenderedPageBreak/>
              <w:t>PICOT Elements</w:t>
            </w:r>
          </w:p>
          <w:p w:rsidR="00330B96" w:rsidRPr="00330B96" w:rsidRDefault="00330B96" w:rsidP="001A18D4">
            <w:pPr>
              <w:spacing w:beforeAutospacing="0" w:after="0" w:afterAutospacing="0" w:line="240" w:lineRule="auto"/>
              <w:rPr>
                <w:rFonts w:ascii="Times New Roman" w:hAnsi="Times New Roman"/>
                <w:sz w:val="24"/>
                <w:szCs w:val="24"/>
              </w:rPr>
            </w:pPr>
            <w:r w:rsidRPr="00330B96">
              <w:rPr>
                <w:rFonts w:ascii="Times New Roman" w:hAnsi="Times New Roman"/>
                <w:sz w:val="24"/>
                <w:szCs w:val="24"/>
              </w:rPr>
              <w:t xml:space="preserve">Identify each of the elements for your PICOT.  </w:t>
            </w:r>
          </w:p>
        </w:tc>
        <w:tc>
          <w:tcPr>
            <w:tcW w:w="7354" w:type="dxa"/>
            <w:tcBorders>
              <w:bottom w:val="single" w:sz="4" w:space="0" w:color="000000" w:themeColor="text1"/>
            </w:tcBorders>
          </w:tcPr>
          <w:p w:rsidR="00330B96" w:rsidRPr="00330B96" w:rsidRDefault="00330B96" w:rsidP="001A18D4">
            <w:pPr>
              <w:spacing w:beforeAutospacing="0" w:after="0" w:afterAutospacing="0" w:line="240" w:lineRule="auto"/>
              <w:rPr>
                <w:rFonts w:ascii="Times New Roman" w:hAnsi="Times New Roman"/>
                <w:sz w:val="24"/>
                <w:szCs w:val="24"/>
              </w:rPr>
            </w:pPr>
            <w:r w:rsidRPr="00330B96">
              <w:rPr>
                <w:rFonts w:ascii="Times New Roman" w:hAnsi="Times New Roman"/>
                <w:b/>
                <w:sz w:val="24"/>
                <w:szCs w:val="24"/>
              </w:rPr>
              <w:t>P</w:t>
            </w:r>
            <w:r w:rsidRPr="00330B96">
              <w:rPr>
                <w:rFonts w:ascii="Times New Roman" w:hAnsi="Times New Roman"/>
                <w:sz w:val="24"/>
                <w:szCs w:val="24"/>
              </w:rPr>
              <w:t xml:space="preserve">- (Patient or population):  adolescent are people aged between 15 and 19 years. Adolescent are the affected group, which the treatment intends to assist. </w:t>
            </w:r>
          </w:p>
          <w:p w:rsidR="00330B96" w:rsidRPr="00330B96" w:rsidRDefault="00330B96" w:rsidP="001A18D4">
            <w:pPr>
              <w:spacing w:beforeAutospacing="0" w:after="0" w:afterAutospacing="0" w:line="360" w:lineRule="auto"/>
              <w:rPr>
                <w:rFonts w:ascii="Times New Roman" w:hAnsi="Times New Roman"/>
                <w:b/>
                <w:sz w:val="24"/>
                <w:szCs w:val="24"/>
              </w:rPr>
            </w:pPr>
          </w:p>
          <w:p w:rsidR="00330B96" w:rsidRPr="00330B96" w:rsidRDefault="00330B96" w:rsidP="001A18D4">
            <w:pPr>
              <w:spacing w:beforeAutospacing="0" w:after="0" w:afterAutospacing="0" w:line="360" w:lineRule="auto"/>
              <w:rPr>
                <w:rFonts w:ascii="Times New Roman" w:hAnsi="Times New Roman"/>
                <w:sz w:val="24"/>
                <w:szCs w:val="24"/>
              </w:rPr>
            </w:pPr>
            <w:r w:rsidRPr="00330B96">
              <w:rPr>
                <w:rFonts w:ascii="Times New Roman" w:hAnsi="Times New Roman"/>
                <w:b/>
                <w:sz w:val="24"/>
                <w:szCs w:val="24"/>
              </w:rPr>
              <w:t>I</w:t>
            </w:r>
            <w:r w:rsidRPr="00330B96">
              <w:rPr>
                <w:rFonts w:ascii="Times New Roman" w:hAnsi="Times New Roman"/>
                <w:sz w:val="24"/>
                <w:szCs w:val="24"/>
              </w:rPr>
              <w:t xml:space="preserve">- (Intervention/Issue): The intervention involve the use of PCA pain for medication compared to the use of prn IM pain medication.  </w:t>
            </w:r>
          </w:p>
          <w:p w:rsidR="00330B96" w:rsidRPr="00330B96" w:rsidRDefault="00330B96" w:rsidP="001A18D4">
            <w:pPr>
              <w:spacing w:beforeAutospacing="0" w:after="0" w:afterAutospacing="0" w:line="360" w:lineRule="auto"/>
              <w:rPr>
                <w:rFonts w:ascii="Times New Roman" w:hAnsi="Times New Roman"/>
                <w:b/>
                <w:sz w:val="24"/>
                <w:szCs w:val="24"/>
              </w:rPr>
            </w:pPr>
          </w:p>
          <w:p w:rsidR="00330B96" w:rsidRPr="00330B96" w:rsidRDefault="00330B96" w:rsidP="001A18D4">
            <w:pPr>
              <w:spacing w:beforeAutospacing="0" w:after="0" w:afterAutospacing="0" w:line="360" w:lineRule="auto"/>
              <w:rPr>
                <w:rFonts w:ascii="Times New Roman" w:hAnsi="Times New Roman"/>
                <w:sz w:val="24"/>
                <w:szCs w:val="24"/>
              </w:rPr>
            </w:pPr>
            <w:r w:rsidRPr="00330B96">
              <w:rPr>
                <w:rFonts w:ascii="Times New Roman" w:hAnsi="Times New Roman"/>
                <w:b/>
                <w:sz w:val="24"/>
                <w:szCs w:val="24"/>
              </w:rPr>
              <w:t>C</w:t>
            </w:r>
            <w:r w:rsidRPr="00330B96">
              <w:rPr>
                <w:rFonts w:ascii="Times New Roman" w:hAnsi="Times New Roman"/>
                <w:sz w:val="24"/>
                <w:szCs w:val="24"/>
              </w:rPr>
              <w:t>- (Comparison with other treatment/current practice):  It is test whether involvement of nurses or clinicians during the surgery or treatment of patients (adolescent) is helpful to nurses during the care period. During the surgery nurses monitor the process; this gives the knowledge of what transpire in the whole process of operation and whether this process is essential for post surgery care is questions, which is need to be answered</w:t>
            </w:r>
            <w:sdt>
              <w:sdtPr>
                <w:rPr>
                  <w:rFonts w:ascii="Times New Roman" w:hAnsi="Times New Roman"/>
                  <w:sz w:val="24"/>
                  <w:szCs w:val="24"/>
                </w:rPr>
                <w:id w:val="14811438"/>
                <w:citation/>
              </w:sdtPr>
              <w:sdtContent>
                <w:r w:rsidRPr="00330B96">
                  <w:rPr>
                    <w:rFonts w:ascii="Times New Roman" w:hAnsi="Times New Roman"/>
                    <w:sz w:val="24"/>
                    <w:szCs w:val="24"/>
                  </w:rPr>
                  <w:fldChar w:fldCharType="begin"/>
                </w:r>
                <w:r w:rsidRPr="00330B96">
                  <w:rPr>
                    <w:rFonts w:ascii="Times New Roman" w:hAnsi="Times New Roman"/>
                    <w:sz w:val="24"/>
                    <w:szCs w:val="24"/>
                  </w:rPr>
                  <w:instrText xml:space="preserve"> CITATION Maj17 \l 1033 </w:instrText>
                </w:r>
                <w:r w:rsidRPr="00330B96">
                  <w:rPr>
                    <w:rFonts w:ascii="Times New Roman" w:hAnsi="Times New Roman"/>
                    <w:sz w:val="24"/>
                    <w:szCs w:val="24"/>
                  </w:rPr>
                  <w:fldChar w:fldCharType="separate"/>
                </w:r>
                <w:r w:rsidRPr="00330B96">
                  <w:rPr>
                    <w:rFonts w:ascii="Times New Roman" w:hAnsi="Times New Roman"/>
                    <w:noProof/>
                    <w:sz w:val="24"/>
                    <w:szCs w:val="24"/>
                  </w:rPr>
                  <w:t xml:space="preserve"> (Majeed, Elmontsri, &amp; Banarsee, 2017)</w:t>
                </w:r>
                <w:r w:rsidRPr="00330B96">
                  <w:rPr>
                    <w:rFonts w:ascii="Times New Roman" w:hAnsi="Times New Roman"/>
                    <w:sz w:val="24"/>
                    <w:szCs w:val="24"/>
                  </w:rPr>
                  <w:fldChar w:fldCharType="end"/>
                </w:r>
              </w:sdtContent>
            </w:sdt>
            <w:r w:rsidRPr="00330B96">
              <w:rPr>
                <w:rFonts w:ascii="Times New Roman" w:hAnsi="Times New Roman"/>
                <w:sz w:val="24"/>
                <w:szCs w:val="24"/>
              </w:rPr>
              <w:t xml:space="preserve">. </w:t>
            </w:r>
          </w:p>
          <w:p w:rsidR="00330B96" w:rsidRPr="00330B96" w:rsidRDefault="00330B96" w:rsidP="001A18D4">
            <w:pPr>
              <w:spacing w:beforeAutospacing="0" w:after="0" w:afterAutospacing="0" w:line="360" w:lineRule="auto"/>
              <w:rPr>
                <w:rFonts w:ascii="Times New Roman" w:hAnsi="Times New Roman"/>
                <w:sz w:val="24"/>
                <w:szCs w:val="24"/>
              </w:rPr>
            </w:pPr>
            <w:r w:rsidRPr="00330B96">
              <w:rPr>
                <w:rFonts w:ascii="Times New Roman" w:hAnsi="Times New Roman"/>
                <w:b/>
                <w:sz w:val="24"/>
                <w:szCs w:val="24"/>
              </w:rPr>
              <w:t>O</w:t>
            </w:r>
            <w:r w:rsidRPr="00330B96">
              <w:rPr>
                <w:rFonts w:ascii="Times New Roman" w:hAnsi="Times New Roman"/>
                <w:sz w:val="24"/>
                <w:szCs w:val="24"/>
              </w:rPr>
              <w:t>- (Measurable outcome): It tests whether the involvement of nurses leads to the best outcome. It is possible that when nurses are involved they are able to become more efficient and provide better outcome in terms of healthcare provision</w:t>
            </w:r>
            <w:sdt>
              <w:sdtPr>
                <w:rPr>
                  <w:rFonts w:ascii="Times New Roman" w:hAnsi="Times New Roman"/>
                  <w:sz w:val="24"/>
                  <w:szCs w:val="24"/>
                </w:rPr>
                <w:id w:val="14811439"/>
                <w:citation/>
              </w:sdtPr>
              <w:sdtContent>
                <w:r w:rsidRPr="00330B96">
                  <w:rPr>
                    <w:rFonts w:ascii="Times New Roman" w:hAnsi="Times New Roman"/>
                    <w:sz w:val="24"/>
                    <w:szCs w:val="24"/>
                  </w:rPr>
                  <w:fldChar w:fldCharType="begin"/>
                </w:r>
                <w:r w:rsidRPr="00330B96">
                  <w:rPr>
                    <w:rFonts w:ascii="Times New Roman" w:hAnsi="Times New Roman"/>
                    <w:sz w:val="24"/>
                    <w:szCs w:val="24"/>
                  </w:rPr>
                  <w:instrText xml:space="preserve"> CITATION Nan18 \l 1033 </w:instrText>
                </w:r>
                <w:r w:rsidRPr="00330B96">
                  <w:rPr>
                    <w:rFonts w:ascii="Times New Roman" w:hAnsi="Times New Roman"/>
                    <w:sz w:val="24"/>
                    <w:szCs w:val="24"/>
                  </w:rPr>
                  <w:fldChar w:fldCharType="separate"/>
                </w:r>
                <w:r w:rsidRPr="00330B96">
                  <w:rPr>
                    <w:rFonts w:ascii="Times New Roman" w:hAnsi="Times New Roman"/>
                    <w:noProof/>
                    <w:sz w:val="24"/>
                    <w:szCs w:val="24"/>
                  </w:rPr>
                  <w:t xml:space="preserve"> (Kraim, 2018)</w:t>
                </w:r>
                <w:r w:rsidRPr="00330B96">
                  <w:rPr>
                    <w:rFonts w:ascii="Times New Roman" w:hAnsi="Times New Roman"/>
                    <w:sz w:val="24"/>
                    <w:szCs w:val="24"/>
                  </w:rPr>
                  <w:fldChar w:fldCharType="end"/>
                </w:r>
              </w:sdtContent>
            </w:sdt>
            <w:r w:rsidRPr="00330B96">
              <w:rPr>
                <w:rFonts w:ascii="Times New Roman" w:hAnsi="Times New Roman"/>
                <w:sz w:val="24"/>
                <w:szCs w:val="24"/>
              </w:rPr>
              <w:t xml:space="preserve">. </w:t>
            </w:r>
          </w:p>
          <w:p w:rsidR="00330B96" w:rsidRPr="00330B96" w:rsidRDefault="00330B96" w:rsidP="001A18D4">
            <w:pPr>
              <w:spacing w:beforeAutospacing="0" w:after="0" w:afterAutospacing="0" w:line="360" w:lineRule="auto"/>
              <w:rPr>
                <w:rFonts w:ascii="Times New Roman" w:hAnsi="Times New Roman"/>
                <w:b/>
                <w:sz w:val="24"/>
                <w:szCs w:val="24"/>
              </w:rPr>
            </w:pPr>
          </w:p>
          <w:p w:rsidR="00330B96" w:rsidRPr="00330B96" w:rsidRDefault="00330B96" w:rsidP="001A18D4">
            <w:pPr>
              <w:spacing w:beforeAutospacing="0" w:after="0" w:afterAutospacing="0" w:line="360" w:lineRule="auto"/>
              <w:rPr>
                <w:rFonts w:ascii="Times New Roman" w:hAnsi="Times New Roman"/>
                <w:b/>
                <w:sz w:val="24"/>
                <w:szCs w:val="24"/>
              </w:rPr>
            </w:pPr>
            <w:r w:rsidRPr="00330B96">
              <w:rPr>
                <w:rFonts w:ascii="Times New Roman" w:hAnsi="Times New Roman"/>
                <w:b/>
                <w:sz w:val="24"/>
                <w:szCs w:val="24"/>
              </w:rPr>
              <w:t>T</w:t>
            </w:r>
            <w:r w:rsidRPr="00330B96">
              <w:rPr>
                <w:rFonts w:ascii="Times New Roman" w:hAnsi="Times New Roman"/>
                <w:sz w:val="24"/>
                <w:szCs w:val="24"/>
              </w:rPr>
              <w:t>- (Time Frame):</w:t>
            </w:r>
          </w:p>
        </w:tc>
      </w:tr>
      <w:tr w:rsidR="00330B96" w:rsidRPr="00330B96" w:rsidTr="001A18D4">
        <w:trPr>
          <w:trHeight w:val="467"/>
        </w:trPr>
        <w:tc>
          <w:tcPr>
            <w:tcW w:w="2222" w:type="dxa"/>
          </w:tcPr>
          <w:p w:rsidR="00330B96" w:rsidRPr="00330B96" w:rsidRDefault="00330B96" w:rsidP="001A18D4">
            <w:pPr>
              <w:spacing w:after="0" w:line="240" w:lineRule="auto"/>
              <w:rPr>
                <w:rFonts w:ascii="Times New Roman" w:hAnsi="Times New Roman"/>
                <w:b/>
                <w:sz w:val="24"/>
                <w:szCs w:val="24"/>
              </w:rPr>
            </w:pPr>
            <w:r w:rsidRPr="00330B96">
              <w:rPr>
                <w:rFonts w:ascii="Times New Roman" w:hAnsi="Times New Roman"/>
                <w:b/>
                <w:sz w:val="24"/>
                <w:szCs w:val="24"/>
              </w:rPr>
              <w:t>Evidence Retrieval Process</w:t>
            </w:r>
          </w:p>
          <w:p w:rsidR="00330B96" w:rsidRPr="00330B96" w:rsidRDefault="00330B96" w:rsidP="001A18D4">
            <w:pPr>
              <w:spacing w:after="0" w:line="240" w:lineRule="auto"/>
              <w:rPr>
                <w:rFonts w:ascii="Times New Roman" w:hAnsi="Times New Roman"/>
                <w:b/>
                <w:sz w:val="24"/>
                <w:szCs w:val="24"/>
              </w:rPr>
            </w:pPr>
            <w:r w:rsidRPr="00330B96">
              <w:rPr>
                <w:rFonts w:ascii="Times New Roman" w:hAnsi="Times New Roman"/>
                <w:sz w:val="24"/>
                <w:szCs w:val="24"/>
              </w:rPr>
              <w:t xml:space="preserve">Using only the Chamberlain College of Nursing library, locate an original report/articleof a </w:t>
            </w:r>
            <w:r w:rsidRPr="00330B96">
              <w:rPr>
                <w:rFonts w:ascii="Times New Roman" w:hAnsi="Times New Roman"/>
                <w:i/>
                <w:sz w:val="24"/>
                <w:szCs w:val="24"/>
              </w:rPr>
              <w:t>single</w:t>
            </w:r>
            <w:r w:rsidRPr="00330B96">
              <w:rPr>
                <w:rFonts w:ascii="Times New Roman" w:hAnsi="Times New Roman"/>
                <w:sz w:val="24"/>
                <w:szCs w:val="24"/>
              </w:rPr>
              <w:t>nursing study published from a nursing source/journal within the last 10 years that is relevant to your chosennursing practice problem/issue.</w:t>
            </w:r>
            <w:r w:rsidRPr="00330B96">
              <w:rPr>
                <w:rFonts w:ascii="Times New Roman" w:hAnsi="Times New Roman"/>
                <w:b/>
                <w:sz w:val="24"/>
                <w:szCs w:val="24"/>
              </w:rPr>
              <w:t>Provide acomplete</w:t>
            </w:r>
            <w:r w:rsidRPr="00330B96">
              <w:rPr>
                <w:rFonts w:ascii="Times New Roman" w:hAnsi="Times New Roman"/>
                <w:sz w:val="24"/>
                <w:szCs w:val="24"/>
              </w:rPr>
              <w:t xml:space="preserve">APA </w:t>
            </w:r>
            <w:r w:rsidRPr="00330B96">
              <w:rPr>
                <w:rFonts w:ascii="Times New Roman" w:hAnsi="Times New Roman"/>
                <w:b/>
                <w:sz w:val="24"/>
                <w:szCs w:val="24"/>
              </w:rPr>
              <w:lastRenderedPageBreak/>
              <w:t>reference to the studyand the permalink.</w:t>
            </w:r>
            <w:r w:rsidRPr="00330B96">
              <w:rPr>
                <w:rFonts w:ascii="Times New Roman" w:hAnsi="Times New Roman"/>
                <w:sz w:val="24"/>
                <w:szCs w:val="24"/>
              </w:rPr>
              <w:t>*Meta-analysis, Meta-synthesis, Systematic Reviews should not be used.</w:t>
            </w:r>
          </w:p>
        </w:tc>
        <w:tc>
          <w:tcPr>
            <w:tcW w:w="7354" w:type="dxa"/>
          </w:tcPr>
          <w:p w:rsidR="00330B96" w:rsidRPr="00330B96" w:rsidRDefault="00330B96" w:rsidP="001A18D4">
            <w:pPr>
              <w:spacing w:after="0" w:line="360" w:lineRule="auto"/>
              <w:rPr>
                <w:rFonts w:ascii="Times New Roman" w:hAnsi="Times New Roman"/>
                <w:sz w:val="24"/>
                <w:szCs w:val="24"/>
              </w:rPr>
            </w:pPr>
          </w:p>
          <w:p w:rsidR="00330B96" w:rsidRPr="00330B96" w:rsidRDefault="00330B96" w:rsidP="001A18D4">
            <w:pPr>
              <w:spacing w:after="0" w:line="360" w:lineRule="auto"/>
              <w:rPr>
                <w:rFonts w:ascii="Times New Roman" w:hAnsi="Times New Roman"/>
                <w:sz w:val="24"/>
                <w:szCs w:val="24"/>
              </w:rPr>
            </w:pPr>
            <w:r w:rsidRPr="00330B96">
              <w:rPr>
                <w:rFonts w:ascii="Times New Roman" w:hAnsi="Times New Roman"/>
                <w:noProof/>
              </w:rPr>
              <w:t xml:space="preserve">Meyer, V. R. (2018). To make your case, start with a PICOT question. </w:t>
            </w:r>
            <w:r w:rsidRPr="00330B96">
              <w:rPr>
                <w:rFonts w:ascii="Times New Roman" w:hAnsi="Times New Roman"/>
                <w:i/>
                <w:iCs/>
                <w:noProof/>
              </w:rPr>
              <w:t>Research Corner</w:t>
            </w:r>
            <w:r w:rsidRPr="00330B96">
              <w:rPr>
                <w:rFonts w:ascii="Times New Roman" w:hAnsi="Times New Roman"/>
                <w:noProof/>
              </w:rPr>
              <w:t xml:space="preserve"> , 2-15</w:t>
            </w:r>
            <w:r>
              <w:rPr>
                <w:rFonts w:ascii="Times New Roman" w:hAnsi="Times New Roman"/>
                <w:noProof/>
              </w:rPr>
              <w:t xml:space="preserve"> . </w:t>
            </w:r>
          </w:p>
        </w:tc>
      </w:tr>
      <w:tr w:rsidR="00330B96" w:rsidRPr="00330B96" w:rsidTr="001A18D4">
        <w:trPr>
          <w:trHeight w:val="3428"/>
        </w:trPr>
        <w:tc>
          <w:tcPr>
            <w:tcW w:w="2222" w:type="dxa"/>
          </w:tcPr>
          <w:p w:rsidR="00330B96" w:rsidRPr="00330B96" w:rsidRDefault="00330B96" w:rsidP="001A18D4">
            <w:pPr>
              <w:spacing w:after="0" w:line="240" w:lineRule="auto"/>
              <w:rPr>
                <w:rFonts w:ascii="Times New Roman" w:eastAsia="Times New Roman" w:hAnsi="Times New Roman"/>
                <w:b/>
                <w:sz w:val="24"/>
                <w:szCs w:val="24"/>
              </w:rPr>
            </w:pPr>
            <w:r w:rsidRPr="00330B96">
              <w:rPr>
                <w:rFonts w:ascii="Times New Roman" w:eastAsia="Times New Roman" w:hAnsi="Times New Roman"/>
                <w:b/>
                <w:sz w:val="24"/>
                <w:szCs w:val="24"/>
              </w:rPr>
              <w:lastRenderedPageBreak/>
              <w:t>Implications of Literature Evidence</w:t>
            </w:r>
          </w:p>
          <w:p w:rsidR="00330B96" w:rsidRPr="00330B96" w:rsidDel="004609C6" w:rsidRDefault="00330B96" w:rsidP="001A18D4">
            <w:pPr>
              <w:spacing w:after="0" w:line="240" w:lineRule="auto"/>
              <w:rPr>
                <w:rFonts w:ascii="Times New Roman" w:eastAsia="Times New Roman" w:hAnsi="Times New Roman"/>
                <w:sz w:val="24"/>
                <w:szCs w:val="24"/>
              </w:rPr>
            </w:pPr>
            <w:r w:rsidRPr="00330B96">
              <w:rPr>
                <w:rFonts w:ascii="Times New Roman" w:eastAsia="Times New Roman" w:hAnsi="Times New Roman"/>
                <w:sz w:val="24"/>
                <w:szCs w:val="24"/>
              </w:rPr>
              <w:t>Summarize how the study is relevant to your chosen clinical nursing practice problem/issue. Summarize why you believe the nursing evidence-based practice committee should focus their next research study on this practice problem.</w:t>
            </w:r>
          </w:p>
        </w:tc>
        <w:tc>
          <w:tcPr>
            <w:tcW w:w="7354" w:type="dxa"/>
          </w:tcPr>
          <w:p w:rsidR="00330B96" w:rsidRPr="00330B96" w:rsidRDefault="00330B96" w:rsidP="001A18D4">
            <w:pPr>
              <w:spacing w:after="0" w:line="360" w:lineRule="auto"/>
              <w:rPr>
                <w:rFonts w:ascii="Times New Roman" w:hAnsi="Times New Roman"/>
                <w:sz w:val="24"/>
                <w:szCs w:val="24"/>
              </w:rPr>
            </w:pPr>
            <w:r w:rsidRPr="00330B96">
              <w:rPr>
                <w:rFonts w:ascii="Times New Roman" w:hAnsi="Times New Roman"/>
                <w:sz w:val="24"/>
                <w:szCs w:val="24"/>
              </w:rPr>
              <w:t xml:space="preserve">The study is important to the nursing practice, since it provides supportive literature that on the surgery clinical quality issues. It is also provide clinical quality procedures, which is required to be followed to ensure that the clinical practice is successful. Based on the literature, from the article, it is evident that the article has detailed information, which is a key to the clinical research and practice.  </w:t>
            </w:r>
          </w:p>
          <w:p w:rsidR="00330B96" w:rsidRPr="00330B96" w:rsidRDefault="00330B96" w:rsidP="001A18D4">
            <w:pPr>
              <w:spacing w:after="0" w:line="360" w:lineRule="auto"/>
              <w:rPr>
                <w:rFonts w:ascii="Times New Roman" w:hAnsi="Times New Roman"/>
                <w:sz w:val="24"/>
                <w:szCs w:val="24"/>
              </w:rPr>
            </w:pPr>
          </w:p>
          <w:p w:rsidR="00330B96" w:rsidRPr="00330B96" w:rsidRDefault="00330B96" w:rsidP="001A18D4">
            <w:pPr>
              <w:spacing w:after="0" w:line="360" w:lineRule="auto"/>
              <w:rPr>
                <w:rFonts w:ascii="Times New Roman" w:hAnsi="Times New Roman"/>
                <w:sz w:val="24"/>
                <w:szCs w:val="24"/>
              </w:rPr>
            </w:pPr>
          </w:p>
          <w:p w:rsidR="00330B96" w:rsidRPr="00330B96" w:rsidRDefault="00330B96" w:rsidP="001A18D4">
            <w:pPr>
              <w:tabs>
                <w:tab w:val="left" w:pos="2681"/>
              </w:tabs>
              <w:spacing w:after="0" w:line="360" w:lineRule="auto"/>
              <w:rPr>
                <w:rFonts w:ascii="Times New Roman" w:hAnsi="Times New Roman"/>
                <w:sz w:val="24"/>
                <w:szCs w:val="24"/>
              </w:rPr>
            </w:pPr>
            <w:r w:rsidRPr="00330B96">
              <w:rPr>
                <w:rFonts w:ascii="Times New Roman" w:hAnsi="Times New Roman"/>
                <w:sz w:val="24"/>
                <w:szCs w:val="24"/>
              </w:rPr>
              <w:tab/>
            </w:r>
          </w:p>
          <w:p w:rsidR="00330B96" w:rsidRPr="00330B96" w:rsidRDefault="00330B96" w:rsidP="001A18D4">
            <w:pPr>
              <w:spacing w:after="0" w:line="360" w:lineRule="auto"/>
              <w:rPr>
                <w:rFonts w:ascii="Times New Roman" w:hAnsi="Times New Roman"/>
                <w:sz w:val="24"/>
                <w:szCs w:val="24"/>
              </w:rPr>
            </w:pPr>
          </w:p>
        </w:tc>
      </w:tr>
      <w:tr w:rsidR="00330B96" w:rsidRPr="00330B96" w:rsidTr="001A18D4">
        <w:trPr>
          <w:trHeight w:val="467"/>
        </w:trPr>
        <w:tc>
          <w:tcPr>
            <w:tcW w:w="2222" w:type="dxa"/>
          </w:tcPr>
          <w:p w:rsidR="00330B96" w:rsidRPr="00330B96" w:rsidRDefault="00330B96" w:rsidP="001A18D4">
            <w:pPr>
              <w:spacing w:after="0" w:line="240" w:lineRule="auto"/>
              <w:rPr>
                <w:rFonts w:ascii="Times New Roman" w:eastAsia="Times New Roman" w:hAnsi="Times New Roman"/>
                <w:b/>
                <w:sz w:val="24"/>
                <w:szCs w:val="24"/>
              </w:rPr>
            </w:pPr>
            <w:r w:rsidRPr="00330B96">
              <w:rPr>
                <w:rFonts w:ascii="Times New Roman" w:eastAsia="Times New Roman" w:hAnsi="Times New Roman"/>
                <w:b/>
                <w:sz w:val="24"/>
                <w:szCs w:val="24"/>
              </w:rPr>
              <w:t>Literature Search Terms</w:t>
            </w:r>
          </w:p>
          <w:p w:rsidR="00330B96" w:rsidRPr="00330B96" w:rsidRDefault="00330B96" w:rsidP="001A18D4">
            <w:pPr>
              <w:spacing w:after="0" w:line="240" w:lineRule="auto"/>
              <w:rPr>
                <w:rFonts w:ascii="Times New Roman" w:eastAsia="Times New Roman" w:hAnsi="Times New Roman"/>
                <w:sz w:val="24"/>
                <w:szCs w:val="24"/>
              </w:rPr>
            </w:pPr>
            <w:r w:rsidRPr="00330B96">
              <w:rPr>
                <w:rFonts w:ascii="Times New Roman" w:eastAsia="Times New Roman" w:hAnsi="Times New Roman"/>
                <w:sz w:val="24"/>
                <w:szCs w:val="24"/>
              </w:rPr>
              <w:t>Identify 4 (or more) relevant searchable terms you used for your search for literature.</w:t>
            </w:r>
          </w:p>
        </w:tc>
        <w:tc>
          <w:tcPr>
            <w:tcW w:w="7354" w:type="dxa"/>
          </w:tcPr>
          <w:p w:rsidR="00330B96" w:rsidRPr="00330B96" w:rsidRDefault="00330B96" w:rsidP="001A18D4">
            <w:pPr>
              <w:spacing w:after="0" w:line="360" w:lineRule="auto"/>
              <w:rPr>
                <w:rFonts w:ascii="Times New Roman" w:hAnsi="Times New Roman"/>
                <w:sz w:val="24"/>
                <w:szCs w:val="24"/>
              </w:rPr>
            </w:pPr>
            <w:r w:rsidRPr="00330B96">
              <w:rPr>
                <w:rFonts w:ascii="Times New Roman" w:hAnsi="Times New Roman"/>
                <w:sz w:val="24"/>
                <w:szCs w:val="24"/>
              </w:rPr>
              <w:t xml:space="preserve">In order to conduct the research various terms were sued such as safety clinical practice, PICOT safety for clinical practice, nursing safety and surgery quality practice. Several journal were obtained, which are later analyzed and used for the research. </w:t>
            </w:r>
          </w:p>
        </w:tc>
      </w:tr>
      <w:tr w:rsidR="00330B96" w:rsidRPr="00330B96" w:rsidTr="001A18D4">
        <w:trPr>
          <w:trHeight w:val="1835"/>
        </w:trPr>
        <w:tc>
          <w:tcPr>
            <w:tcW w:w="2222" w:type="dxa"/>
          </w:tcPr>
          <w:p w:rsidR="00330B96" w:rsidRPr="00330B96" w:rsidRDefault="00330B96" w:rsidP="001A18D4">
            <w:pPr>
              <w:spacing w:after="0" w:line="240" w:lineRule="auto"/>
              <w:rPr>
                <w:rFonts w:ascii="Times New Roman" w:eastAsia="Times New Roman" w:hAnsi="Times New Roman"/>
                <w:b/>
                <w:sz w:val="24"/>
                <w:szCs w:val="24"/>
              </w:rPr>
            </w:pPr>
            <w:r w:rsidRPr="00330B96">
              <w:rPr>
                <w:rFonts w:ascii="Times New Roman" w:eastAsia="Times New Roman" w:hAnsi="Times New Roman"/>
                <w:b/>
                <w:sz w:val="24"/>
                <w:szCs w:val="24"/>
              </w:rPr>
              <w:t>Literature Search Strategies</w:t>
            </w:r>
          </w:p>
          <w:p w:rsidR="00330B96" w:rsidRPr="00330B96" w:rsidDel="00D150F7" w:rsidRDefault="00330B96" w:rsidP="001A18D4">
            <w:pPr>
              <w:spacing w:after="0" w:line="240" w:lineRule="auto"/>
              <w:rPr>
                <w:rFonts w:ascii="Times New Roman" w:eastAsia="Times New Roman" w:hAnsi="Times New Roman"/>
                <w:sz w:val="24"/>
                <w:szCs w:val="24"/>
              </w:rPr>
            </w:pPr>
            <w:r w:rsidRPr="00330B96">
              <w:rPr>
                <w:rFonts w:ascii="Times New Roman" w:eastAsia="Times New Roman" w:hAnsi="Times New Roman"/>
                <w:sz w:val="24"/>
                <w:szCs w:val="24"/>
              </w:rPr>
              <w:t>List 4 (or more) relevant search strategiesyou used to narrow/limityour search for literature.</w:t>
            </w:r>
          </w:p>
        </w:tc>
        <w:tc>
          <w:tcPr>
            <w:tcW w:w="7354" w:type="dxa"/>
          </w:tcPr>
          <w:p w:rsidR="00330B96" w:rsidRPr="00330B96" w:rsidRDefault="00330B96" w:rsidP="001A18D4">
            <w:pPr>
              <w:spacing w:after="0" w:line="360" w:lineRule="auto"/>
              <w:rPr>
                <w:rFonts w:ascii="Times New Roman" w:hAnsi="Times New Roman"/>
                <w:sz w:val="24"/>
                <w:szCs w:val="24"/>
              </w:rPr>
            </w:pPr>
            <w:r w:rsidRPr="00330B96">
              <w:rPr>
                <w:rFonts w:ascii="Times New Roman" w:hAnsi="Times New Roman"/>
                <w:sz w:val="24"/>
                <w:szCs w:val="24"/>
              </w:rPr>
              <w:t xml:space="preserve">The search strategy includes the use of relevant journals and nursing database, which are linked to the college library. It is important to point the advanced search was conducted using different terms and the journal obtained analyzed relevant used to complete the study. </w:t>
            </w:r>
          </w:p>
        </w:tc>
      </w:tr>
    </w:tbl>
    <w:p w:rsidR="00330B96" w:rsidRPr="00330B96" w:rsidRDefault="00330B96" w:rsidP="00EB71AF">
      <w:pPr>
        <w:jc w:val="center"/>
        <w:rPr>
          <w:rFonts w:ascii="Times New Roman" w:hAnsi="Times New Roman"/>
          <w:sz w:val="24"/>
          <w:szCs w:val="24"/>
        </w:rPr>
      </w:pPr>
    </w:p>
    <w:p w:rsidR="004054BA" w:rsidRPr="00330B96" w:rsidRDefault="004054BA" w:rsidP="004054BA">
      <w:pPr>
        <w:rPr>
          <w:rFonts w:ascii="Times New Roman" w:hAnsi="Times New Roman"/>
          <w:sz w:val="24"/>
          <w:szCs w:val="24"/>
        </w:rPr>
      </w:pPr>
    </w:p>
    <w:p w:rsidR="00926986" w:rsidRPr="00330B96" w:rsidRDefault="00926986" w:rsidP="004054BA">
      <w:pPr>
        <w:rPr>
          <w:rFonts w:ascii="Times New Roman" w:hAnsi="Times New Roman"/>
          <w:sz w:val="24"/>
          <w:szCs w:val="24"/>
        </w:rPr>
      </w:pPr>
    </w:p>
    <w:p w:rsidR="00926986" w:rsidRPr="00330B96" w:rsidRDefault="00926986" w:rsidP="004054BA">
      <w:pPr>
        <w:rPr>
          <w:rFonts w:ascii="Times New Roman" w:hAnsi="Times New Roman"/>
          <w:sz w:val="24"/>
          <w:szCs w:val="24"/>
        </w:rPr>
      </w:pPr>
    </w:p>
    <w:sdt>
      <w:sdtPr>
        <w:rPr>
          <w:rFonts w:ascii="Times New Roman" w:hAnsi="Times New Roman" w:cs="Times New Roman"/>
        </w:rPr>
        <w:id w:val="14811441"/>
        <w:docPartObj>
          <w:docPartGallery w:val="Bibliographies"/>
          <w:docPartUnique/>
        </w:docPartObj>
      </w:sdtPr>
      <w:sdtEndPr>
        <w:rPr>
          <w:rFonts w:eastAsia="Calibri"/>
          <w:smallCaps w:val="0"/>
          <w:spacing w:val="0"/>
          <w:sz w:val="22"/>
          <w:szCs w:val="22"/>
          <w:lang w:bidi="ar-SA"/>
        </w:rPr>
      </w:sdtEndPr>
      <w:sdtContent>
        <w:p w:rsidR="00F024C0" w:rsidRPr="00330B96" w:rsidRDefault="00F024C0">
          <w:pPr>
            <w:pStyle w:val="Heading1"/>
            <w:rPr>
              <w:rFonts w:ascii="Times New Roman" w:hAnsi="Times New Roman" w:cs="Times New Roman"/>
            </w:rPr>
          </w:pPr>
          <w:r w:rsidRPr="00330B96">
            <w:rPr>
              <w:rFonts w:ascii="Times New Roman" w:hAnsi="Times New Roman" w:cs="Times New Roman"/>
            </w:rPr>
            <w:t xml:space="preserve">references </w:t>
          </w:r>
        </w:p>
        <w:sdt>
          <w:sdtPr>
            <w:rPr>
              <w:rFonts w:ascii="Times New Roman" w:hAnsi="Times New Roman"/>
            </w:rPr>
            <w:id w:val="111145805"/>
            <w:bibliography/>
          </w:sdtPr>
          <w:sdtContent>
            <w:p w:rsidR="00F024C0" w:rsidRPr="00330B96" w:rsidRDefault="00F024C0" w:rsidP="00F024C0">
              <w:pPr>
                <w:pStyle w:val="Bibliography"/>
                <w:rPr>
                  <w:rFonts w:ascii="Times New Roman" w:hAnsi="Times New Roman"/>
                  <w:noProof/>
                </w:rPr>
              </w:pPr>
              <w:r w:rsidRPr="00330B96">
                <w:rPr>
                  <w:rFonts w:ascii="Times New Roman" w:hAnsi="Times New Roman"/>
                </w:rPr>
                <w:fldChar w:fldCharType="begin"/>
              </w:r>
              <w:r w:rsidRPr="00330B96">
                <w:rPr>
                  <w:rFonts w:ascii="Times New Roman" w:hAnsi="Times New Roman"/>
                </w:rPr>
                <w:instrText xml:space="preserve"> BIBLIOGRAPHY </w:instrText>
              </w:r>
              <w:r w:rsidRPr="00330B96">
                <w:rPr>
                  <w:rFonts w:ascii="Times New Roman" w:hAnsi="Times New Roman"/>
                </w:rPr>
                <w:fldChar w:fldCharType="separate"/>
              </w:r>
              <w:r w:rsidRPr="00330B96">
                <w:rPr>
                  <w:rFonts w:ascii="Times New Roman" w:hAnsi="Times New Roman"/>
                  <w:noProof/>
                </w:rPr>
                <w:t xml:space="preserve">Kraim, N. (2018). Process for Identifying Priority Areas. </w:t>
              </w:r>
              <w:r w:rsidRPr="00330B96">
                <w:rPr>
                  <w:rFonts w:ascii="Times New Roman" w:hAnsi="Times New Roman"/>
                  <w:i/>
                  <w:iCs/>
                  <w:noProof/>
                </w:rPr>
                <w:t>https://www.nap.edu/read/10593/chapter/6</w:t>
              </w:r>
              <w:r w:rsidRPr="00330B96">
                <w:rPr>
                  <w:rFonts w:ascii="Times New Roman" w:hAnsi="Times New Roman"/>
                  <w:noProof/>
                </w:rPr>
                <w:t xml:space="preserve"> , 2-15.</w:t>
              </w:r>
            </w:p>
            <w:p w:rsidR="00F024C0" w:rsidRPr="00330B96" w:rsidRDefault="00F024C0" w:rsidP="00F024C0">
              <w:pPr>
                <w:pStyle w:val="Bibliography"/>
                <w:rPr>
                  <w:rFonts w:ascii="Times New Roman" w:hAnsi="Times New Roman"/>
                  <w:noProof/>
                </w:rPr>
              </w:pPr>
              <w:r w:rsidRPr="00330B96">
                <w:rPr>
                  <w:rFonts w:ascii="Times New Roman" w:hAnsi="Times New Roman"/>
                  <w:noProof/>
                </w:rPr>
                <w:t xml:space="preserve">Majeed, A., Elmontsri, M., &amp; Banarsee, R. (2017). Key priority areas for patient safety improvement strategy in Libya: a protocol for a modified Delphi study. </w:t>
              </w:r>
              <w:r w:rsidRPr="00330B96">
                <w:rPr>
                  <w:rFonts w:ascii="Times New Roman" w:hAnsi="Times New Roman"/>
                  <w:i/>
                  <w:iCs/>
                  <w:noProof/>
                </w:rPr>
                <w:t>https://www.ncbi.nlm.nih.gov/pmc/articles/PMC5734567/</w:t>
              </w:r>
              <w:r w:rsidRPr="00330B96">
                <w:rPr>
                  <w:rFonts w:ascii="Times New Roman" w:hAnsi="Times New Roman"/>
                  <w:noProof/>
                </w:rPr>
                <w:t xml:space="preserve"> , 2-35.</w:t>
              </w:r>
            </w:p>
            <w:p w:rsidR="00F024C0" w:rsidRPr="00330B96" w:rsidRDefault="00F024C0" w:rsidP="00F024C0">
              <w:pPr>
                <w:pStyle w:val="Bibliography"/>
                <w:rPr>
                  <w:rFonts w:ascii="Times New Roman" w:hAnsi="Times New Roman"/>
                  <w:noProof/>
                </w:rPr>
              </w:pPr>
              <w:r w:rsidRPr="00330B96">
                <w:rPr>
                  <w:rFonts w:ascii="Times New Roman" w:hAnsi="Times New Roman"/>
                  <w:noProof/>
                </w:rPr>
                <w:t xml:space="preserve">Meyer, V. R. (2018). To make your case, start with a PICOT question. </w:t>
              </w:r>
              <w:r w:rsidRPr="00330B96">
                <w:rPr>
                  <w:rFonts w:ascii="Times New Roman" w:hAnsi="Times New Roman"/>
                  <w:i/>
                  <w:iCs/>
                  <w:noProof/>
                </w:rPr>
                <w:t>Research Corner</w:t>
              </w:r>
              <w:r w:rsidRPr="00330B96">
                <w:rPr>
                  <w:rFonts w:ascii="Times New Roman" w:hAnsi="Times New Roman"/>
                  <w:noProof/>
                </w:rPr>
                <w:t xml:space="preserve"> , 2-15.</w:t>
              </w:r>
            </w:p>
            <w:p w:rsidR="00F024C0" w:rsidRPr="00330B96" w:rsidRDefault="00F024C0" w:rsidP="00F024C0">
              <w:pPr>
                <w:rPr>
                  <w:rFonts w:ascii="Times New Roman" w:hAnsi="Times New Roman"/>
                </w:rPr>
              </w:pPr>
              <w:r w:rsidRPr="00330B96">
                <w:rPr>
                  <w:rFonts w:ascii="Times New Roman" w:hAnsi="Times New Roman"/>
                </w:rPr>
                <w:fldChar w:fldCharType="end"/>
              </w:r>
            </w:p>
          </w:sdtContent>
        </w:sdt>
      </w:sdtContent>
    </w:sdt>
    <w:p w:rsidR="00926986" w:rsidRPr="00330B96" w:rsidRDefault="00926986" w:rsidP="004054BA">
      <w:pPr>
        <w:rPr>
          <w:rFonts w:ascii="Times New Roman" w:hAnsi="Times New Roman"/>
          <w:sz w:val="24"/>
          <w:szCs w:val="24"/>
        </w:rPr>
      </w:pPr>
    </w:p>
    <w:sectPr w:rsidR="00926986" w:rsidRPr="00330B96" w:rsidSect="00F101EC">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D80" w:rsidRDefault="00274D80" w:rsidP="008E5AC8">
      <w:pPr>
        <w:spacing w:after="0" w:line="240" w:lineRule="auto"/>
      </w:pPr>
      <w:r>
        <w:separator/>
      </w:r>
    </w:p>
  </w:endnote>
  <w:endnote w:type="continuationSeparator" w:id="1">
    <w:p w:rsidR="00274D80" w:rsidRDefault="00274D80" w:rsidP="008E5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A220B5" w:rsidRPr="00A220B5" w:rsidTr="00327538">
      <w:tc>
        <w:tcPr>
          <w:tcW w:w="4500" w:type="pct"/>
          <w:tcBorders>
            <w:top w:val="single" w:sz="12" w:space="0" w:color="365F91" w:themeColor="accent1" w:themeShade="BF"/>
          </w:tcBorders>
          <w:shd w:val="clear" w:color="auto" w:fill="FFFFFF" w:themeFill="background1"/>
        </w:tcPr>
        <w:p w:rsidR="00A220B5" w:rsidRPr="00A220B5" w:rsidRDefault="00AB355F" w:rsidP="00B374DC">
          <w:pPr>
            <w:tabs>
              <w:tab w:val="center" w:pos="4680"/>
              <w:tab w:val="right" w:pos="9360"/>
            </w:tabs>
            <w:spacing w:after="0" w:line="240" w:lineRule="auto"/>
            <w:rPr>
              <w:rFonts w:ascii="Times New Roman" w:eastAsiaTheme="minorHAnsi" w:hAnsi="Times New Roman" w:cstheme="minorBidi"/>
            </w:rPr>
          </w:pPr>
          <w:r>
            <w:rPr>
              <w:rFonts w:ascii="Times New Roman" w:hAnsi="Times New Roman"/>
            </w:rPr>
            <w:t>NR</w:t>
          </w:r>
          <w:r w:rsidR="00AB08DF">
            <w:rPr>
              <w:rFonts w:ascii="Times New Roman" w:hAnsi="Times New Roman"/>
            </w:rPr>
            <w:t>439 PICOT</w:t>
          </w:r>
          <w:r>
            <w:rPr>
              <w:rFonts w:ascii="Times New Roman" w:hAnsi="Times New Roman"/>
            </w:rPr>
            <w:t xml:space="preserve"> Worksheet</w:t>
          </w:r>
          <w:r w:rsidR="00B374DC">
            <w:rPr>
              <w:rFonts w:ascii="Times New Roman" w:hAnsi="Times New Roman"/>
            </w:rPr>
            <w:t>3</w:t>
          </w:r>
          <w:r w:rsidR="009159B8">
            <w:rPr>
              <w:rFonts w:ascii="Times New Roman" w:hAnsi="Times New Roman"/>
            </w:rPr>
            <w:t>/</w:t>
          </w:r>
          <w:r w:rsidR="0060044D">
            <w:rPr>
              <w:rFonts w:ascii="Times New Roman" w:hAnsi="Times New Roman"/>
            </w:rPr>
            <w:t>201</w:t>
          </w:r>
          <w:r w:rsidR="00B374DC">
            <w:rPr>
              <w:rFonts w:ascii="Times New Roman" w:hAnsi="Times New Roman"/>
            </w:rPr>
            <w:t>9</w:t>
          </w:r>
          <w:r w:rsidR="00B73E42">
            <w:rPr>
              <w:rFonts w:ascii="Times New Roman" w:hAnsi="Times New Roman"/>
            </w:rPr>
            <w:t>ST</w:t>
          </w:r>
        </w:p>
      </w:tc>
      <w:tc>
        <w:tcPr>
          <w:tcW w:w="500" w:type="pct"/>
          <w:tcBorders>
            <w:top w:val="single" w:sz="4" w:space="0" w:color="C0504D" w:themeColor="accent2"/>
          </w:tcBorders>
          <w:shd w:val="clear" w:color="auto" w:fill="17365D" w:themeFill="text2" w:themeFillShade="BF"/>
        </w:tcPr>
        <w:p w:rsidR="00A220B5" w:rsidRPr="00A220B5" w:rsidRDefault="00251A8A" w:rsidP="00A220B5">
          <w:pPr>
            <w:tabs>
              <w:tab w:val="center" w:pos="4680"/>
              <w:tab w:val="right" w:pos="9360"/>
            </w:tabs>
            <w:spacing w:after="0" w:line="240" w:lineRule="auto"/>
            <w:rPr>
              <w:rFonts w:asciiTheme="minorHAnsi" w:eastAsiaTheme="minorHAnsi" w:hAnsiTheme="minorHAnsi" w:cstheme="minorBidi"/>
              <w:color w:val="FFFFFF" w:themeColor="background1"/>
            </w:rPr>
          </w:pPr>
          <w:r w:rsidRPr="00251A8A">
            <w:rPr>
              <w:rFonts w:asciiTheme="minorHAnsi" w:eastAsiaTheme="minorHAnsi" w:hAnsiTheme="minorHAnsi" w:cstheme="minorBidi"/>
            </w:rPr>
            <w:fldChar w:fldCharType="begin"/>
          </w:r>
          <w:r w:rsidR="00A220B5" w:rsidRPr="00A220B5">
            <w:rPr>
              <w:rFonts w:asciiTheme="minorHAnsi" w:eastAsiaTheme="minorHAnsi" w:hAnsiTheme="minorHAnsi" w:cstheme="minorBidi"/>
            </w:rPr>
            <w:instrText xml:space="preserve"> PAGE   \* MERGEFORMAT </w:instrText>
          </w:r>
          <w:r w:rsidRPr="00251A8A">
            <w:rPr>
              <w:rFonts w:asciiTheme="minorHAnsi" w:eastAsiaTheme="minorHAnsi" w:hAnsiTheme="minorHAnsi" w:cstheme="minorBidi"/>
            </w:rPr>
            <w:fldChar w:fldCharType="separate"/>
          </w:r>
          <w:r w:rsidR="00843A21" w:rsidRPr="00843A21">
            <w:rPr>
              <w:rFonts w:asciiTheme="minorHAnsi" w:eastAsiaTheme="minorHAnsi" w:hAnsiTheme="minorHAnsi" w:cstheme="minorBidi"/>
              <w:noProof/>
              <w:color w:val="FFFFFF" w:themeColor="background1"/>
            </w:rPr>
            <w:t>1</w:t>
          </w:r>
          <w:r w:rsidRPr="00A220B5">
            <w:rPr>
              <w:rFonts w:asciiTheme="minorHAnsi" w:eastAsiaTheme="minorHAnsi" w:hAnsiTheme="minorHAnsi" w:cstheme="minorBidi"/>
              <w:noProof/>
              <w:color w:val="FFFFFF" w:themeColor="background1"/>
            </w:rPr>
            <w:fldChar w:fldCharType="end"/>
          </w:r>
        </w:p>
      </w:tc>
    </w:tr>
  </w:tbl>
  <w:p w:rsidR="00CB7458" w:rsidRPr="00A220B5" w:rsidRDefault="00CB7458" w:rsidP="00400A36">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D80" w:rsidRDefault="00274D80" w:rsidP="008E5AC8">
      <w:pPr>
        <w:spacing w:after="0" w:line="240" w:lineRule="auto"/>
      </w:pPr>
      <w:r>
        <w:separator/>
      </w:r>
    </w:p>
  </w:footnote>
  <w:footnote w:type="continuationSeparator" w:id="1">
    <w:p w:rsidR="00274D80" w:rsidRDefault="00274D80" w:rsidP="008E5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58" w:rsidRPr="00F62279" w:rsidRDefault="00251A8A" w:rsidP="00561CD6">
    <w:pPr>
      <w:pStyle w:val="ChamberlainHeader"/>
      <w:tabs>
        <w:tab w:val="right" w:pos="9270"/>
      </w:tabs>
      <w:rPr>
        <w:color w:val="00205C"/>
        <w:sz w:val="24"/>
        <w:szCs w:val="24"/>
      </w:rPr>
    </w:pPr>
    <w:r w:rsidRPr="00251A8A">
      <w:rPr>
        <w:smallCaps w:val="0"/>
        <w:noProof/>
        <w:color w:val="00205C"/>
        <w:sz w:val="28"/>
        <w:szCs w:val="28"/>
      </w:rPr>
      <w:pict>
        <v:shapetype id="_x0000_t32" coordsize="21600,21600" o:spt="32" o:oned="t" path="m,l21600,21600e" filled="f">
          <v:path arrowok="t" fillok="f" o:connecttype="none"/>
          <o:lock v:ext="edit" shapetype="t"/>
        </v:shapetype>
        <v:shape id="AutoShape 1" o:spid="_x0000_s4097" type="#_x0000_t32" style="position:absolute;margin-left:-2.25pt;margin-top:21pt;width:476.2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" strokecolor="#002060" strokeweight="1.5pt"/>
      </w:pict>
    </w:r>
    <w:r w:rsidR="00CB7458" w:rsidRPr="000D0073">
      <w:rPr>
        <w:smallCaps w:val="0"/>
        <w:color w:val="00205C"/>
        <w:sz w:val="28"/>
        <w:szCs w:val="28"/>
      </w:rPr>
      <w:t>Chamberlain College of Nursing</w:t>
    </w:r>
    <w:r w:rsidR="00F62279">
      <w:rPr>
        <w:smallCaps w:val="0"/>
        <w:color w:val="00205C"/>
        <w:sz w:val="28"/>
        <w:szCs w:val="28"/>
      </w:rPr>
      <w:tab/>
    </w:r>
    <w:r w:rsidR="00CB7458" w:rsidRPr="00F62279">
      <w:rPr>
        <w:smallCaps w:val="0"/>
        <w:color w:val="00205C"/>
        <w:sz w:val="24"/>
        <w:szCs w:val="24"/>
      </w:rPr>
      <w:t>NR</w:t>
    </w:r>
    <w:r w:rsidR="00A64819" w:rsidRPr="00F62279">
      <w:rPr>
        <w:smallCaps w:val="0"/>
        <w:color w:val="00205C"/>
        <w:sz w:val="24"/>
        <w:szCs w:val="24"/>
      </w:rPr>
      <w:t xml:space="preserve">439 </w:t>
    </w:r>
    <w:r w:rsidR="0060044D">
      <w:rPr>
        <w:smallCaps w:val="0"/>
        <w:color w:val="00205C"/>
        <w:sz w:val="24"/>
        <w:szCs w:val="24"/>
      </w:rPr>
      <w:t>PPL</w:t>
    </w:r>
    <w:r w:rsidR="00A64819" w:rsidRPr="00F62279">
      <w:rPr>
        <w:smallCaps w:val="0"/>
        <w:color w:val="00205C"/>
        <w:sz w:val="24"/>
        <w:szCs w:val="24"/>
      </w:rPr>
      <w:t>Worksheet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F36"/>
    <w:multiLevelType w:val="hybridMultilevel"/>
    <w:tmpl w:val="1416F682"/>
    <w:lvl w:ilvl="0" w:tplc="A3A447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83298"/>
    <w:multiLevelType w:val="multilevel"/>
    <w:tmpl w:val="8098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D25CA"/>
    <w:multiLevelType w:val="hybridMultilevel"/>
    <w:tmpl w:val="E754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F0745"/>
    <w:multiLevelType w:val="hybridMultilevel"/>
    <w:tmpl w:val="6192B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15EA6"/>
    <w:multiLevelType w:val="hybridMultilevel"/>
    <w:tmpl w:val="863E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83FC6"/>
    <w:multiLevelType w:val="hybridMultilevel"/>
    <w:tmpl w:val="0944BAB8"/>
    <w:lvl w:ilvl="0" w:tplc="06C62EAC">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613EA"/>
    <w:multiLevelType w:val="hybridMultilevel"/>
    <w:tmpl w:val="561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A78A3"/>
    <w:multiLevelType w:val="hybridMultilevel"/>
    <w:tmpl w:val="BCA21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C462E"/>
    <w:multiLevelType w:val="hybridMultilevel"/>
    <w:tmpl w:val="9E80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65297"/>
    <w:multiLevelType w:val="hybridMultilevel"/>
    <w:tmpl w:val="5F44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C1064"/>
    <w:multiLevelType w:val="hybridMultilevel"/>
    <w:tmpl w:val="14B4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566D7"/>
    <w:multiLevelType w:val="hybridMultilevel"/>
    <w:tmpl w:val="AC560E4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2">
    <w:nsid w:val="2D304C07"/>
    <w:multiLevelType w:val="hybridMultilevel"/>
    <w:tmpl w:val="BDA05376"/>
    <w:lvl w:ilvl="0" w:tplc="04090003">
      <w:start w:val="1"/>
      <w:numFmt w:val="bullet"/>
      <w:lvlText w:val="o"/>
      <w:lvlJc w:val="left"/>
      <w:pPr>
        <w:ind w:left="1455" w:hanging="360"/>
      </w:pPr>
      <w:rPr>
        <w:rFonts w:ascii="Courier New" w:hAnsi="Courier New" w:cs="Courier New"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3">
    <w:nsid w:val="355B2D24"/>
    <w:multiLevelType w:val="multilevel"/>
    <w:tmpl w:val="1756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243947"/>
    <w:multiLevelType w:val="hybridMultilevel"/>
    <w:tmpl w:val="05EA5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57C97"/>
    <w:multiLevelType w:val="hybridMultilevel"/>
    <w:tmpl w:val="29E6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F6CFA"/>
    <w:multiLevelType w:val="hybridMultilevel"/>
    <w:tmpl w:val="FE6E4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244EE"/>
    <w:multiLevelType w:val="multilevel"/>
    <w:tmpl w:val="48741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37547C"/>
    <w:multiLevelType w:val="hybridMultilevel"/>
    <w:tmpl w:val="044C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47D3A"/>
    <w:multiLevelType w:val="hybridMultilevel"/>
    <w:tmpl w:val="52F85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550F0E"/>
    <w:multiLevelType w:val="hybridMultilevel"/>
    <w:tmpl w:val="9D1C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B3322"/>
    <w:multiLevelType w:val="hybridMultilevel"/>
    <w:tmpl w:val="B87C20F8"/>
    <w:lvl w:ilvl="0" w:tplc="5008BF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26C61"/>
    <w:multiLevelType w:val="hybridMultilevel"/>
    <w:tmpl w:val="1C4E5208"/>
    <w:lvl w:ilvl="0" w:tplc="04090003">
      <w:start w:val="1"/>
      <w:numFmt w:val="bullet"/>
      <w:lvlText w:val="o"/>
      <w:lvlJc w:val="left"/>
      <w:pPr>
        <w:ind w:left="1395" w:hanging="360"/>
      </w:pPr>
      <w:rPr>
        <w:rFonts w:ascii="Courier New" w:hAnsi="Courier New" w:cs="Courier New"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3">
    <w:nsid w:val="54ED4F32"/>
    <w:multiLevelType w:val="hybridMultilevel"/>
    <w:tmpl w:val="0B680A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FA71D4"/>
    <w:multiLevelType w:val="hybridMultilevel"/>
    <w:tmpl w:val="CE6CA99C"/>
    <w:lvl w:ilvl="0" w:tplc="31D06C4E">
      <w:start w:val="1"/>
      <w:numFmt w:val="bullet"/>
      <w:lvlText w:val=""/>
      <w:lvlJc w:val="left"/>
      <w:pPr>
        <w:ind w:left="720" w:hanging="360"/>
      </w:pPr>
      <w:rPr>
        <w:rFonts w:ascii="Symbol" w:hAnsi="Symbol" w:hint="default"/>
        <w:b/>
        <w:color w:val="C0504D"/>
        <w:sz w:val="20"/>
        <w:szCs w:val="20"/>
      </w:rPr>
    </w:lvl>
    <w:lvl w:ilvl="1" w:tplc="7472B0AC">
      <w:start w:val="1"/>
      <w:numFmt w:val="bullet"/>
      <w:lvlText w:val="o"/>
      <w:lvlJc w:val="left"/>
      <w:pPr>
        <w:ind w:left="1440" w:hanging="360"/>
      </w:pPr>
      <w:rPr>
        <w:rFonts w:ascii="Courier New" w:hAnsi="Courier New" w:cs="Courier New" w:hint="default"/>
        <w:color w:val="C0504D"/>
      </w:rPr>
    </w:lvl>
    <w:lvl w:ilvl="2" w:tplc="97788196">
      <w:start w:val="1"/>
      <w:numFmt w:val="bullet"/>
      <w:lvlText w:val=""/>
      <w:lvlJc w:val="left"/>
      <w:pPr>
        <w:ind w:left="2160" w:hanging="360"/>
      </w:pPr>
      <w:rPr>
        <w:rFonts w:ascii="Wingdings" w:hAnsi="Wingdings" w:hint="default"/>
        <w:color w:val="C0504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35BCB"/>
    <w:multiLevelType w:val="hybridMultilevel"/>
    <w:tmpl w:val="7864F356"/>
    <w:lvl w:ilvl="0" w:tplc="8356E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00905"/>
    <w:multiLevelType w:val="multilevel"/>
    <w:tmpl w:val="4826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FA148B"/>
    <w:multiLevelType w:val="hybridMultilevel"/>
    <w:tmpl w:val="8446EE48"/>
    <w:lvl w:ilvl="0" w:tplc="4E4AD3D0">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3F6949"/>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F17CCB"/>
    <w:multiLevelType w:val="hybridMultilevel"/>
    <w:tmpl w:val="9676D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E6274A"/>
    <w:multiLevelType w:val="hybridMultilevel"/>
    <w:tmpl w:val="5D1436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5213A"/>
    <w:multiLevelType w:val="hybridMultilevel"/>
    <w:tmpl w:val="B3CA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BA5791"/>
    <w:multiLevelType w:val="hybridMultilevel"/>
    <w:tmpl w:val="174AB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D522E"/>
    <w:multiLevelType w:val="multilevel"/>
    <w:tmpl w:val="C82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381277"/>
    <w:multiLevelType w:val="hybridMultilevel"/>
    <w:tmpl w:val="357C64C0"/>
    <w:lvl w:ilvl="0" w:tplc="04090003">
      <w:start w:val="1"/>
      <w:numFmt w:val="bullet"/>
      <w:lvlText w:val="o"/>
      <w:lvlJc w:val="left"/>
      <w:pPr>
        <w:ind w:left="1395" w:hanging="360"/>
      </w:pPr>
      <w:rPr>
        <w:rFonts w:ascii="Courier New" w:hAnsi="Courier New" w:cs="Courier New"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5">
    <w:nsid w:val="78F350CF"/>
    <w:multiLevelType w:val="hybridMultilevel"/>
    <w:tmpl w:val="969E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3F3D14"/>
    <w:multiLevelType w:val="hybridMultilevel"/>
    <w:tmpl w:val="71F6434C"/>
    <w:lvl w:ilvl="0" w:tplc="CA386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88017A"/>
    <w:multiLevelType w:val="hybridMultilevel"/>
    <w:tmpl w:val="2E20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203A1D"/>
    <w:multiLevelType w:val="hybridMultilevel"/>
    <w:tmpl w:val="77DA5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1"/>
  </w:num>
  <w:num w:numId="4">
    <w:abstractNumId w:val="28"/>
  </w:num>
  <w:num w:numId="5">
    <w:abstractNumId w:val="17"/>
  </w:num>
  <w:num w:numId="6">
    <w:abstractNumId w:val="33"/>
  </w:num>
  <w:num w:numId="7">
    <w:abstractNumId w:val="13"/>
  </w:num>
  <w:num w:numId="8">
    <w:abstractNumId w:val="8"/>
  </w:num>
  <w:num w:numId="9">
    <w:abstractNumId w:val="16"/>
  </w:num>
  <w:num w:numId="10">
    <w:abstractNumId w:val="35"/>
  </w:num>
  <w:num w:numId="11">
    <w:abstractNumId w:val="2"/>
  </w:num>
  <w:num w:numId="12">
    <w:abstractNumId w:val="12"/>
  </w:num>
  <w:num w:numId="13">
    <w:abstractNumId w:val="15"/>
  </w:num>
  <w:num w:numId="14">
    <w:abstractNumId w:val="34"/>
  </w:num>
  <w:num w:numId="15">
    <w:abstractNumId w:val="18"/>
  </w:num>
  <w:num w:numId="16">
    <w:abstractNumId w:val="22"/>
  </w:num>
  <w:num w:numId="17">
    <w:abstractNumId w:val="4"/>
  </w:num>
  <w:num w:numId="18">
    <w:abstractNumId w:val="37"/>
  </w:num>
  <w:num w:numId="19">
    <w:abstractNumId w:val="20"/>
  </w:num>
  <w:num w:numId="20">
    <w:abstractNumId w:val="0"/>
  </w:num>
  <w:num w:numId="21">
    <w:abstractNumId w:val="31"/>
  </w:num>
  <w:num w:numId="22">
    <w:abstractNumId w:val="27"/>
  </w:num>
  <w:num w:numId="23">
    <w:abstractNumId w:val="29"/>
  </w:num>
  <w:num w:numId="24">
    <w:abstractNumId w:val="11"/>
  </w:num>
  <w:num w:numId="25">
    <w:abstractNumId w:val="19"/>
  </w:num>
  <w:num w:numId="26">
    <w:abstractNumId w:val="14"/>
  </w:num>
  <w:num w:numId="27">
    <w:abstractNumId w:val="23"/>
  </w:num>
  <w:num w:numId="28">
    <w:abstractNumId w:val="6"/>
  </w:num>
  <w:num w:numId="29">
    <w:abstractNumId w:val="10"/>
  </w:num>
  <w:num w:numId="30">
    <w:abstractNumId w:val="38"/>
  </w:num>
  <w:num w:numId="31">
    <w:abstractNumId w:val="7"/>
  </w:num>
  <w:num w:numId="32">
    <w:abstractNumId w:val="9"/>
  </w:num>
  <w:num w:numId="33">
    <w:abstractNumId w:val="21"/>
  </w:num>
  <w:num w:numId="34">
    <w:abstractNumId w:val="30"/>
  </w:num>
  <w:num w:numId="35">
    <w:abstractNumId w:val="3"/>
  </w:num>
  <w:num w:numId="36">
    <w:abstractNumId w:val="32"/>
  </w:num>
  <w:num w:numId="37">
    <w:abstractNumId w:val="5"/>
  </w:num>
  <w:num w:numId="38">
    <w:abstractNumId w:val="25"/>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Formatting/>
  <w:defaultTabStop w:val="720"/>
  <w:characterSpacingControl w:val="doNotCompress"/>
  <w:hdrShapeDefaults>
    <o:shapedefaults v:ext="edit" spidmax="5122"/>
    <o:shapelayout v:ext="edit">
      <o:idmap v:ext="edit" data="4"/>
      <o:rules v:ext="edit">
        <o:r id="V:Rule1" type="connector" idref="#AutoShape 1"/>
      </o:rules>
    </o:shapelayout>
  </w:hdrShapeDefaults>
  <w:footnotePr>
    <w:footnote w:id="0"/>
    <w:footnote w:id="1"/>
  </w:footnotePr>
  <w:endnotePr>
    <w:endnote w:id="0"/>
    <w:endnote w:id="1"/>
  </w:endnotePr>
  <w:compat/>
  <w:docVars>
    <w:docVar w:name="dgnword-docGUID" w:val="{A44325AD-32EE-4409-B393-73D31FE0FC44}"/>
    <w:docVar w:name="dgnword-eventsink" w:val="156663672"/>
  </w:docVars>
  <w:rsids>
    <w:rsidRoot w:val="00882398"/>
    <w:rsid w:val="00000798"/>
    <w:rsid w:val="00003D10"/>
    <w:rsid w:val="000040B2"/>
    <w:rsid w:val="00011508"/>
    <w:rsid w:val="0001360F"/>
    <w:rsid w:val="00013AA2"/>
    <w:rsid w:val="0001629B"/>
    <w:rsid w:val="000200D0"/>
    <w:rsid w:val="00024B50"/>
    <w:rsid w:val="00027DF9"/>
    <w:rsid w:val="00043816"/>
    <w:rsid w:val="00043A9D"/>
    <w:rsid w:val="0005252F"/>
    <w:rsid w:val="000559D3"/>
    <w:rsid w:val="00060975"/>
    <w:rsid w:val="00061115"/>
    <w:rsid w:val="00063F9C"/>
    <w:rsid w:val="000659CE"/>
    <w:rsid w:val="000670BC"/>
    <w:rsid w:val="000700D9"/>
    <w:rsid w:val="00072F54"/>
    <w:rsid w:val="00073539"/>
    <w:rsid w:val="00074A55"/>
    <w:rsid w:val="000934B9"/>
    <w:rsid w:val="00093A97"/>
    <w:rsid w:val="000B0DCE"/>
    <w:rsid w:val="000B2BED"/>
    <w:rsid w:val="000B63AA"/>
    <w:rsid w:val="000B6AFF"/>
    <w:rsid w:val="000C0B40"/>
    <w:rsid w:val="000C0BB5"/>
    <w:rsid w:val="000C2045"/>
    <w:rsid w:val="000C2B43"/>
    <w:rsid w:val="000C43E4"/>
    <w:rsid w:val="000C6554"/>
    <w:rsid w:val="000D0073"/>
    <w:rsid w:val="000D0ADD"/>
    <w:rsid w:val="000D0FC3"/>
    <w:rsid w:val="000D166A"/>
    <w:rsid w:val="000D2281"/>
    <w:rsid w:val="000D29BE"/>
    <w:rsid w:val="000D784C"/>
    <w:rsid w:val="000E1CDE"/>
    <w:rsid w:val="000E2FE3"/>
    <w:rsid w:val="000E7DFD"/>
    <w:rsid w:val="000F2EA5"/>
    <w:rsid w:val="000F5612"/>
    <w:rsid w:val="000F7844"/>
    <w:rsid w:val="001026DC"/>
    <w:rsid w:val="001136A3"/>
    <w:rsid w:val="0011690F"/>
    <w:rsid w:val="00117F90"/>
    <w:rsid w:val="001250B8"/>
    <w:rsid w:val="0015092D"/>
    <w:rsid w:val="0015469D"/>
    <w:rsid w:val="00157629"/>
    <w:rsid w:val="00167157"/>
    <w:rsid w:val="0016775C"/>
    <w:rsid w:val="001712DB"/>
    <w:rsid w:val="0017229B"/>
    <w:rsid w:val="00174CE3"/>
    <w:rsid w:val="0017787A"/>
    <w:rsid w:val="00184F0A"/>
    <w:rsid w:val="00187FFD"/>
    <w:rsid w:val="00192323"/>
    <w:rsid w:val="00192929"/>
    <w:rsid w:val="00192DAD"/>
    <w:rsid w:val="001A4C23"/>
    <w:rsid w:val="001B6B77"/>
    <w:rsid w:val="001C49F9"/>
    <w:rsid w:val="001D4763"/>
    <w:rsid w:val="001D5915"/>
    <w:rsid w:val="001D61E7"/>
    <w:rsid w:val="001D63BE"/>
    <w:rsid w:val="001E33D0"/>
    <w:rsid w:val="001E3842"/>
    <w:rsid w:val="001E715B"/>
    <w:rsid w:val="001F2DBA"/>
    <w:rsid w:val="001F3D5C"/>
    <w:rsid w:val="001F727E"/>
    <w:rsid w:val="00203A59"/>
    <w:rsid w:val="00207368"/>
    <w:rsid w:val="00211040"/>
    <w:rsid w:val="002130C3"/>
    <w:rsid w:val="002154C5"/>
    <w:rsid w:val="00242685"/>
    <w:rsid w:val="00251A8A"/>
    <w:rsid w:val="00252F9B"/>
    <w:rsid w:val="00270C1C"/>
    <w:rsid w:val="00270F1E"/>
    <w:rsid w:val="00274D80"/>
    <w:rsid w:val="00283FF1"/>
    <w:rsid w:val="002858AC"/>
    <w:rsid w:val="00286121"/>
    <w:rsid w:val="002931C7"/>
    <w:rsid w:val="002A1999"/>
    <w:rsid w:val="002A2899"/>
    <w:rsid w:val="002A4203"/>
    <w:rsid w:val="002A5D1E"/>
    <w:rsid w:val="002B205B"/>
    <w:rsid w:val="002C504D"/>
    <w:rsid w:val="002C628A"/>
    <w:rsid w:val="002C7017"/>
    <w:rsid w:val="002D3F5E"/>
    <w:rsid w:val="002D5B1A"/>
    <w:rsid w:val="002E0F79"/>
    <w:rsid w:val="002E688E"/>
    <w:rsid w:val="002F0690"/>
    <w:rsid w:val="002F2591"/>
    <w:rsid w:val="002F68FC"/>
    <w:rsid w:val="00303993"/>
    <w:rsid w:val="003043AF"/>
    <w:rsid w:val="003058BC"/>
    <w:rsid w:val="0031155F"/>
    <w:rsid w:val="0031172D"/>
    <w:rsid w:val="00324328"/>
    <w:rsid w:val="00330136"/>
    <w:rsid w:val="003308E0"/>
    <w:rsid w:val="00330B96"/>
    <w:rsid w:val="003318F4"/>
    <w:rsid w:val="0033479F"/>
    <w:rsid w:val="003351C1"/>
    <w:rsid w:val="00335EA5"/>
    <w:rsid w:val="0034766B"/>
    <w:rsid w:val="00356B09"/>
    <w:rsid w:val="003631E5"/>
    <w:rsid w:val="0036432F"/>
    <w:rsid w:val="003646C4"/>
    <w:rsid w:val="00374105"/>
    <w:rsid w:val="003803AF"/>
    <w:rsid w:val="00386957"/>
    <w:rsid w:val="00393DAF"/>
    <w:rsid w:val="00395ECA"/>
    <w:rsid w:val="003A05AE"/>
    <w:rsid w:val="003A225A"/>
    <w:rsid w:val="003A4483"/>
    <w:rsid w:val="003B1FF1"/>
    <w:rsid w:val="003B2878"/>
    <w:rsid w:val="003D0CFA"/>
    <w:rsid w:val="003D5F9C"/>
    <w:rsid w:val="003F169E"/>
    <w:rsid w:val="003F2804"/>
    <w:rsid w:val="003F58C7"/>
    <w:rsid w:val="003F710B"/>
    <w:rsid w:val="00400A36"/>
    <w:rsid w:val="004041A9"/>
    <w:rsid w:val="004046EE"/>
    <w:rsid w:val="004054BA"/>
    <w:rsid w:val="004228A8"/>
    <w:rsid w:val="00422E47"/>
    <w:rsid w:val="00423A19"/>
    <w:rsid w:val="00424F73"/>
    <w:rsid w:val="00425E0F"/>
    <w:rsid w:val="00431636"/>
    <w:rsid w:val="004337CC"/>
    <w:rsid w:val="00444B84"/>
    <w:rsid w:val="0044546A"/>
    <w:rsid w:val="00446402"/>
    <w:rsid w:val="004512DE"/>
    <w:rsid w:val="00455EEF"/>
    <w:rsid w:val="004609C6"/>
    <w:rsid w:val="00474B01"/>
    <w:rsid w:val="004814A3"/>
    <w:rsid w:val="004901E5"/>
    <w:rsid w:val="00491928"/>
    <w:rsid w:val="00491A44"/>
    <w:rsid w:val="0049592F"/>
    <w:rsid w:val="004A0F3C"/>
    <w:rsid w:val="004A53FF"/>
    <w:rsid w:val="004C064D"/>
    <w:rsid w:val="004D50AC"/>
    <w:rsid w:val="004E0907"/>
    <w:rsid w:val="004E42AF"/>
    <w:rsid w:val="004E4FED"/>
    <w:rsid w:val="004F1E5D"/>
    <w:rsid w:val="004F416B"/>
    <w:rsid w:val="004F72A7"/>
    <w:rsid w:val="004F77DF"/>
    <w:rsid w:val="0050178F"/>
    <w:rsid w:val="0050233B"/>
    <w:rsid w:val="00507EA0"/>
    <w:rsid w:val="00520300"/>
    <w:rsid w:val="00521ECB"/>
    <w:rsid w:val="00525811"/>
    <w:rsid w:val="00525D14"/>
    <w:rsid w:val="00525E6A"/>
    <w:rsid w:val="00527D24"/>
    <w:rsid w:val="00534247"/>
    <w:rsid w:val="0054386A"/>
    <w:rsid w:val="0055475D"/>
    <w:rsid w:val="00557BC6"/>
    <w:rsid w:val="00560945"/>
    <w:rsid w:val="00561CD6"/>
    <w:rsid w:val="0057124F"/>
    <w:rsid w:val="005726BF"/>
    <w:rsid w:val="0057441E"/>
    <w:rsid w:val="005778F8"/>
    <w:rsid w:val="0058161A"/>
    <w:rsid w:val="00581E7D"/>
    <w:rsid w:val="005849C4"/>
    <w:rsid w:val="00584FEC"/>
    <w:rsid w:val="00585B65"/>
    <w:rsid w:val="00594373"/>
    <w:rsid w:val="005958AA"/>
    <w:rsid w:val="00597C5A"/>
    <w:rsid w:val="005A30DF"/>
    <w:rsid w:val="005A41B6"/>
    <w:rsid w:val="005A45CF"/>
    <w:rsid w:val="005A4FC3"/>
    <w:rsid w:val="005A5988"/>
    <w:rsid w:val="005A6311"/>
    <w:rsid w:val="005A7C31"/>
    <w:rsid w:val="005B0130"/>
    <w:rsid w:val="005B36AF"/>
    <w:rsid w:val="005B708D"/>
    <w:rsid w:val="005C1E5E"/>
    <w:rsid w:val="005C4D76"/>
    <w:rsid w:val="005C55FD"/>
    <w:rsid w:val="005D1A26"/>
    <w:rsid w:val="005D274E"/>
    <w:rsid w:val="005E4953"/>
    <w:rsid w:val="005E4D1E"/>
    <w:rsid w:val="005E7554"/>
    <w:rsid w:val="005F51C9"/>
    <w:rsid w:val="0060044D"/>
    <w:rsid w:val="00601CD5"/>
    <w:rsid w:val="006026FE"/>
    <w:rsid w:val="00603697"/>
    <w:rsid w:val="00603EB0"/>
    <w:rsid w:val="006043FE"/>
    <w:rsid w:val="00606CEF"/>
    <w:rsid w:val="0061128B"/>
    <w:rsid w:val="0061274A"/>
    <w:rsid w:val="0061283C"/>
    <w:rsid w:val="0061305F"/>
    <w:rsid w:val="006167D7"/>
    <w:rsid w:val="006209A1"/>
    <w:rsid w:val="006225A4"/>
    <w:rsid w:val="0062684A"/>
    <w:rsid w:val="0062737F"/>
    <w:rsid w:val="00632147"/>
    <w:rsid w:val="00640C34"/>
    <w:rsid w:val="00642955"/>
    <w:rsid w:val="00645D29"/>
    <w:rsid w:val="006515D8"/>
    <w:rsid w:val="00651634"/>
    <w:rsid w:val="006629B0"/>
    <w:rsid w:val="00664E9D"/>
    <w:rsid w:val="006653BB"/>
    <w:rsid w:val="00683F23"/>
    <w:rsid w:val="00696F23"/>
    <w:rsid w:val="006A6768"/>
    <w:rsid w:val="006B4F87"/>
    <w:rsid w:val="006B5A86"/>
    <w:rsid w:val="006B7CB7"/>
    <w:rsid w:val="006C7025"/>
    <w:rsid w:val="006D1456"/>
    <w:rsid w:val="006D35B4"/>
    <w:rsid w:val="006E0198"/>
    <w:rsid w:val="006E10AC"/>
    <w:rsid w:val="006E488C"/>
    <w:rsid w:val="006E7102"/>
    <w:rsid w:val="006F2149"/>
    <w:rsid w:val="006F5180"/>
    <w:rsid w:val="00700768"/>
    <w:rsid w:val="0070484C"/>
    <w:rsid w:val="00705522"/>
    <w:rsid w:val="007057C2"/>
    <w:rsid w:val="0071083A"/>
    <w:rsid w:val="00710AD9"/>
    <w:rsid w:val="0071254C"/>
    <w:rsid w:val="00713425"/>
    <w:rsid w:val="00722131"/>
    <w:rsid w:val="00725818"/>
    <w:rsid w:val="0072737E"/>
    <w:rsid w:val="0073097A"/>
    <w:rsid w:val="00734FEF"/>
    <w:rsid w:val="00753AF7"/>
    <w:rsid w:val="00753E5B"/>
    <w:rsid w:val="00754A51"/>
    <w:rsid w:val="007564B7"/>
    <w:rsid w:val="00767E60"/>
    <w:rsid w:val="007779C1"/>
    <w:rsid w:val="00791511"/>
    <w:rsid w:val="007924B8"/>
    <w:rsid w:val="007941B3"/>
    <w:rsid w:val="00795BD0"/>
    <w:rsid w:val="00796076"/>
    <w:rsid w:val="007A27E5"/>
    <w:rsid w:val="007A7120"/>
    <w:rsid w:val="007B0036"/>
    <w:rsid w:val="007B0F5E"/>
    <w:rsid w:val="007B5A42"/>
    <w:rsid w:val="007C37F7"/>
    <w:rsid w:val="007C3CE4"/>
    <w:rsid w:val="007C5035"/>
    <w:rsid w:val="007C596B"/>
    <w:rsid w:val="007C67BB"/>
    <w:rsid w:val="007C7517"/>
    <w:rsid w:val="007D7A7E"/>
    <w:rsid w:val="007D7B65"/>
    <w:rsid w:val="007E29F1"/>
    <w:rsid w:val="007E46FA"/>
    <w:rsid w:val="007E7A23"/>
    <w:rsid w:val="007F1A33"/>
    <w:rsid w:val="007F1F94"/>
    <w:rsid w:val="007F2895"/>
    <w:rsid w:val="007F41A8"/>
    <w:rsid w:val="00800496"/>
    <w:rsid w:val="0080275A"/>
    <w:rsid w:val="00803076"/>
    <w:rsid w:val="0081113E"/>
    <w:rsid w:val="00811151"/>
    <w:rsid w:val="008117F9"/>
    <w:rsid w:val="00812D14"/>
    <w:rsid w:val="008168CA"/>
    <w:rsid w:val="008169BB"/>
    <w:rsid w:val="0082540E"/>
    <w:rsid w:val="00831340"/>
    <w:rsid w:val="008343ED"/>
    <w:rsid w:val="00834FC1"/>
    <w:rsid w:val="008406AE"/>
    <w:rsid w:val="00840DCC"/>
    <w:rsid w:val="00841A20"/>
    <w:rsid w:val="00843A21"/>
    <w:rsid w:val="00844F7C"/>
    <w:rsid w:val="008453D2"/>
    <w:rsid w:val="00845B09"/>
    <w:rsid w:val="00846C59"/>
    <w:rsid w:val="00847C68"/>
    <w:rsid w:val="00854167"/>
    <w:rsid w:val="00855E41"/>
    <w:rsid w:val="00863D21"/>
    <w:rsid w:val="008664DE"/>
    <w:rsid w:val="00872518"/>
    <w:rsid w:val="00872ADD"/>
    <w:rsid w:val="00873F93"/>
    <w:rsid w:val="00881D9C"/>
    <w:rsid w:val="00882398"/>
    <w:rsid w:val="00882973"/>
    <w:rsid w:val="00883999"/>
    <w:rsid w:val="008844EF"/>
    <w:rsid w:val="00886F01"/>
    <w:rsid w:val="008949FD"/>
    <w:rsid w:val="00896E70"/>
    <w:rsid w:val="008A0F42"/>
    <w:rsid w:val="008A44E9"/>
    <w:rsid w:val="008A668F"/>
    <w:rsid w:val="008B77B0"/>
    <w:rsid w:val="008B7FD9"/>
    <w:rsid w:val="008C2C1C"/>
    <w:rsid w:val="008C5BDC"/>
    <w:rsid w:val="008D38B1"/>
    <w:rsid w:val="008E5929"/>
    <w:rsid w:val="008E5AC8"/>
    <w:rsid w:val="00907B4C"/>
    <w:rsid w:val="00907EED"/>
    <w:rsid w:val="0091087E"/>
    <w:rsid w:val="0091543E"/>
    <w:rsid w:val="009159B8"/>
    <w:rsid w:val="009165F9"/>
    <w:rsid w:val="00924B3C"/>
    <w:rsid w:val="00926986"/>
    <w:rsid w:val="00931C2B"/>
    <w:rsid w:val="00940AA2"/>
    <w:rsid w:val="00941CAE"/>
    <w:rsid w:val="00951C86"/>
    <w:rsid w:val="00952FAC"/>
    <w:rsid w:val="00955F40"/>
    <w:rsid w:val="0096330F"/>
    <w:rsid w:val="00963B1F"/>
    <w:rsid w:val="009646E3"/>
    <w:rsid w:val="009669E9"/>
    <w:rsid w:val="00972483"/>
    <w:rsid w:val="00985811"/>
    <w:rsid w:val="00986747"/>
    <w:rsid w:val="0099127C"/>
    <w:rsid w:val="00997FE0"/>
    <w:rsid w:val="009A0F66"/>
    <w:rsid w:val="009A48BD"/>
    <w:rsid w:val="009A56F9"/>
    <w:rsid w:val="009A7016"/>
    <w:rsid w:val="009B3065"/>
    <w:rsid w:val="009B7720"/>
    <w:rsid w:val="009C7493"/>
    <w:rsid w:val="009D2A38"/>
    <w:rsid w:val="009D7991"/>
    <w:rsid w:val="009E6939"/>
    <w:rsid w:val="009F0173"/>
    <w:rsid w:val="009F4087"/>
    <w:rsid w:val="009F618B"/>
    <w:rsid w:val="009F64A6"/>
    <w:rsid w:val="009F64D8"/>
    <w:rsid w:val="009F7560"/>
    <w:rsid w:val="00A03503"/>
    <w:rsid w:val="00A04E28"/>
    <w:rsid w:val="00A066D4"/>
    <w:rsid w:val="00A1063D"/>
    <w:rsid w:val="00A171E8"/>
    <w:rsid w:val="00A220B5"/>
    <w:rsid w:val="00A23DCF"/>
    <w:rsid w:val="00A2491F"/>
    <w:rsid w:val="00A25A1E"/>
    <w:rsid w:val="00A406B9"/>
    <w:rsid w:val="00A45CB7"/>
    <w:rsid w:val="00A57655"/>
    <w:rsid w:val="00A6134B"/>
    <w:rsid w:val="00A61A4B"/>
    <w:rsid w:val="00A6271F"/>
    <w:rsid w:val="00A62E46"/>
    <w:rsid w:val="00A64819"/>
    <w:rsid w:val="00A73E81"/>
    <w:rsid w:val="00A77C6F"/>
    <w:rsid w:val="00A859FA"/>
    <w:rsid w:val="00A87DE5"/>
    <w:rsid w:val="00A91E51"/>
    <w:rsid w:val="00A92555"/>
    <w:rsid w:val="00AA2EA4"/>
    <w:rsid w:val="00AA381E"/>
    <w:rsid w:val="00AB04E9"/>
    <w:rsid w:val="00AB08DF"/>
    <w:rsid w:val="00AB0EF9"/>
    <w:rsid w:val="00AB1429"/>
    <w:rsid w:val="00AB23B5"/>
    <w:rsid w:val="00AB355F"/>
    <w:rsid w:val="00AB5BB4"/>
    <w:rsid w:val="00AB7E82"/>
    <w:rsid w:val="00AC08E2"/>
    <w:rsid w:val="00AC6957"/>
    <w:rsid w:val="00AD156A"/>
    <w:rsid w:val="00AD28E1"/>
    <w:rsid w:val="00AD3BE5"/>
    <w:rsid w:val="00AD6293"/>
    <w:rsid w:val="00AD67B1"/>
    <w:rsid w:val="00AD68BA"/>
    <w:rsid w:val="00AD75C4"/>
    <w:rsid w:val="00AE5A59"/>
    <w:rsid w:val="00AF16B7"/>
    <w:rsid w:val="00AF2224"/>
    <w:rsid w:val="00AF45F7"/>
    <w:rsid w:val="00AF6AA3"/>
    <w:rsid w:val="00AF7021"/>
    <w:rsid w:val="00B07FB2"/>
    <w:rsid w:val="00B12945"/>
    <w:rsid w:val="00B309CF"/>
    <w:rsid w:val="00B32B9F"/>
    <w:rsid w:val="00B374DC"/>
    <w:rsid w:val="00B434E1"/>
    <w:rsid w:val="00B4486F"/>
    <w:rsid w:val="00B56C76"/>
    <w:rsid w:val="00B60016"/>
    <w:rsid w:val="00B63667"/>
    <w:rsid w:val="00B63913"/>
    <w:rsid w:val="00B71C7B"/>
    <w:rsid w:val="00B73E42"/>
    <w:rsid w:val="00B85ADD"/>
    <w:rsid w:val="00B87217"/>
    <w:rsid w:val="00B94616"/>
    <w:rsid w:val="00B94774"/>
    <w:rsid w:val="00B94D54"/>
    <w:rsid w:val="00B9732E"/>
    <w:rsid w:val="00BA12A9"/>
    <w:rsid w:val="00BA14F4"/>
    <w:rsid w:val="00BA5046"/>
    <w:rsid w:val="00BA5427"/>
    <w:rsid w:val="00BC64D7"/>
    <w:rsid w:val="00BD085E"/>
    <w:rsid w:val="00BD2739"/>
    <w:rsid w:val="00BD39D6"/>
    <w:rsid w:val="00BD56F5"/>
    <w:rsid w:val="00BD5F90"/>
    <w:rsid w:val="00BD6571"/>
    <w:rsid w:val="00BD741D"/>
    <w:rsid w:val="00BE106D"/>
    <w:rsid w:val="00BE11C1"/>
    <w:rsid w:val="00BE1B02"/>
    <w:rsid w:val="00BE4079"/>
    <w:rsid w:val="00BE5FAB"/>
    <w:rsid w:val="00BE69CC"/>
    <w:rsid w:val="00BE7823"/>
    <w:rsid w:val="00BF1CB5"/>
    <w:rsid w:val="00C01952"/>
    <w:rsid w:val="00C24157"/>
    <w:rsid w:val="00C2424C"/>
    <w:rsid w:val="00C258A3"/>
    <w:rsid w:val="00C316AA"/>
    <w:rsid w:val="00C35E56"/>
    <w:rsid w:val="00C36168"/>
    <w:rsid w:val="00C4303D"/>
    <w:rsid w:val="00C45F06"/>
    <w:rsid w:val="00C50CAC"/>
    <w:rsid w:val="00C55E66"/>
    <w:rsid w:val="00C56569"/>
    <w:rsid w:val="00C62AD8"/>
    <w:rsid w:val="00C75F87"/>
    <w:rsid w:val="00C80748"/>
    <w:rsid w:val="00C814FE"/>
    <w:rsid w:val="00C815C9"/>
    <w:rsid w:val="00C823AC"/>
    <w:rsid w:val="00C828B2"/>
    <w:rsid w:val="00C85E90"/>
    <w:rsid w:val="00C86846"/>
    <w:rsid w:val="00C87A60"/>
    <w:rsid w:val="00C93759"/>
    <w:rsid w:val="00C94784"/>
    <w:rsid w:val="00C97008"/>
    <w:rsid w:val="00C9744E"/>
    <w:rsid w:val="00CA209E"/>
    <w:rsid w:val="00CA4B08"/>
    <w:rsid w:val="00CA5F81"/>
    <w:rsid w:val="00CA5FA0"/>
    <w:rsid w:val="00CA6A9D"/>
    <w:rsid w:val="00CB0348"/>
    <w:rsid w:val="00CB2B54"/>
    <w:rsid w:val="00CB6786"/>
    <w:rsid w:val="00CB7458"/>
    <w:rsid w:val="00CB7605"/>
    <w:rsid w:val="00CC43E9"/>
    <w:rsid w:val="00CD0D44"/>
    <w:rsid w:val="00CD1873"/>
    <w:rsid w:val="00CD2A5D"/>
    <w:rsid w:val="00CD545B"/>
    <w:rsid w:val="00CD5A9B"/>
    <w:rsid w:val="00CE2128"/>
    <w:rsid w:val="00CF214F"/>
    <w:rsid w:val="00D048CC"/>
    <w:rsid w:val="00D05ED6"/>
    <w:rsid w:val="00D06DDA"/>
    <w:rsid w:val="00D150F7"/>
    <w:rsid w:val="00D20D1A"/>
    <w:rsid w:val="00D23E86"/>
    <w:rsid w:val="00D253AF"/>
    <w:rsid w:val="00D25C6B"/>
    <w:rsid w:val="00D2693D"/>
    <w:rsid w:val="00D327B1"/>
    <w:rsid w:val="00D34124"/>
    <w:rsid w:val="00D42189"/>
    <w:rsid w:val="00D43FCD"/>
    <w:rsid w:val="00D57785"/>
    <w:rsid w:val="00D57E4E"/>
    <w:rsid w:val="00D652E5"/>
    <w:rsid w:val="00D75B07"/>
    <w:rsid w:val="00D77EC5"/>
    <w:rsid w:val="00D92524"/>
    <w:rsid w:val="00D94D51"/>
    <w:rsid w:val="00DC057D"/>
    <w:rsid w:val="00DC213B"/>
    <w:rsid w:val="00DC2B4C"/>
    <w:rsid w:val="00DC5775"/>
    <w:rsid w:val="00DD0FF8"/>
    <w:rsid w:val="00DD37AE"/>
    <w:rsid w:val="00DD431B"/>
    <w:rsid w:val="00DE03B7"/>
    <w:rsid w:val="00DE17C8"/>
    <w:rsid w:val="00DE4109"/>
    <w:rsid w:val="00DE7B23"/>
    <w:rsid w:val="00DF3E40"/>
    <w:rsid w:val="00DF4310"/>
    <w:rsid w:val="00DF4703"/>
    <w:rsid w:val="00DF6789"/>
    <w:rsid w:val="00E0014F"/>
    <w:rsid w:val="00E01306"/>
    <w:rsid w:val="00E052B7"/>
    <w:rsid w:val="00E06588"/>
    <w:rsid w:val="00E11044"/>
    <w:rsid w:val="00E11E65"/>
    <w:rsid w:val="00E13E1D"/>
    <w:rsid w:val="00E16210"/>
    <w:rsid w:val="00E23802"/>
    <w:rsid w:val="00E3024D"/>
    <w:rsid w:val="00E30FF5"/>
    <w:rsid w:val="00E37A84"/>
    <w:rsid w:val="00E37AF3"/>
    <w:rsid w:val="00E435B2"/>
    <w:rsid w:val="00E43E69"/>
    <w:rsid w:val="00E440A5"/>
    <w:rsid w:val="00E46CA5"/>
    <w:rsid w:val="00E506BB"/>
    <w:rsid w:val="00E5557B"/>
    <w:rsid w:val="00E64C17"/>
    <w:rsid w:val="00E832CA"/>
    <w:rsid w:val="00E87257"/>
    <w:rsid w:val="00E90381"/>
    <w:rsid w:val="00E92B12"/>
    <w:rsid w:val="00E9670E"/>
    <w:rsid w:val="00E97C74"/>
    <w:rsid w:val="00E97CAB"/>
    <w:rsid w:val="00EA07AB"/>
    <w:rsid w:val="00EA5367"/>
    <w:rsid w:val="00EB41EA"/>
    <w:rsid w:val="00EB71AF"/>
    <w:rsid w:val="00EC1DF5"/>
    <w:rsid w:val="00EC51BF"/>
    <w:rsid w:val="00EC5B6F"/>
    <w:rsid w:val="00ED0C67"/>
    <w:rsid w:val="00ED23E6"/>
    <w:rsid w:val="00ED5A61"/>
    <w:rsid w:val="00ED6DE5"/>
    <w:rsid w:val="00EE4D2D"/>
    <w:rsid w:val="00EE73FD"/>
    <w:rsid w:val="00EF0A3A"/>
    <w:rsid w:val="00EF226A"/>
    <w:rsid w:val="00EF356D"/>
    <w:rsid w:val="00EF383E"/>
    <w:rsid w:val="00F010A2"/>
    <w:rsid w:val="00F023B3"/>
    <w:rsid w:val="00F024C0"/>
    <w:rsid w:val="00F02704"/>
    <w:rsid w:val="00F034A3"/>
    <w:rsid w:val="00F071B2"/>
    <w:rsid w:val="00F101EC"/>
    <w:rsid w:val="00F17847"/>
    <w:rsid w:val="00F21125"/>
    <w:rsid w:val="00F21EBE"/>
    <w:rsid w:val="00F2336B"/>
    <w:rsid w:val="00F2492E"/>
    <w:rsid w:val="00F33623"/>
    <w:rsid w:val="00F342C8"/>
    <w:rsid w:val="00F35834"/>
    <w:rsid w:val="00F35CA2"/>
    <w:rsid w:val="00F43302"/>
    <w:rsid w:val="00F43F15"/>
    <w:rsid w:val="00F47927"/>
    <w:rsid w:val="00F50C64"/>
    <w:rsid w:val="00F558ED"/>
    <w:rsid w:val="00F61470"/>
    <w:rsid w:val="00F61F62"/>
    <w:rsid w:val="00F62279"/>
    <w:rsid w:val="00F67608"/>
    <w:rsid w:val="00F8302F"/>
    <w:rsid w:val="00F85570"/>
    <w:rsid w:val="00F9049E"/>
    <w:rsid w:val="00F91E2E"/>
    <w:rsid w:val="00FA5844"/>
    <w:rsid w:val="00FA65FF"/>
    <w:rsid w:val="00FB101F"/>
    <w:rsid w:val="00FB13E2"/>
    <w:rsid w:val="00FB2FAF"/>
    <w:rsid w:val="00FB794A"/>
    <w:rsid w:val="00FB7964"/>
    <w:rsid w:val="00FC03F3"/>
    <w:rsid w:val="00FC2180"/>
    <w:rsid w:val="00FC3899"/>
    <w:rsid w:val="00FD4A66"/>
    <w:rsid w:val="00FD5062"/>
    <w:rsid w:val="00FE2341"/>
    <w:rsid w:val="00FE2FE7"/>
    <w:rsid w:val="00FE5039"/>
    <w:rsid w:val="00FE7688"/>
    <w:rsid w:val="00FE76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31"/>
    <w:pPr>
      <w:spacing w:after="200" w:line="276" w:lineRule="auto"/>
    </w:pPr>
    <w:rPr>
      <w:sz w:val="22"/>
      <w:szCs w:val="22"/>
    </w:rPr>
  </w:style>
  <w:style w:type="paragraph" w:styleId="Heading1">
    <w:name w:val="heading 1"/>
    <w:basedOn w:val="Normal"/>
    <w:next w:val="Normal"/>
    <w:link w:val="Heading1Char"/>
    <w:uiPriority w:val="9"/>
    <w:qFormat/>
    <w:rsid w:val="00C93759"/>
    <w:pPr>
      <w:spacing w:before="300" w:after="40"/>
      <w:outlineLvl w:val="0"/>
    </w:pPr>
    <w:rPr>
      <w:rFonts w:asciiTheme="minorHAnsi" w:eastAsiaTheme="minorEastAsia" w:hAnsiTheme="minorHAnsi" w:cstheme="minorBidi"/>
      <w:smallCaps/>
      <w:spacing w:val="5"/>
      <w:sz w:val="32"/>
      <w:szCs w:val="32"/>
      <w:lang w:bidi="en-US"/>
    </w:rPr>
  </w:style>
  <w:style w:type="paragraph" w:styleId="Heading2">
    <w:name w:val="heading 2"/>
    <w:basedOn w:val="Normal"/>
    <w:next w:val="Normal"/>
    <w:link w:val="Heading2Char"/>
    <w:uiPriority w:val="9"/>
    <w:unhideWhenUsed/>
    <w:qFormat/>
    <w:rsid w:val="00E97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2398"/>
    <w:rPr>
      <w:b/>
      <w:bCs/>
    </w:rPr>
  </w:style>
  <w:style w:type="character" w:styleId="Hyperlink">
    <w:name w:val="Hyperlink"/>
    <w:basedOn w:val="DefaultParagraphFont"/>
    <w:uiPriority w:val="99"/>
    <w:unhideWhenUsed/>
    <w:rsid w:val="00882398"/>
    <w:rPr>
      <w:color w:val="0000FF"/>
      <w:u w:val="single"/>
    </w:rPr>
  </w:style>
  <w:style w:type="paragraph" w:styleId="NormalWeb">
    <w:name w:val="Normal (Web)"/>
    <w:basedOn w:val="Normal"/>
    <w:uiPriority w:val="99"/>
    <w:unhideWhenUsed/>
    <w:rsid w:val="0088239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82398"/>
    <w:pPr>
      <w:ind w:left="720"/>
      <w:contextualSpacing/>
    </w:pPr>
  </w:style>
  <w:style w:type="paragraph" w:styleId="Header">
    <w:name w:val="header"/>
    <w:basedOn w:val="Normal"/>
    <w:link w:val="HeaderChar"/>
    <w:uiPriority w:val="99"/>
    <w:unhideWhenUsed/>
    <w:rsid w:val="008E5AC8"/>
    <w:pPr>
      <w:tabs>
        <w:tab w:val="center" w:pos="4680"/>
        <w:tab w:val="right" w:pos="9360"/>
      </w:tabs>
    </w:pPr>
  </w:style>
  <w:style w:type="character" w:customStyle="1" w:styleId="HeaderChar">
    <w:name w:val="Header Char"/>
    <w:basedOn w:val="DefaultParagraphFont"/>
    <w:link w:val="Header"/>
    <w:uiPriority w:val="99"/>
    <w:rsid w:val="008E5AC8"/>
    <w:rPr>
      <w:sz w:val="22"/>
      <w:szCs w:val="22"/>
    </w:rPr>
  </w:style>
  <w:style w:type="paragraph" w:styleId="Footer">
    <w:name w:val="footer"/>
    <w:basedOn w:val="Normal"/>
    <w:link w:val="FooterChar"/>
    <w:uiPriority w:val="99"/>
    <w:unhideWhenUsed/>
    <w:rsid w:val="008E5AC8"/>
    <w:pPr>
      <w:tabs>
        <w:tab w:val="center" w:pos="4680"/>
        <w:tab w:val="right" w:pos="9360"/>
      </w:tabs>
    </w:pPr>
  </w:style>
  <w:style w:type="character" w:customStyle="1" w:styleId="FooterChar">
    <w:name w:val="Footer Char"/>
    <w:basedOn w:val="DefaultParagraphFont"/>
    <w:link w:val="Footer"/>
    <w:uiPriority w:val="99"/>
    <w:rsid w:val="008E5AC8"/>
    <w:rPr>
      <w:sz w:val="22"/>
      <w:szCs w:val="22"/>
    </w:rPr>
  </w:style>
  <w:style w:type="character" w:customStyle="1" w:styleId="Heading1Char">
    <w:name w:val="Heading 1 Char"/>
    <w:basedOn w:val="DefaultParagraphFont"/>
    <w:link w:val="Heading1"/>
    <w:uiPriority w:val="9"/>
    <w:rsid w:val="00C93759"/>
    <w:rPr>
      <w:rFonts w:asciiTheme="minorHAnsi" w:eastAsiaTheme="minorEastAsia" w:hAnsiTheme="minorHAnsi" w:cstheme="minorBidi"/>
      <w:smallCaps/>
      <w:spacing w:val="5"/>
      <w:sz w:val="32"/>
      <w:szCs w:val="32"/>
      <w:lang w:bidi="en-US"/>
    </w:rPr>
  </w:style>
  <w:style w:type="table" w:styleId="LightList-Accent2">
    <w:name w:val="Light List Accent 2"/>
    <w:basedOn w:val="TableNormal"/>
    <w:uiPriority w:val="61"/>
    <w:rsid w:val="00C93759"/>
    <w:pPr>
      <w:jc w:val="both"/>
    </w:pPr>
    <w:rPr>
      <w:rFonts w:asciiTheme="minorHAnsi" w:eastAsiaTheme="minorEastAsia" w:hAnsiTheme="minorHAnsi" w:cstheme="minorBidi"/>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hamberlainHeader">
    <w:name w:val="Chamberlain Header"/>
    <w:basedOn w:val="Normal"/>
    <w:next w:val="Normal"/>
    <w:qFormat/>
    <w:rsid w:val="00DE03B7"/>
    <w:rPr>
      <w:rFonts w:ascii="Garamond" w:hAnsi="Garamond"/>
      <w:smallCaps/>
    </w:rPr>
  </w:style>
  <w:style w:type="table" w:styleId="LightGrid-Accent2">
    <w:name w:val="Light Grid Accent 2"/>
    <w:basedOn w:val="TableNormal"/>
    <w:uiPriority w:val="62"/>
    <w:rsid w:val="00DE03B7"/>
    <w:pPr>
      <w:jc w:val="both"/>
    </w:pPr>
    <w:rPr>
      <w:rFonts w:asciiTheme="minorHAnsi" w:eastAsiaTheme="minorEastAsia" w:hAnsiTheme="minorHAnsi" w:cstheme="minorBidi"/>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1">
    <w:name w:val="Light Grid1"/>
    <w:basedOn w:val="TableNormal"/>
    <w:uiPriority w:val="62"/>
    <w:rsid w:val="00207368"/>
    <w:pPr>
      <w:jc w:val="both"/>
    </w:pPr>
    <w:rPr>
      <w:rFonts w:asciiTheme="minorHAnsi" w:eastAsiaTheme="minorEastAsia" w:hAnsiTheme="minorHAnsi" w:cstheme="minorBidi"/>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FD4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66"/>
    <w:rPr>
      <w:rFonts w:ascii="Tahoma" w:hAnsi="Tahoma" w:cs="Tahoma"/>
      <w:sz w:val="16"/>
      <w:szCs w:val="16"/>
    </w:rPr>
  </w:style>
  <w:style w:type="character" w:styleId="CommentReference">
    <w:name w:val="annotation reference"/>
    <w:basedOn w:val="DefaultParagraphFont"/>
    <w:uiPriority w:val="99"/>
    <w:semiHidden/>
    <w:unhideWhenUsed/>
    <w:rsid w:val="00073539"/>
    <w:rPr>
      <w:sz w:val="16"/>
      <w:szCs w:val="16"/>
    </w:rPr>
  </w:style>
  <w:style w:type="paragraph" w:styleId="CommentText">
    <w:name w:val="annotation text"/>
    <w:basedOn w:val="Normal"/>
    <w:link w:val="CommentTextChar"/>
    <w:uiPriority w:val="99"/>
    <w:semiHidden/>
    <w:unhideWhenUsed/>
    <w:rsid w:val="00073539"/>
    <w:pPr>
      <w:spacing w:line="240" w:lineRule="auto"/>
    </w:pPr>
    <w:rPr>
      <w:sz w:val="20"/>
      <w:szCs w:val="20"/>
    </w:rPr>
  </w:style>
  <w:style w:type="character" w:customStyle="1" w:styleId="CommentTextChar">
    <w:name w:val="Comment Text Char"/>
    <w:basedOn w:val="DefaultParagraphFont"/>
    <w:link w:val="CommentText"/>
    <w:uiPriority w:val="99"/>
    <w:semiHidden/>
    <w:rsid w:val="00073539"/>
  </w:style>
  <w:style w:type="paragraph" w:styleId="CommentSubject">
    <w:name w:val="annotation subject"/>
    <w:basedOn w:val="CommentText"/>
    <w:next w:val="CommentText"/>
    <w:link w:val="CommentSubjectChar"/>
    <w:uiPriority w:val="99"/>
    <w:semiHidden/>
    <w:unhideWhenUsed/>
    <w:rsid w:val="00073539"/>
    <w:rPr>
      <w:b/>
      <w:bCs/>
    </w:rPr>
  </w:style>
  <w:style w:type="character" w:customStyle="1" w:styleId="CommentSubjectChar">
    <w:name w:val="Comment Subject Char"/>
    <w:basedOn w:val="CommentTextChar"/>
    <w:link w:val="CommentSubject"/>
    <w:uiPriority w:val="99"/>
    <w:semiHidden/>
    <w:rsid w:val="00073539"/>
    <w:rPr>
      <w:b/>
      <w:bCs/>
    </w:rPr>
  </w:style>
  <w:style w:type="table" w:styleId="TableGrid">
    <w:name w:val="Table Grid"/>
    <w:basedOn w:val="TableNormal"/>
    <w:uiPriority w:val="59"/>
    <w:rsid w:val="0081113E"/>
    <w:pPr>
      <w:spacing w:beforeAutospacing="1" w:afterAutospacing="1"/>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F1A3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F1A3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4">
    <w:name w:val="Light Shading Accent 4"/>
    <w:basedOn w:val="TableNormal"/>
    <w:uiPriority w:val="60"/>
    <w:rsid w:val="000200D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Spacing">
    <w:name w:val="No Spacing"/>
    <w:uiPriority w:val="1"/>
    <w:qFormat/>
    <w:rsid w:val="007D7A7E"/>
    <w:rPr>
      <w:rFonts w:ascii="Arial" w:hAnsi="Arial"/>
      <w:szCs w:val="22"/>
    </w:rPr>
  </w:style>
  <w:style w:type="character" w:styleId="Emphasis">
    <w:name w:val="Emphasis"/>
    <w:basedOn w:val="DefaultParagraphFont"/>
    <w:uiPriority w:val="20"/>
    <w:qFormat/>
    <w:rsid w:val="00A6271F"/>
    <w:rPr>
      <w:i/>
      <w:iCs/>
    </w:rPr>
  </w:style>
  <w:style w:type="table" w:customStyle="1" w:styleId="TableGrid1">
    <w:name w:val="Table Grid1"/>
    <w:basedOn w:val="TableNormal"/>
    <w:next w:val="TableGrid"/>
    <w:uiPriority w:val="59"/>
    <w:rsid w:val="00AF16B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7CAB"/>
    <w:rPr>
      <w:rFonts w:asciiTheme="majorHAnsi" w:eastAsiaTheme="majorEastAsia" w:hAnsiTheme="majorHAnsi" w:cstheme="majorBidi"/>
      <w:color w:val="365F91" w:themeColor="accent1" w:themeShade="BF"/>
      <w:sz w:val="26"/>
      <w:szCs w:val="26"/>
    </w:rPr>
  </w:style>
  <w:style w:type="paragraph" w:styleId="Bibliography">
    <w:name w:val="Bibliography"/>
    <w:basedOn w:val="Normal"/>
    <w:next w:val="Normal"/>
    <w:uiPriority w:val="37"/>
    <w:unhideWhenUsed/>
    <w:rsid w:val="00F024C0"/>
  </w:style>
</w:styles>
</file>

<file path=word/webSettings.xml><?xml version="1.0" encoding="utf-8"?>
<w:webSettings xmlns:r="http://schemas.openxmlformats.org/officeDocument/2006/relationships" xmlns:w="http://schemas.openxmlformats.org/wordprocessingml/2006/main">
  <w:divs>
    <w:div w:id="27875133">
      <w:bodyDiv w:val="1"/>
      <w:marLeft w:val="0"/>
      <w:marRight w:val="0"/>
      <w:marTop w:val="0"/>
      <w:marBottom w:val="0"/>
      <w:divBdr>
        <w:top w:val="none" w:sz="0" w:space="0" w:color="auto"/>
        <w:left w:val="none" w:sz="0" w:space="0" w:color="auto"/>
        <w:bottom w:val="none" w:sz="0" w:space="0" w:color="auto"/>
        <w:right w:val="none" w:sz="0" w:space="0" w:color="auto"/>
      </w:divBdr>
    </w:div>
    <w:div w:id="587882631">
      <w:bodyDiv w:val="1"/>
      <w:marLeft w:val="0"/>
      <w:marRight w:val="0"/>
      <w:marTop w:val="0"/>
      <w:marBottom w:val="0"/>
      <w:divBdr>
        <w:top w:val="none" w:sz="0" w:space="0" w:color="auto"/>
        <w:left w:val="none" w:sz="0" w:space="0" w:color="auto"/>
        <w:bottom w:val="none" w:sz="0" w:space="0" w:color="auto"/>
        <w:right w:val="none" w:sz="0" w:space="0" w:color="auto"/>
      </w:divBdr>
    </w:div>
    <w:div w:id="590896223">
      <w:bodyDiv w:val="1"/>
      <w:marLeft w:val="0"/>
      <w:marRight w:val="0"/>
      <w:marTop w:val="0"/>
      <w:marBottom w:val="0"/>
      <w:divBdr>
        <w:top w:val="none" w:sz="0" w:space="0" w:color="auto"/>
        <w:left w:val="none" w:sz="0" w:space="0" w:color="auto"/>
        <w:bottom w:val="none" w:sz="0" w:space="0" w:color="auto"/>
        <w:right w:val="none" w:sz="0" w:space="0" w:color="auto"/>
      </w:divBdr>
    </w:div>
    <w:div w:id="1486703305">
      <w:bodyDiv w:val="1"/>
      <w:marLeft w:val="0"/>
      <w:marRight w:val="0"/>
      <w:marTop w:val="0"/>
      <w:marBottom w:val="0"/>
      <w:divBdr>
        <w:top w:val="none" w:sz="0" w:space="0" w:color="auto"/>
        <w:left w:val="none" w:sz="0" w:space="0" w:color="auto"/>
        <w:bottom w:val="none" w:sz="0" w:space="0" w:color="auto"/>
        <w:right w:val="none" w:sz="0" w:space="0" w:color="auto"/>
      </w:divBdr>
    </w:div>
    <w:div w:id="1559197105">
      <w:bodyDiv w:val="1"/>
      <w:marLeft w:val="0"/>
      <w:marRight w:val="0"/>
      <w:marTop w:val="0"/>
      <w:marBottom w:val="0"/>
      <w:divBdr>
        <w:top w:val="none" w:sz="0" w:space="0" w:color="auto"/>
        <w:left w:val="none" w:sz="0" w:space="0" w:color="auto"/>
        <w:bottom w:val="none" w:sz="0" w:space="0" w:color="auto"/>
        <w:right w:val="none" w:sz="0" w:space="0" w:color="auto"/>
      </w:divBdr>
      <w:divsChild>
        <w:div w:id="520498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Maj17</b:Tag>
    <b:SourceType>JournalArticle</b:SourceType>
    <b:Guid>{E68F8FFF-685D-4BB7-BB93-95BD34DE68C9}</b:Guid>
    <b:LCID>0</b:LCID>
    <b:Author>
      <b:Author>
        <b:NameList>
          <b:Person>
            <b:Last>Majeed</b:Last>
            <b:First>Azeem</b:First>
          </b:Person>
          <b:Person>
            <b:Last>Elmontsri</b:Last>
            <b:First>Mustafa</b:First>
          </b:Person>
          <b:Person>
            <b:Last>Banarsee</b:Last>
            <b:First>Ricky</b:First>
          </b:Person>
        </b:NameList>
      </b:Author>
    </b:Author>
    <b:Title>Key priority areas for patient safety improvement strategy in Libya: a protocol for a modified Delphi study</b:Title>
    <b:Year>2017</b:Year>
    <b:JournalName>https://www.ncbi.nlm.nih.gov/pmc/articles/PMC5734567/</b:JournalName>
    <b:Pages>2-35</b:Pages>
    <b:RefOrder>1</b:RefOrder>
  </b:Source>
  <b:Source>
    <b:Tag>Nan18</b:Tag>
    <b:SourceType>JournalArticle</b:SourceType>
    <b:Guid>{0B9E12A7-D51A-4A3D-9DB0-7D2D54FD5B9F}</b:Guid>
    <b:LCID>0</b:LCID>
    <b:Author>
      <b:Author>
        <b:NameList>
          <b:Person>
            <b:Last>Kraim</b:Last>
            <b:First>Nancy</b:First>
          </b:Person>
        </b:NameList>
      </b:Author>
    </b:Author>
    <b:Title>Process for Identifying Priority Areas</b:Title>
    <b:JournalName>https://www.nap.edu/read/10593/chapter/6</b:JournalName>
    <b:Year>2018</b:Year>
    <b:Pages>2-15</b:Pages>
    <b:RefOrder>2</b:RefOrder>
  </b:Source>
  <b:Source>
    <b:Tag>Val18</b:Tag>
    <b:SourceType>JournalArticle</b:SourceType>
    <b:Guid>{8105531A-61FF-40F3-885D-A6F8E746AA9A}</b:Guid>
    <b:LCID>0</b:LCID>
    <b:Author>
      <b:Author>
        <b:NameList>
          <b:Person>
            <b:Last>Meyer</b:Last>
            <b:First>Valerie</b:First>
            <b:Middle>R.</b:Middle>
          </b:Person>
        </b:NameList>
      </b:Author>
    </b:Author>
    <b:Title>To make your case, start with a PICOT question</b:Title>
    <b:JournalName>Research Corner</b:JournalName>
    <b:Year>2018</b:Year>
    <b:Pages>2-15</b:Pages>
    <b:RefOrder>3</b:RefOrder>
  </b:Source>
</b:Sources>
</file>

<file path=customXml/itemProps1.xml><?xml version="1.0" encoding="utf-8"?>
<ds:datastoreItem xmlns:ds="http://schemas.openxmlformats.org/officeDocument/2006/customXml" ds:itemID="{2F61270C-E096-4B87-ACC9-BCC5F9B9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 Crowley</dc:creator>
  <cp:lastModifiedBy>jnr</cp:lastModifiedBy>
  <cp:revision>70</cp:revision>
  <cp:lastPrinted>2018-08-23T00:11:00Z</cp:lastPrinted>
  <dcterms:created xsi:type="dcterms:W3CDTF">2019-03-23T02:20:00Z</dcterms:created>
  <dcterms:modified xsi:type="dcterms:W3CDTF">2019-03-23T07:56:00Z</dcterms:modified>
</cp:coreProperties>
</file>