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6038" w14:textId="77777777" w:rsidR="00B4166A" w:rsidRDefault="00B4166A">
      <w:pPr>
        <w:pStyle w:val="NoSpacing"/>
      </w:pPr>
      <w:r w:rsidRPr="00B4166A">
        <w:t>Allison Eckleberry</w:t>
      </w:r>
    </w:p>
    <w:p w14:paraId="30E8F2B0" w14:textId="16B5A1B7" w:rsidR="00E614DD" w:rsidRDefault="00476FD2">
      <w:pPr>
        <w:pStyle w:val="NoSpacing"/>
      </w:pPr>
      <w:r>
        <w:t>Name of the Instructor</w:t>
      </w:r>
    </w:p>
    <w:p w14:paraId="73B318D6" w14:textId="5DC8FAE6" w:rsidR="00E614DD" w:rsidRDefault="00476FD2">
      <w:pPr>
        <w:pStyle w:val="NoSpacing"/>
      </w:pPr>
      <w:r>
        <w:t>English</w:t>
      </w:r>
    </w:p>
    <w:p w14:paraId="38CCADD9" w14:textId="25F512E0" w:rsidR="00E614DD" w:rsidRDefault="00B4166A">
      <w:pPr>
        <w:pStyle w:val="NoSpacing"/>
      </w:pPr>
      <w:r>
        <w:t>14 January 2020.</w:t>
      </w:r>
    </w:p>
    <w:p w14:paraId="1F362B16" w14:textId="7FED1595" w:rsidR="001835B9" w:rsidRPr="007F28C2" w:rsidRDefault="006C6C0B" w:rsidP="001835B9">
      <w:pPr>
        <w:pStyle w:val="Title"/>
      </w:pPr>
      <w:r w:rsidRPr="007F28C2">
        <w:t xml:space="preserve"> </w:t>
      </w:r>
      <w:r w:rsidR="00B4166A" w:rsidRPr="007F28C2">
        <w:t xml:space="preserve">JFK, A Global Citizen </w:t>
      </w:r>
    </w:p>
    <w:p w14:paraId="30DF332D" w14:textId="4B4D2CAE" w:rsidR="00F07BF6" w:rsidRPr="007F28C2" w:rsidRDefault="006C6C0B" w:rsidP="00014B38">
      <w:pPr>
        <w:pStyle w:val="Title"/>
        <w:ind w:firstLine="720"/>
        <w:jc w:val="left"/>
      </w:pPr>
      <w:r w:rsidRPr="007F28C2">
        <w:t xml:space="preserve"> </w:t>
      </w:r>
      <w:r w:rsidR="00F07BF6" w:rsidRPr="007F28C2">
        <w:t>J</w:t>
      </w:r>
      <w:r w:rsidR="00715309" w:rsidRPr="007F28C2">
        <w:t xml:space="preserve">ohn Fitzgerald </w:t>
      </w:r>
      <w:r w:rsidR="00F07BF6" w:rsidRPr="007F28C2">
        <w:t>K</w:t>
      </w:r>
      <w:r w:rsidR="00715309" w:rsidRPr="007F28C2">
        <w:t>ennedy</w:t>
      </w:r>
      <w:r w:rsidR="00F07BF6" w:rsidRPr="007F28C2">
        <w:t xml:space="preserve"> came across as</w:t>
      </w:r>
      <w:r w:rsidR="00FB6C96">
        <w:t xml:space="preserve"> an</w:t>
      </w:r>
      <w:r w:rsidR="00F07BF6" w:rsidRPr="007F28C2">
        <w:t xml:space="preserve"> open, confident and self-deprecating</w:t>
      </w:r>
      <w:r w:rsidR="00715309" w:rsidRPr="007F28C2">
        <w:t xml:space="preserve"> </w:t>
      </w:r>
      <w:r w:rsidR="002F718B">
        <w:t>thirty</w:t>
      </w:r>
      <w:r w:rsidR="00675124">
        <w:t>-</w:t>
      </w:r>
      <w:r w:rsidR="002F718B">
        <w:t>fifth</w:t>
      </w:r>
      <w:r w:rsidR="00715309" w:rsidRPr="007F28C2">
        <w:t xml:space="preserve"> President of the United States</w:t>
      </w:r>
      <w:r w:rsidR="00FB6C96">
        <w:t xml:space="preserve"> of America</w:t>
      </w:r>
      <w:r w:rsidR="00F07BF6" w:rsidRPr="007F28C2">
        <w:t>.</w:t>
      </w:r>
      <w:r w:rsidR="00715309" w:rsidRPr="007F28C2">
        <w:t xml:space="preserve"> Those who have served </w:t>
      </w:r>
      <w:r w:rsidR="002F718B">
        <w:t xml:space="preserve">in </w:t>
      </w:r>
      <w:r w:rsidR="00715309" w:rsidRPr="007F28C2">
        <w:t xml:space="preserve">the cabinet or have </w:t>
      </w:r>
      <w:r w:rsidR="002F718B">
        <w:t>interacted with</w:t>
      </w:r>
      <w:r w:rsidR="00715309" w:rsidRPr="007F28C2">
        <w:t xml:space="preserve"> Kennedy in any </w:t>
      </w:r>
      <w:r w:rsidR="002F718B">
        <w:t>role</w:t>
      </w:r>
      <w:r w:rsidR="00715309" w:rsidRPr="007F28C2">
        <w:t xml:space="preserve">, believe that he </w:t>
      </w:r>
      <w:r w:rsidR="002F718B">
        <w:t xml:space="preserve">held a </w:t>
      </w:r>
      <w:r w:rsidR="00B918D2">
        <w:t>thoroughgoing</w:t>
      </w:r>
      <w:r w:rsidR="002F718B">
        <w:t xml:space="preserve"> personality</w:t>
      </w:r>
      <w:r w:rsidR="00715309" w:rsidRPr="007F28C2">
        <w:t xml:space="preserve">. His close companions still remember him for </w:t>
      </w:r>
      <w:r w:rsidR="00FB6C96">
        <w:t>his</w:t>
      </w:r>
      <w:r w:rsidR="00715309" w:rsidRPr="007F28C2">
        <w:t xml:space="preserve"> </w:t>
      </w:r>
      <w:r w:rsidR="00B918D2">
        <w:t>smile,</w:t>
      </w:r>
      <w:r w:rsidR="00F07BF6" w:rsidRPr="007F28C2">
        <w:t xml:space="preserve"> and how he seemed to connect with nearly all he met</w:t>
      </w:r>
      <w:r w:rsidR="00715309" w:rsidRPr="007F28C2">
        <w:t xml:space="preserve"> even during his Presidential tenure</w:t>
      </w:r>
      <w:r w:rsidR="00F07BF6" w:rsidRPr="007F28C2">
        <w:t>. An extremely complicated man, he was not an extrovert</w:t>
      </w:r>
      <w:r w:rsidR="00715309" w:rsidRPr="007F28C2">
        <w:t>, h</w:t>
      </w:r>
      <w:r w:rsidR="00F07BF6" w:rsidRPr="007F28C2">
        <w:t>e preferred to engage one on one or with a small group of people he trusted and respected.</w:t>
      </w:r>
      <w:r w:rsidR="00014B38" w:rsidRPr="007F28C2">
        <w:t xml:space="preserve"> </w:t>
      </w:r>
      <w:r w:rsidR="00B918D2">
        <w:t>Kazin</w:t>
      </w:r>
      <w:r w:rsidR="00715309" w:rsidRPr="007F28C2">
        <w:t xml:space="preserve"> writes that j</w:t>
      </w:r>
      <w:r w:rsidR="00F07BF6" w:rsidRPr="007F28C2">
        <w:t xml:space="preserve">ust </w:t>
      </w:r>
      <w:r w:rsidR="00715309" w:rsidRPr="007F28C2">
        <w:t xml:space="preserve">before </w:t>
      </w:r>
      <w:r w:rsidR="00F07BF6" w:rsidRPr="007F28C2">
        <w:t>the end of his life</w:t>
      </w:r>
      <w:r w:rsidR="00715309" w:rsidRPr="007F28C2">
        <w:t>, He</w:t>
      </w:r>
      <w:r w:rsidR="00F07BF6" w:rsidRPr="007F28C2">
        <w:t xml:space="preserve"> </w:t>
      </w:r>
      <w:r w:rsidR="00715309" w:rsidRPr="007F28C2">
        <w:t>changed his behavio</w:t>
      </w:r>
      <w:r w:rsidR="00675124">
        <w:t>u</w:t>
      </w:r>
      <w:r w:rsidR="00715309" w:rsidRPr="007F28C2">
        <w:t>r with Jackie</w:t>
      </w:r>
      <w:r w:rsidR="00FB6C96">
        <w:t xml:space="preserve"> </w:t>
      </w:r>
      <w:r w:rsidR="00715309" w:rsidRPr="007F28C2">
        <w:t>- his wife,</w:t>
      </w:r>
      <w:r w:rsidR="00F07BF6" w:rsidRPr="007F28C2">
        <w:t xml:space="preserve"> when their son Patrick died two days after his birth August 7, 1963</w:t>
      </w:r>
      <w:r w:rsidR="00B918D2">
        <w:t xml:space="preserve"> </w:t>
      </w:r>
      <w:r w:rsidR="00B918D2">
        <w:fldChar w:fldCharType="begin"/>
      </w:r>
      <w:r w:rsidR="00B918D2">
        <w:instrText xml:space="preserve"> ADDIN ZOTERO_ITEM CSL_CITATION {"citationID":"ocM2DkU6","properties":{"formattedCitation":"(Kazin)","plainCitation":"(Kazin)","noteIndex":0},"citationItems":[{"id":370,"uris":["http://zotero.org/users/local/8reWiRZH/items/QKI79TFZ"],"uri":["http://zotero.org/users/local/8reWiRZH/items/QKI79TFZ"],"itemData":{"id":370,"type":"article-journal","container-title":"The Journal of American History","issue":"3","page":"707–726","source":"Google Scholar","title":"An Idol and Once a President: John F. Kennedy at 100","title-short":"An Idol and Once a President","volume":"104","author":[{"family":"Kazin","given":"Michael"}],"issued":{"date-parts":[["2017"]]}}}],"schema":"https://github.com/citation-style-language/schema/raw/master/csl-citation.json"} </w:instrText>
      </w:r>
      <w:r w:rsidR="00B918D2">
        <w:fldChar w:fldCharType="separate"/>
      </w:r>
      <w:r w:rsidR="00B918D2" w:rsidRPr="00B918D2">
        <w:rPr>
          <w:rFonts w:ascii="Times New Roman" w:hAnsi="Times New Roman" w:cs="Times New Roman"/>
        </w:rPr>
        <w:t>(Kazin)</w:t>
      </w:r>
      <w:r w:rsidR="00B918D2">
        <w:fldChar w:fldCharType="end"/>
      </w:r>
      <w:r w:rsidR="00F07BF6" w:rsidRPr="007F28C2">
        <w:t xml:space="preserve">. Those close to Kennedy </w:t>
      </w:r>
      <w:r w:rsidR="00FB6C96">
        <w:t>mentioned that</w:t>
      </w:r>
      <w:r w:rsidR="00F07BF6" w:rsidRPr="007F28C2">
        <w:t xml:space="preserve"> they had never seen him break down or openly display</w:t>
      </w:r>
      <w:r w:rsidR="00014B38" w:rsidRPr="007F28C2">
        <w:t>ing</w:t>
      </w:r>
      <w:r w:rsidR="00F07BF6" w:rsidRPr="007F28C2">
        <w:t xml:space="preserve"> emotion. This change was the reason Jackie travelled with him to Dallas</w:t>
      </w:r>
      <w:r w:rsidR="00FB6C96">
        <w:t>, three and a half months</w:t>
      </w:r>
      <w:r w:rsidR="00F07BF6" w:rsidRPr="007F28C2">
        <w:t xml:space="preserve"> later.</w:t>
      </w:r>
      <w:r w:rsidR="00715309" w:rsidRPr="007F28C2">
        <w:t xml:space="preserve">  </w:t>
      </w:r>
    </w:p>
    <w:p w14:paraId="2A4152EB" w14:textId="3A497743" w:rsidR="002F24AA" w:rsidRDefault="005D3410" w:rsidP="005D3410">
      <w:r w:rsidRPr="007F28C2">
        <w:t xml:space="preserve">His professional conduct could be attributed to his cautious role during the Missile Crisis, which otherwise would have created </w:t>
      </w:r>
      <w:r w:rsidR="00675124">
        <w:t xml:space="preserve">a </w:t>
      </w:r>
      <w:r w:rsidRPr="007F28C2">
        <w:t xml:space="preserve">disaster. Throughout the crisis, Kennedy did not threaten, gloat or mock, the leadership of </w:t>
      </w:r>
      <w:r w:rsidR="00675124">
        <w:t>an</w:t>
      </w:r>
      <w:r w:rsidRPr="007F28C2">
        <w:t xml:space="preserve">other country. He opened a direct line with the Kremlin to try and avoid future conflicts that threatened a world war. Such a proactive role demanded </w:t>
      </w:r>
      <w:r w:rsidR="00675124">
        <w:t xml:space="preserve">a </w:t>
      </w:r>
      <w:r w:rsidRPr="007F28C2">
        <w:t>sense of responsibility, which he depicted throughout his short</w:t>
      </w:r>
      <w:r w:rsidR="00BE00DE">
        <w:t xml:space="preserve"> but engaging</w:t>
      </w:r>
      <w:r w:rsidRPr="007F28C2">
        <w:t xml:space="preserve"> Presidential tenure. He managed to avoid such a huge conflict since he was always open to considering opposing views. One of the main victories, one can credit to his Presidential term was the signing of </w:t>
      </w:r>
      <w:r w:rsidR="00675124">
        <w:t xml:space="preserve">the </w:t>
      </w:r>
      <w:r w:rsidR="00BE00DE" w:rsidRPr="00BE00DE">
        <w:t>Nuclear Test Ban Treaty</w:t>
      </w:r>
      <w:r w:rsidR="00BE00DE">
        <w:t xml:space="preserve"> </w:t>
      </w:r>
      <w:r w:rsidRPr="007F28C2">
        <w:t xml:space="preserve">which some </w:t>
      </w:r>
      <w:r w:rsidR="00BE00DE">
        <w:t>re</w:t>
      </w:r>
      <w:r w:rsidRPr="007F28C2">
        <w:t xml:space="preserve">call as the finest achievement of his Presidential tenure. His </w:t>
      </w:r>
      <w:r w:rsidRPr="007F28C2">
        <w:lastRenderedPageBreak/>
        <w:t xml:space="preserve">character </w:t>
      </w:r>
      <w:r w:rsidR="00905446" w:rsidRPr="007F28C2">
        <w:t>denotes</w:t>
      </w:r>
      <w:r w:rsidRPr="007F28C2">
        <w:t xml:space="preserve"> a </w:t>
      </w:r>
      <w:r w:rsidR="00343F3E" w:rsidRPr="007F28C2">
        <w:t>sincere</w:t>
      </w:r>
      <w:r w:rsidRPr="007F28C2">
        <w:t xml:space="preserve"> personality</w:t>
      </w:r>
      <w:r w:rsidR="00905446" w:rsidRPr="007F28C2">
        <w:t xml:space="preserve"> which is evident from his </w:t>
      </w:r>
      <w:r w:rsidRPr="007F28C2">
        <w:t>conduct</w:t>
      </w:r>
      <w:r w:rsidR="00BE00DE">
        <w:t>,</w:t>
      </w:r>
      <w:r w:rsidRPr="007F28C2">
        <w:t xml:space="preserve"> both in </w:t>
      </w:r>
      <w:r w:rsidR="00905446" w:rsidRPr="007F28C2">
        <w:t>the</w:t>
      </w:r>
      <w:r w:rsidRPr="007F28C2">
        <w:t xml:space="preserve"> </w:t>
      </w:r>
      <w:r w:rsidR="00BE00DE">
        <w:t>p</w:t>
      </w:r>
      <w:r w:rsidRPr="007F28C2">
        <w:t xml:space="preserve">ersonal and </w:t>
      </w:r>
      <w:r w:rsidR="00BE00DE">
        <w:t>p</w:t>
      </w:r>
      <w:r w:rsidRPr="007F28C2">
        <w:t>rofessional life</w:t>
      </w:r>
      <w:r w:rsidR="00905446" w:rsidRPr="007F28C2">
        <w:t xml:space="preserve"> as well</w:t>
      </w:r>
      <w:r w:rsidR="00B918D2">
        <w:t xml:space="preserve"> </w:t>
      </w:r>
      <w:r w:rsidR="00B918D2">
        <w:fldChar w:fldCharType="begin"/>
      </w:r>
      <w:r w:rsidR="00B918D2">
        <w:instrText xml:space="preserve"> ADDIN ZOTERO_ITEM CSL_CITATION {"citationID":"maa5hvHA","properties":{"formattedCitation":"(Kazin)","plainCitation":"(Kazin)","noteIndex":0},"citationItems":[{"id":370,"uris":["http://zotero.org/users/local/8reWiRZH/items/QKI79TFZ"],"uri":["http://zotero.org/users/local/8reWiRZH/items/QKI79TFZ"],"itemData":{"id":370,"type":"article-journal","container-title":"The Journal of American History","issue":"3","page":"707–726","source":"Google Scholar","title":"An Idol and Once a President: John F. Kennedy at 100","title-short":"An Idol and Once a President","volume":"104","author":[{"family":"Kazin","given":"Michael"}],"issued":{"date-parts":[["2017"]]}}}],"schema":"https://github.com/citation-style-language/schema/raw/master/csl-citation.json"} </w:instrText>
      </w:r>
      <w:r w:rsidR="00B918D2">
        <w:fldChar w:fldCharType="separate"/>
      </w:r>
      <w:r w:rsidR="00B918D2" w:rsidRPr="00B918D2">
        <w:rPr>
          <w:rFonts w:ascii="Times New Roman" w:hAnsi="Times New Roman" w:cs="Times New Roman"/>
        </w:rPr>
        <w:t>(Kazin)</w:t>
      </w:r>
      <w:r w:rsidR="00B918D2">
        <w:fldChar w:fldCharType="end"/>
      </w:r>
      <w:r w:rsidRPr="007F28C2">
        <w:t xml:space="preserve">. </w:t>
      </w:r>
    </w:p>
    <w:p w14:paraId="2716CC3A" w14:textId="769D8C88" w:rsidR="001E68BE" w:rsidRDefault="007F28C2" w:rsidP="006C7395">
      <w:r>
        <w:t xml:space="preserve">He signifies a good example of being a global citizen, as he cared for world peace. The nature of his role, being a President required immediate attention to matters of grave concerns, which he employed in a </w:t>
      </w:r>
      <w:r w:rsidR="00BE00DE">
        <w:t>courageous</w:t>
      </w:r>
      <w:r>
        <w:t xml:space="preserve"> manner. O</w:t>
      </w:r>
      <w:r w:rsidR="00B918D2">
        <w:t>n</w:t>
      </w:r>
      <w:r>
        <w:t>e of the chief characteristics of a global citizen is that he understands a wider community, or more rightly a wider world</w:t>
      </w:r>
      <w:r w:rsidR="00B918D2">
        <w:t xml:space="preserve"> </w:t>
      </w:r>
      <w:r w:rsidR="00B918D2">
        <w:fldChar w:fldCharType="begin"/>
      </w:r>
      <w:r w:rsidR="00B918D2">
        <w:instrText xml:space="preserve"> ADDIN ZOTERO_ITEM CSL_CITATION {"citationID":"jy680akw","properties":{"formattedCitation":"(Lilley et al.)","plainCitation":"(Lilley et al.)","noteIndex":0},"citationItems":[{"id":372,"uris":["http://zotero.org/users/local/8reWiRZH/items/965ZRQ9N"],"uri":["http://zotero.org/users/local/8reWiRZH/items/965ZRQ9N"],"itemData":{"id":372,"type":"article-journal","container-title":"Journal of Studies in International Education","issue":"1","page":"6–21","source":"Google Scholar","title":"The global citizen conceptualized: Accommodating ambiguity","title-short":"The global citizen conceptualized","volume":"21","author":[{"family":"Lilley","given":"Kathleen"},{"family":"Barker","given":"Michelle"},{"family":"Harris","given":"Neil"}],"issued":{"date-parts":[["2017"]]}}}],"schema":"https://github.com/citation-style-language/schema/raw/master/csl-citation.json"} </w:instrText>
      </w:r>
      <w:r w:rsidR="00B918D2">
        <w:fldChar w:fldCharType="separate"/>
      </w:r>
      <w:r w:rsidR="00B918D2" w:rsidRPr="00B918D2">
        <w:rPr>
          <w:rFonts w:ascii="Times New Roman" w:hAnsi="Times New Roman" w:cs="Times New Roman"/>
        </w:rPr>
        <w:t>(Lilley et al.)</w:t>
      </w:r>
      <w:r w:rsidR="00B918D2">
        <w:fldChar w:fldCharType="end"/>
      </w:r>
      <w:r>
        <w:t>. The meaning attributed to understanding a wider world refers</w:t>
      </w:r>
      <w:r w:rsidR="00A038F6">
        <w:t xml:space="preserve"> to creating equitable resources for </w:t>
      </w:r>
      <w:r w:rsidR="00D43757">
        <w:t xml:space="preserve">people in need. Being a President of one of great power, he assured that each individual must face a sense of security. His </w:t>
      </w:r>
      <w:r w:rsidR="006C7395">
        <w:t>Presidential leadership c</w:t>
      </w:r>
      <w:r w:rsidR="005953F4">
        <w:t xml:space="preserve">ame across </w:t>
      </w:r>
      <w:r w:rsidR="00656E8D">
        <w:t>a</w:t>
      </w:r>
      <w:r w:rsidR="005953F4">
        <w:t xml:space="preserve"> time when Russia and the United States were facing a huge crisis, of the missile deployment. A good citizen of this time would have adopted the path, which Kennedy opted in that time of crisis. </w:t>
      </w:r>
      <w:r w:rsidR="00BC6280">
        <w:t xml:space="preserve">This role depicts </w:t>
      </w:r>
      <w:r w:rsidR="007570C8">
        <w:t>his wider understanding, which is an ideal quality of a good citizen as wel</w:t>
      </w:r>
      <w:r w:rsidR="005E6337">
        <w:t>l</w:t>
      </w:r>
      <w:r w:rsidR="00B918D2">
        <w:t xml:space="preserve"> </w:t>
      </w:r>
      <w:r w:rsidR="00B918D2">
        <w:fldChar w:fldCharType="begin"/>
      </w:r>
      <w:r w:rsidR="00B918D2">
        <w:instrText xml:space="preserve"> ADDIN ZOTERO_ITEM CSL_CITATION {"citationID":"OAWTEoiI","properties":{"formattedCitation":"(Lilley et al.)","plainCitation":"(Lilley et al.)","noteIndex":0},"citationItems":[{"id":372,"uris":["http://zotero.org/users/local/8reWiRZH/items/965ZRQ9N"],"uri":["http://zotero.org/users/local/8reWiRZH/items/965ZRQ9N"],"itemData":{"id":372,"type":"article-journal","container-title":"Journal of Studies in International Education","issue":"1","page":"6–21","source":"Google Scholar","title":"The global citizen conceptualized: Accommodating ambiguity","title-short":"The global citizen conceptualized","volume":"21","author":[{"family":"Lilley","given":"Kathleen"},{"family":"Barker","given":"Michelle"},{"family":"Harris","given":"Neil"}],"issued":{"date-parts":[["2017"]]}}}],"schema":"https://github.com/citation-style-language/schema/raw/master/csl-citation.json"} </w:instrText>
      </w:r>
      <w:r w:rsidR="00B918D2">
        <w:fldChar w:fldCharType="separate"/>
      </w:r>
      <w:r w:rsidR="00B918D2" w:rsidRPr="00B918D2">
        <w:rPr>
          <w:rFonts w:ascii="Times New Roman" w:hAnsi="Times New Roman" w:cs="Times New Roman"/>
        </w:rPr>
        <w:t>(Lilley et al.)</w:t>
      </w:r>
      <w:r w:rsidR="00B918D2">
        <w:fldChar w:fldCharType="end"/>
      </w:r>
      <w:r w:rsidR="007570C8">
        <w:t xml:space="preserve">. </w:t>
      </w:r>
    </w:p>
    <w:p w14:paraId="7398573C" w14:textId="1CA63FFA" w:rsidR="00B918D2" w:rsidRDefault="00B55DF6" w:rsidP="006C7395">
      <w:r>
        <w:t xml:space="preserve">Another distinguishing characteristic of a global citizen </w:t>
      </w:r>
      <w:r w:rsidR="00675124">
        <w:t>is</w:t>
      </w:r>
      <w:r>
        <w:t xml:space="preserve"> his attitude toward diversity. They acknowledge the representation of individuals from different casts and creed and value their efforts as well. Throughout his life, Kennedy had acknowledge</w:t>
      </w:r>
      <w:r w:rsidR="00675124">
        <w:t>d</w:t>
      </w:r>
      <w:r>
        <w:t xml:space="preserve"> the efforts of </w:t>
      </w:r>
      <w:r w:rsidR="00656E8D">
        <w:t xml:space="preserve">all </w:t>
      </w:r>
      <w:r>
        <w:t>American immigrants toward</w:t>
      </w:r>
      <w:r w:rsidR="00656E8D">
        <w:t>s</w:t>
      </w:r>
      <w:r>
        <w:t xml:space="preserve"> making this country, a land of opportunities. He was a true believer of the fact that diversity is embedded in</w:t>
      </w:r>
      <w:r w:rsidR="00FB283B">
        <w:t xml:space="preserve"> American values. He therefore, worked to create similarities and eradicate differences among the people of America. The role of</w:t>
      </w:r>
      <w:r w:rsidR="00656E8D">
        <w:t xml:space="preserve"> a</w:t>
      </w:r>
      <w:r w:rsidR="00FB283B">
        <w:t xml:space="preserve"> global citizen today is similar to such values, which John F. Kennedy as the President of American practi</w:t>
      </w:r>
      <w:r w:rsidR="00675124">
        <w:t>s</w:t>
      </w:r>
      <w:r w:rsidR="00FB283B">
        <w:t xml:space="preserve">ed. These global citizens </w:t>
      </w:r>
      <w:r w:rsidR="00765290">
        <w:t xml:space="preserve">also </w:t>
      </w:r>
      <w:r w:rsidR="00FB283B">
        <w:t>work for creating tolerance and mutual understanding between people.</w:t>
      </w:r>
      <w:r w:rsidR="00765290">
        <w:t xml:space="preserve"> </w:t>
      </w:r>
      <w:r w:rsidR="005F6309">
        <w:t xml:space="preserve">Bigony (et. al) </w:t>
      </w:r>
      <w:r w:rsidR="00765290">
        <w:t>argues that the Presidenc</w:t>
      </w:r>
      <w:bookmarkStart w:id="0" w:name="_GoBack"/>
      <w:bookmarkEnd w:id="0"/>
      <w:r w:rsidR="00765290">
        <w:t>y of John F. Kennedy is relevant to the modern concepts of global citizens in many ways, and this characterization differentiates his Presidency from the former presidencies</w:t>
      </w:r>
      <w:r w:rsidR="00B918D2">
        <w:t xml:space="preserve"> </w:t>
      </w:r>
      <w:r w:rsidR="00B918D2">
        <w:fldChar w:fldCharType="begin"/>
      </w:r>
      <w:r w:rsidR="00B918D2">
        <w:instrText xml:space="preserve"> ADDIN ZOTERO_ITEM CSL_CITATION {"citationID":"Acxs6cGr","properties":{"formattedCitation":"(Bigony et al.)","plainCitation":"(Bigony et al.)","noteIndex":0},"citationItems":[{"id":368,"uris":["http://zotero.org/users/local/8reWiRZH/items/BLEAVBJ9"],"uri":["http://zotero.org/users/local/8reWiRZH/items/BLEAVBJ9"],"itemData":{"id":368,"type":"article-journal","container-title":"Journal of Career Development","page":"0894845319867416","source":"Google Scholar","title":"A Careerography of John F. Kennedy Jr.","author":[{"family":"Bigony","given":"Cara"},{"family":"Alpers","given":"Anne"},{"family":"Ponterotto","given":"Joseph G."}],"issued":{"date-parts":[["2019"]]}}}],"schema":"https://github.com/citation-style-language/schema/raw/master/csl-citation.json"} </w:instrText>
      </w:r>
      <w:r w:rsidR="00B918D2">
        <w:fldChar w:fldCharType="separate"/>
      </w:r>
      <w:r w:rsidR="00B918D2" w:rsidRPr="00B918D2">
        <w:rPr>
          <w:rFonts w:ascii="Times New Roman" w:hAnsi="Times New Roman" w:cs="Times New Roman"/>
        </w:rPr>
        <w:t>(Bigony et al.)</w:t>
      </w:r>
      <w:r w:rsidR="00B918D2">
        <w:fldChar w:fldCharType="end"/>
      </w:r>
      <w:r w:rsidR="00765290">
        <w:t xml:space="preserve">. </w:t>
      </w:r>
    </w:p>
    <w:p w14:paraId="53789030" w14:textId="718AEE37" w:rsidR="00B918D2" w:rsidRDefault="00B918D2" w:rsidP="00B918D2">
      <w:pPr>
        <w:suppressAutoHyphens w:val="0"/>
        <w:jc w:val="center"/>
      </w:pPr>
      <w:r>
        <w:br w:type="page"/>
      </w:r>
      <w:r>
        <w:lastRenderedPageBreak/>
        <w:t>Works Cited:</w:t>
      </w:r>
    </w:p>
    <w:p w14:paraId="3057B212" w14:textId="77777777" w:rsidR="00B918D2" w:rsidRPr="00B918D2" w:rsidRDefault="00B918D2" w:rsidP="00B918D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918D2">
        <w:rPr>
          <w:rFonts w:ascii="Times New Roman" w:hAnsi="Times New Roman" w:cs="Times New Roman"/>
        </w:rPr>
        <w:t xml:space="preserve">Bigony, Cara, et al. “A Careerography of John F. Kennedy Jr.” </w:t>
      </w:r>
      <w:r w:rsidRPr="00B918D2">
        <w:rPr>
          <w:rFonts w:ascii="Times New Roman" w:hAnsi="Times New Roman" w:cs="Times New Roman"/>
          <w:i/>
          <w:iCs/>
        </w:rPr>
        <w:t>Journal of Career Development</w:t>
      </w:r>
      <w:r w:rsidRPr="00B918D2">
        <w:rPr>
          <w:rFonts w:ascii="Times New Roman" w:hAnsi="Times New Roman" w:cs="Times New Roman"/>
        </w:rPr>
        <w:t>, 2019, p. 0894845319867416.</w:t>
      </w:r>
    </w:p>
    <w:p w14:paraId="2F57170F" w14:textId="77777777" w:rsidR="00B918D2" w:rsidRPr="00B918D2" w:rsidRDefault="00B918D2" w:rsidP="00B918D2">
      <w:pPr>
        <w:pStyle w:val="Bibliography"/>
        <w:rPr>
          <w:rFonts w:ascii="Times New Roman" w:hAnsi="Times New Roman" w:cs="Times New Roman"/>
        </w:rPr>
      </w:pPr>
      <w:r w:rsidRPr="00B918D2">
        <w:rPr>
          <w:rFonts w:ascii="Times New Roman" w:hAnsi="Times New Roman" w:cs="Times New Roman"/>
        </w:rPr>
        <w:t xml:space="preserve">Kazin, Michael. “An Idol and Once a President: John F. Kennedy at 100.” </w:t>
      </w:r>
      <w:r w:rsidRPr="00B918D2">
        <w:rPr>
          <w:rFonts w:ascii="Times New Roman" w:hAnsi="Times New Roman" w:cs="Times New Roman"/>
          <w:i/>
          <w:iCs/>
        </w:rPr>
        <w:t>The Journal of American History</w:t>
      </w:r>
      <w:r w:rsidRPr="00B918D2">
        <w:rPr>
          <w:rFonts w:ascii="Times New Roman" w:hAnsi="Times New Roman" w:cs="Times New Roman"/>
        </w:rPr>
        <w:t>, vol. 104, no. 3, 2017, pp. 707–726.</w:t>
      </w:r>
    </w:p>
    <w:p w14:paraId="3B1C6EF8" w14:textId="77777777" w:rsidR="00B918D2" w:rsidRPr="00B918D2" w:rsidRDefault="00B918D2" w:rsidP="00B918D2">
      <w:pPr>
        <w:pStyle w:val="Bibliography"/>
        <w:rPr>
          <w:rFonts w:ascii="Times New Roman" w:hAnsi="Times New Roman" w:cs="Times New Roman"/>
        </w:rPr>
      </w:pPr>
      <w:r w:rsidRPr="00B918D2">
        <w:rPr>
          <w:rFonts w:ascii="Times New Roman" w:hAnsi="Times New Roman" w:cs="Times New Roman"/>
        </w:rPr>
        <w:t xml:space="preserve">Lilley, Kathleen, et al. “The Global Citizen Conceptualized: Accommodating Ambiguity.” </w:t>
      </w:r>
      <w:r w:rsidRPr="00B918D2">
        <w:rPr>
          <w:rFonts w:ascii="Times New Roman" w:hAnsi="Times New Roman" w:cs="Times New Roman"/>
          <w:i/>
          <w:iCs/>
        </w:rPr>
        <w:t>Journal of Studies in International Education</w:t>
      </w:r>
      <w:r w:rsidRPr="00B918D2">
        <w:rPr>
          <w:rFonts w:ascii="Times New Roman" w:hAnsi="Times New Roman" w:cs="Times New Roman"/>
        </w:rPr>
        <w:t>, vol. 21, no. 1, 2017, pp. 6–21.</w:t>
      </w:r>
    </w:p>
    <w:p w14:paraId="79E1A5CB" w14:textId="60B51EBD" w:rsidR="00B918D2" w:rsidRDefault="00B918D2" w:rsidP="00B918D2">
      <w:pPr>
        <w:suppressAutoHyphens w:val="0"/>
      </w:pPr>
      <w:r>
        <w:fldChar w:fldCharType="end"/>
      </w:r>
    </w:p>
    <w:p w14:paraId="6C410B7A" w14:textId="77777777" w:rsidR="00B55DF6" w:rsidRPr="006C7395" w:rsidRDefault="00B55DF6" w:rsidP="006C7395"/>
    <w:sectPr w:rsidR="00B55DF6" w:rsidRPr="006C739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2AACB" w16cid:durableId="21C89D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2CF1" w14:textId="77777777" w:rsidR="0001153A" w:rsidRDefault="0001153A">
      <w:pPr>
        <w:spacing w:line="240" w:lineRule="auto"/>
      </w:pPr>
      <w:r>
        <w:separator/>
      </w:r>
    </w:p>
  </w:endnote>
  <w:endnote w:type="continuationSeparator" w:id="0">
    <w:p w14:paraId="406C64D6" w14:textId="77777777" w:rsidR="0001153A" w:rsidRDefault="00011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D9E5D" w14:textId="77777777" w:rsidR="0001153A" w:rsidRDefault="0001153A">
      <w:pPr>
        <w:spacing w:line="240" w:lineRule="auto"/>
      </w:pPr>
      <w:r>
        <w:separator/>
      </w:r>
    </w:p>
  </w:footnote>
  <w:footnote w:type="continuationSeparator" w:id="0">
    <w:p w14:paraId="34F20D5B" w14:textId="77777777" w:rsidR="0001153A" w:rsidRDefault="00011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73F90B7F" w:rsidR="00E614DD" w:rsidRDefault="005D3410">
    <w:pPr>
      <w:pStyle w:val="Header"/>
    </w:pPr>
    <w:r w:rsidRPr="00B4166A">
      <w:t>Eckleberry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10D8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2441F44E" w:rsidR="00E614DD" w:rsidRDefault="00B4166A">
    <w:pPr>
      <w:pStyle w:val="Header"/>
    </w:pPr>
    <w:r w:rsidRPr="00B4166A">
      <w:t>Eckleberry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10D8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QUAsHcJRSwAAAA="/>
  </w:docVars>
  <w:rsids>
    <w:rsidRoot w:val="006028B0"/>
    <w:rsid w:val="0001153A"/>
    <w:rsid w:val="00014B38"/>
    <w:rsid w:val="00040CBB"/>
    <w:rsid w:val="00044BE0"/>
    <w:rsid w:val="00052DFA"/>
    <w:rsid w:val="00056022"/>
    <w:rsid w:val="00064169"/>
    <w:rsid w:val="00072374"/>
    <w:rsid w:val="0007317D"/>
    <w:rsid w:val="000B78C8"/>
    <w:rsid w:val="000D38EE"/>
    <w:rsid w:val="000D7C21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43D1F"/>
    <w:rsid w:val="00245E02"/>
    <w:rsid w:val="002526B3"/>
    <w:rsid w:val="00275C76"/>
    <w:rsid w:val="002865CE"/>
    <w:rsid w:val="002A5D96"/>
    <w:rsid w:val="002F24AA"/>
    <w:rsid w:val="002F4359"/>
    <w:rsid w:val="002F718B"/>
    <w:rsid w:val="00300F25"/>
    <w:rsid w:val="00322D60"/>
    <w:rsid w:val="00325361"/>
    <w:rsid w:val="003277B4"/>
    <w:rsid w:val="00343F3E"/>
    <w:rsid w:val="00353B66"/>
    <w:rsid w:val="00357C55"/>
    <w:rsid w:val="00372BF5"/>
    <w:rsid w:val="00380497"/>
    <w:rsid w:val="00383F9B"/>
    <w:rsid w:val="003B7C16"/>
    <w:rsid w:val="003C0CD5"/>
    <w:rsid w:val="003F6E84"/>
    <w:rsid w:val="00446631"/>
    <w:rsid w:val="00456D21"/>
    <w:rsid w:val="0046614C"/>
    <w:rsid w:val="004714EF"/>
    <w:rsid w:val="00476FD2"/>
    <w:rsid w:val="00492283"/>
    <w:rsid w:val="004A2675"/>
    <w:rsid w:val="004F7139"/>
    <w:rsid w:val="00571B5C"/>
    <w:rsid w:val="005821B7"/>
    <w:rsid w:val="005953F4"/>
    <w:rsid w:val="005A27BE"/>
    <w:rsid w:val="005B3768"/>
    <w:rsid w:val="005D3410"/>
    <w:rsid w:val="005E6337"/>
    <w:rsid w:val="005E7D70"/>
    <w:rsid w:val="005F6309"/>
    <w:rsid w:val="005F76CB"/>
    <w:rsid w:val="006028B0"/>
    <w:rsid w:val="00611A0D"/>
    <w:rsid w:val="00617978"/>
    <w:rsid w:val="00627188"/>
    <w:rsid w:val="0063126E"/>
    <w:rsid w:val="0065136B"/>
    <w:rsid w:val="00656E8D"/>
    <w:rsid w:val="0065708B"/>
    <w:rsid w:val="00663534"/>
    <w:rsid w:val="00675124"/>
    <w:rsid w:val="0068238C"/>
    <w:rsid w:val="00685AC0"/>
    <w:rsid w:val="0069049D"/>
    <w:rsid w:val="00691EC1"/>
    <w:rsid w:val="00695E92"/>
    <w:rsid w:val="006C6C0B"/>
    <w:rsid w:val="006C7395"/>
    <w:rsid w:val="00712C84"/>
    <w:rsid w:val="00715309"/>
    <w:rsid w:val="0071798C"/>
    <w:rsid w:val="00747346"/>
    <w:rsid w:val="007474ED"/>
    <w:rsid w:val="00750066"/>
    <w:rsid w:val="007570C8"/>
    <w:rsid w:val="00765290"/>
    <w:rsid w:val="0079688F"/>
    <w:rsid w:val="007A1CE1"/>
    <w:rsid w:val="007C53FB"/>
    <w:rsid w:val="007D0AAB"/>
    <w:rsid w:val="007D2EA7"/>
    <w:rsid w:val="007F28C2"/>
    <w:rsid w:val="00813CE7"/>
    <w:rsid w:val="008214A9"/>
    <w:rsid w:val="0084259C"/>
    <w:rsid w:val="0086299E"/>
    <w:rsid w:val="008B7D18"/>
    <w:rsid w:val="008C5EAC"/>
    <w:rsid w:val="008F1F97"/>
    <w:rsid w:val="008F4052"/>
    <w:rsid w:val="00905446"/>
    <w:rsid w:val="0091465D"/>
    <w:rsid w:val="0092228F"/>
    <w:rsid w:val="009559B8"/>
    <w:rsid w:val="00970399"/>
    <w:rsid w:val="00976669"/>
    <w:rsid w:val="009B388E"/>
    <w:rsid w:val="009D4EB3"/>
    <w:rsid w:val="009F500D"/>
    <w:rsid w:val="00A038F6"/>
    <w:rsid w:val="00A25456"/>
    <w:rsid w:val="00A414C0"/>
    <w:rsid w:val="00A55B96"/>
    <w:rsid w:val="00A5758F"/>
    <w:rsid w:val="00A83D47"/>
    <w:rsid w:val="00AC357E"/>
    <w:rsid w:val="00B06774"/>
    <w:rsid w:val="00B13D1B"/>
    <w:rsid w:val="00B220A9"/>
    <w:rsid w:val="00B32426"/>
    <w:rsid w:val="00B4166A"/>
    <w:rsid w:val="00B55DF6"/>
    <w:rsid w:val="00B61223"/>
    <w:rsid w:val="00B616C6"/>
    <w:rsid w:val="00B75508"/>
    <w:rsid w:val="00B818DF"/>
    <w:rsid w:val="00B918D2"/>
    <w:rsid w:val="00BA1163"/>
    <w:rsid w:val="00BA5332"/>
    <w:rsid w:val="00BB4391"/>
    <w:rsid w:val="00BC6280"/>
    <w:rsid w:val="00BE00DE"/>
    <w:rsid w:val="00BE095C"/>
    <w:rsid w:val="00C009D2"/>
    <w:rsid w:val="00C25DA4"/>
    <w:rsid w:val="00C36ACF"/>
    <w:rsid w:val="00C446FB"/>
    <w:rsid w:val="00C65104"/>
    <w:rsid w:val="00C704BE"/>
    <w:rsid w:val="00C8291D"/>
    <w:rsid w:val="00C9031F"/>
    <w:rsid w:val="00CC6635"/>
    <w:rsid w:val="00CD455F"/>
    <w:rsid w:val="00D11090"/>
    <w:rsid w:val="00D23152"/>
    <w:rsid w:val="00D236BD"/>
    <w:rsid w:val="00D43757"/>
    <w:rsid w:val="00D46145"/>
    <w:rsid w:val="00D52117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EE6896"/>
    <w:rsid w:val="00F07BF6"/>
    <w:rsid w:val="00F10D85"/>
    <w:rsid w:val="00F36038"/>
    <w:rsid w:val="00F37676"/>
    <w:rsid w:val="00F44DE3"/>
    <w:rsid w:val="00F80440"/>
    <w:rsid w:val="00F8446D"/>
    <w:rsid w:val="00F87DF1"/>
    <w:rsid w:val="00F9444C"/>
    <w:rsid w:val="00FA023A"/>
    <w:rsid w:val="00FB283B"/>
    <w:rsid w:val="00FB6C96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0085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customStyle="1" w:styleId="uiqtextpara">
    <w:name w:val="ui_qtext_para"/>
    <w:basedOn w:val="Normal"/>
    <w:rsid w:val="00F07BF6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E438D-B817-4B99-AC43-47772D64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9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Morining</cp:lastModifiedBy>
  <cp:revision>6</cp:revision>
  <dcterms:created xsi:type="dcterms:W3CDTF">2020-01-14T15:04:00Z</dcterms:created>
  <dcterms:modified xsi:type="dcterms:W3CDTF">2020-01-14T15:06:00Z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id="bzbHW0gL"/&gt;&lt;style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