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720DF5">
      <w:pPr>
        <w:spacing w:after="0" w:line="480" w:lineRule="auto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9D6740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9D6740" w:rsidRPr="00FA2CEF" w:rsidRDefault="00874A8D" w:rsidP="00FE601A">
      <w:pPr>
        <w:spacing w:after="0" w:line="480" w:lineRule="auto"/>
        <w:jc w:val="center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t>Proposal Negotiation</w:t>
      </w:r>
    </w:p>
    <w:p w:rsidR="009D6740" w:rsidRPr="00FA2CEF" w:rsidRDefault="00874A8D" w:rsidP="00FE601A">
      <w:pPr>
        <w:spacing w:after="0" w:line="480" w:lineRule="auto"/>
        <w:jc w:val="center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t>[Name of the Writer]</w:t>
      </w:r>
    </w:p>
    <w:p w:rsidR="009D6740" w:rsidRPr="00FA2CEF" w:rsidRDefault="00874A8D" w:rsidP="00FE601A">
      <w:pPr>
        <w:spacing w:after="0" w:line="480" w:lineRule="auto"/>
        <w:jc w:val="center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t>[Name of the Institution]</w:t>
      </w:r>
    </w:p>
    <w:p w:rsidR="009D6740" w:rsidRPr="00FA2CEF" w:rsidRDefault="00874A8D" w:rsidP="00FE601A">
      <w:pPr>
        <w:spacing w:after="0" w:line="480" w:lineRule="auto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br w:type="page"/>
      </w:r>
    </w:p>
    <w:p w:rsidR="00817AB9" w:rsidRDefault="00874A8D" w:rsidP="00FE601A">
      <w:pPr>
        <w:spacing w:after="0" w:line="480" w:lineRule="auto"/>
        <w:jc w:val="center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lastRenderedPageBreak/>
        <w:t>Proposal Negotiation</w:t>
      </w:r>
    </w:p>
    <w:p w:rsidR="00FA2CEF" w:rsidRPr="00FA2CEF" w:rsidRDefault="00FA2CEF" w:rsidP="00FE601A">
      <w:pPr>
        <w:spacing w:after="0" w:line="480" w:lineRule="auto"/>
        <w:jc w:val="center"/>
        <w:rPr>
          <w:rFonts w:cs="Times New Roman"/>
          <w:szCs w:val="24"/>
        </w:rPr>
      </w:pPr>
    </w:p>
    <w:p w:rsidR="00473F0C" w:rsidRPr="00FA2CEF" w:rsidRDefault="00874A8D" w:rsidP="00FE601A">
      <w:pPr>
        <w:spacing w:after="0" w:line="480" w:lineRule="auto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tab/>
      </w:r>
      <w:r w:rsidR="0046588B" w:rsidRPr="00FA2CEF">
        <w:rPr>
          <w:rFonts w:cs="Times New Roman"/>
          <w:szCs w:val="24"/>
        </w:rPr>
        <w:t xml:space="preserve">Negotiation is an essential </w:t>
      </w:r>
      <w:r w:rsidR="00A93008" w:rsidRPr="00FA2CEF">
        <w:rPr>
          <w:rFonts w:cs="Times New Roman"/>
          <w:szCs w:val="24"/>
        </w:rPr>
        <w:t xml:space="preserve">part of life. Many people negotiate in different instances </w:t>
      </w:r>
      <w:r w:rsidR="00D11404" w:rsidRPr="00FA2CEF">
        <w:rPr>
          <w:rFonts w:cs="Times New Roman"/>
          <w:szCs w:val="24"/>
        </w:rPr>
        <w:t xml:space="preserve">in order to gain </w:t>
      </w:r>
      <w:r w:rsidR="00A92E28" w:rsidRPr="00FA2CEF">
        <w:rPr>
          <w:rFonts w:cs="Times New Roman"/>
          <w:szCs w:val="24"/>
        </w:rPr>
        <w:t>something or at least, not to lose something.</w:t>
      </w:r>
      <w:r w:rsidR="00977180" w:rsidRPr="00FA2CEF">
        <w:rPr>
          <w:rFonts w:cs="Times New Roman"/>
          <w:szCs w:val="24"/>
        </w:rPr>
        <w:t xml:space="preserve"> </w:t>
      </w:r>
      <w:r w:rsidR="009C7F03" w:rsidRPr="00FA2CEF">
        <w:rPr>
          <w:rFonts w:cs="Times New Roman"/>
          <w:szCs w:val="24"/>
        </w:rPr>
        <w:t>Sometimes negotiations become</w:t>
      </w:r>
      <w:r w:rsidR="00861E0F" w:rsidRPr="00FA2CEF">
        <w:rPr>
          <w:rFonts w:cs="Times New Roman"/>
          <w:szCs w:val="24"/>
        </w:rPr>
        <w:t xml:space="preserve"> un</w:t>
      </w:r>
      <w:r w:rsidR="009C7F03" w:rsidRPr="00FA2CEF">
        <w:rPr>
          <w:rFonts w:cs="Times New Roman"/>
          <w:szCs w:val="24"/>
        </w:rPr>
        <w:t xml:space="preserve">avoidable, </w:t>
      </w:r>
      <w:r w:rsidR="007A4062" w:rsidRPr="00FA2CEF">
        <w:rPr>
          <w:rFonts w:cs="Times New Roman"/>
          <w:szCs w:val="24"/>
        </w:rPr>
        <w:t xml:space="preserve">and the process has to be initiated and carried on </w:t>
      </w:r>
      <w:r w:rsidR="008C35DA" w:rsidRPr="00FA2CEF">
        <w:rPr>
          <w:rFonts w:cs="Times New Roman"/>
          <w:szCs w:val="24"/>
        </w:rPr>
        <w:t>in order to reach a final decisi</w:t>
      </w:r>
      <w:r w:rsidR="00BE4ABC" w:rsidRPr="00FA2CEF">
        <w:rPr>
          <w:rFonts w:cs="Times New Roman"/>
          <w:szCs w:val="24"/>
        </w:rPr>
        <w:t>on</w:t>
      </w:r>
      <w:r w:rsidR="00353BE6" w:rsidRPr="00FA2CEF">
        <w:rPr>
          <w:rFonts w:cs="Times New Roman"/>
          <w:szCs w:val="24"/>
        </w:rPr>
        <w:t xml:space="preserve"> (</w:t>
      </w:r>
      <w:r w:rsidR="00353BE6" w:rsidRPr="00FA2CEF">
        <w:rPr>
          <w:rFonts w:cs="Times New Roman"/>
          <w:color w:val="222222"/>
          <w:szCs w:val="24"/>
          <w:shd w:val="clear" w:color="auto" w:fill="FFFFFF"/>
        </w:rPr>
        <w:t>Ahammad, et al, 2016)</w:t>
      </w:r>
      <w:r w:rsidR="00BE4ABC" w:rsidRPr="00FA2CEF">
        <w:rPr>
          <w:rFonts w:cs="Times New Roman"/>
          <w:szCs w:val="24"/>
        </w:rPr>
        <w:t xml:space="preserve">. </w:t>
      </w:r>
      <w:r w:rsidR="00852839" w:rsidRPr="00FA2CEF">
        <w:rPr>
          <w:rFonts w:cs="Times New Roman"/>
          <w:szCs w:val="24"/>
        </w:rPr>
        <w:t>The time is taken to negotiate and come t</w:t>
      </w:r>
      <w:r w:rsidR="00E85225" w:rsidRPr="00FA2CEF">
        <w:rPr>
          <w:rFonts w:cs="Times New Roman"/>
          <w:szCs w:val="24"/>
        </w:rPr>
        <w:t xml:space="preserve">o a final decision </w:t>
      </w:r>
      <w:r w:rsidR="00CE2F59" w:rsidRPr="00FA2CEF">
        <w:rPr>
          <w:rFonts w:cs="Times New Roman"/>
          <w:szCs w:val="24"/>
        </w:rPr>
        <w:t>also</w:t>
      </w:r>
      <w:r w:rsidR="009B1B29" w:rsidRPr="00FA2CEF">
        <w:rPr>
          <w:rFonts w:cs="Times New Roman"/>
          <w:szCs w:val="24"/>
        </w:rPr>
        <w:t xml:space="preserve"> varies from instance to instance. </w:t>
      </w:r>
      <w:r w:rsidR="00BE4ABC" w:rsidRPr="00FA2CEF">
        <w:rPr>
          <w:rFonts w:cs="Times New Roman"/>
          <w:szCs w:val="24"/>
        </w:rPr>
        <w:t xml:space="preserve">Sometimes the time taken for settlement in the negotiation process is </w:t>
      </w:r>
      <w:r w:rsidR="009B1B29" w:rsidRPr="00FA2CEF">
        <w:rPr>
          <w:rFonts w:cs="Times New Roman"/>
          <w:szCs w:val="24"/>
        </w:rPr>
        <w:t xml:space="preserve">long, </w:t>
      </w:r>
      <w:r w:rsidR="00FE601A" w:rsidRPr="00FA2CEF">
        <w:rPr>
          <w:rFonts w:cs="Times New Roman"/>
          <w:szCs w:val="24"/>
        </w:rPr>
        <w:t>in fact</w:t>
      </w:r>
      <w:r w:rsidR="009B1B29" w:rsidRPr="00FA2CEF">
        <w:rPr>
          <w:rFonts w:cs="Times New Roman"/>
          <w:szCs w:val="24"/>
        </w:rPr>
        <w:t>, it may take many years, and sometimes the issue is resolved in minutes.</w:t>
      </w:r>
    </w:p>
    <w:p w:rsidR="008F7F67" w:rsidRPr="00FA2CEF" w:rsidRDefault="00874A8D" w:rsidP="00FE601A">
      <w:pPr>
        <w:spacing w:after="0" w:line="480" w:lineRule="auto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tab/>
        <w:t xml:space="preserve">An excellent example too </w:t>
      </w:r>
      <w:r w:rsidR="005749E8" w:rsidRPr="00FA2CEF">
        <w:rPr>
          <w:rFonts w:cs="Times New Roman"/>
          <w:szCs w:val="24"/>
        </w:rPr>
        <w:t>get</w:t>
      </w:r>
      <w:r w:rsidRPr="00FA2CEF">
        <w:rPr>
          <w:rFonts w:cs="Times New Roman"/>
          <w:szCs w:val="24"/>
        </w:rPr>
        <w:t xml:space="preserve">s the value of negotiation and </w:t>
      </w:r>
      <w:r w:rsidR="005749E8" w:rsidRPr="00FA2CEF">
        <w:rPr>
          <w:rFonts w:cs="Times New Roman"/>
          <w:szCs w:val="24"/>
        </w:rPr>
        <w:t xml:space="preserve">understand the various steps involved in the negotiation process is a divorce case. A divorce or separation </w:t>
      </w:r>
      <w:r w:rsidR="00977180" w:rsidRPr="00FA2CEF">
        <w:rPr>
          <w:rFonts w:cs="Times New Roman"/>
          <w:szCs w:val="24"/>
        </w:rPr>
        <w:t xml:space="preserve">case comprises of much useful information which can provide adequate knowledge about the </w:t>
      </w:r>
      <w:r w:rsidR="004F6705" w:rsidRPr="00FA2CEF">
        <w:rPr>
          <w:rFonts w:cs="Times New Roman"/>
          <w:szCs w:val="24"/>
        </w:rPr>
        <w:t>negotiation</w:t>
      </w:r>
      <w:r w:rsidR="00977180" w:rsidRPr="00FA2CEF">
        <w:rPr>
          <w:rFonts w:cs="Times New Roman"/>
          <w:szCs w:val="24"/>
        </w:rPr>
        <w:t xml:space="preserve"> and settlement process. </w:t>
      </w:r>
    </w:p>
    <w:p w:rsidR="00FE601A" w:rsidRDefault="00FE601A" w:rsidP="00FE601A">
      <w:pPr>
        <w:spacing w:after="0" w:line="480" w:lineRule="auto"/>
        <w:rPr>
          <w:rFonts w:cs="Times New Roman"/>
          <w:b/>
          <w:szCs w:val="24"/>
        </w:rPr>
      </w:pPr>
    </w:p>
    <w:p w:rsidR="0046588B" w:rsidRPr="00FA2CEF" w:rsidRDefault="00874A8D" w:rsidP="00FE601A">
      <w:pPr>
        <w:spacing w:after="0" w:line="480" w:lineRule="auto"/>
        <w:rPr>
          <w:rFonts w:cs="Times New Roman"/>
          <w:b/>
          <w:szCs w:val="24"/>
        </w:rPr>
      </w:pPr>
      <w:r w:rsidRPr="00FA2CEF">
        <w:rPr>
          <w:rFonts w:cs="Times New Roman"/>
          <w:b/>
          <w:szCs w:val="24"/>
        </w:rPr>
        <w:t>Purpose of the Research</w:t>
      </w:r>
    </w:p>
    <w:p w:rsidR="009C7F03" w:rsidRPr="00FA2CEF" w:rsidRDefault="00874A8D" w:rsidP="00FE601A">
      <w:pPr>
        <w:spacing w:after="0" w:line="480" w:lineRule="auto"/>
        <w:rPr>
          <w:rFonts w:cs="Times New Roman"/>
          <w:szCs w:val="24"/>
        </w:rPr>
      </w:pPr>
      <w:r w:rsidRPr="00FA2CEF">
        <w:rPr>
          <w:rFonts w:cs="Times New Roman"/>
          <w:b/>
          <w:szCs w:val="24"/>
        </w:rPr>
        <w:tab/>
      </w:r>
      <w:r w:rsidRPr="00FA2CEF">
        <w:rPr>
          <w:rFonts w:cs="Times New Roman"/>
          <w:szCs w:val="24"/>
        </w:rPr>
        <w:t>This paper aims to focus on the neg</w:t>
      </w:r>
      <w:r w:rsidRPr="00FA2CEF">
        <w:rPr>
          <w:rFonts w:cs="Times New Roman"/>
          <w:szCs w:val="24"/>
        </w:rPr>
        <w:t xml:space="preserve">otiation process carried on </w:t>
      </w:r>
      <w:r w:rsidR="008D4F91" w:rsidRPr="00FA2CEF">
        <w:rPr>
          <w:rFonts w:cs="Times New Roman"/>
          <w:szCs w:val="24"/>
        </w:rPr>
        <w:t xml:space="preserve">in the case of a divorcing couple. The paper will look closely on various steps of the </w:t>
      </w:r>
      <w:r w:rsidR="00861E0F" w:rsidRPr="00FA2CEF">
        <w:rPr>
          <w:rFonts w:cs="Times New Roman"/>
          <w:szCs w:val="24"/>
        </w:rPr>
        <w:t>negotiation</w:t>
      </w:r>
      <w:r w:rsidR="00703EDE" w:rsidRPr="00FA2CEF">
        <w:rPr>
          <w:rFonts w:cs="Times New Roman"/>
          <w:szCs w:val="24"/>
        </w:rPr>
        <w:t xml:space="preserve"> process and </w:t>
      </w:r>
      <w:r w:rsidR="00861E0F" w:rsidRPr="00FA2CEF">
        <w:rPr>
          <w:rFonts w:cs="Times New Roman"/>
          <w:szCs w:val="24"/>
        </w:rPr>
        <w:t xml:space="preserve">the complications that came in the way of this negotiation. </w:t>
      </w:r>
      <w:r w:rsidR="00A238E5" w:rsidRPr="00FA2CEF">
        <w:rPr>
          <w:rFonts w:cs="Times New Roman"/>
          <w:szCs w:val="24"/>
        </w:rPr>
        <w:t xml:space="preserve">The paper will </w:t>
      </w:r>
      <w:r w:rsidR="00064FD3" w:rsidRPr="00FA2CEF">
        <w:rPr>
          <w:rFonts w:cs="Times New Roman"/>
          <w:szCs w:val="24"/>
        </w:rPr>
        <w:t>also</w:t>
      </w:r>
      <w:r w:rsidR="00A238E5" w:rsidRPr="00FA2CEF">
        <w:rPr>
          <w:rFonts w:cs="Times New Roman"/>
          <w:szCs w:val="24"/>
        </w:rPr>
        <w:t xml:space="preserve"> look into </w:t>
      </w:r>
      <w:r w:rsidR="00064FD3" w:rsidRPr="00FA2CEF">
        <w:rPr>
          <w:rFonts w:cs="Times New Roman"/>
          <w:szCs w:val="24"/>
        </w:rPr>
        <w:t>the</w:t>
      </w:r>
      <w:r w:rsidR="00A238E5" w:rsidRPr="00FA2CEF">
        <w:rPr>
          <w:rFonts w:cs="Times New Roman"/>
          <w:szCs w:val="24"/>
        </w:rPr>
        <w:t xml:space="preserve"> details of the issues that caused these </w:t>
      </w:r>
      <w:r w:rsidR="00E2372A" w:rsidRPr="00FA2CEF">
        <w:rPr>
          <w:rFonts w:cs="Times New Roman"/>
          <w:szCs w:val="24"/>
        </w:rPr>
        <w:t>issues like complexity in the settlement and</w:t>
      </w:r>
      <w:r w:rsidR="00BB3D3C" w:rsidRPr="00FA2CEF">
        <w:rPr>
          <w:rFonts w:cs="Times New Roman"/>
          <w:szCs w:val="24"/>
        </w:rPr>
        <w:t xml:space="preserve"> property issues. </w:t>
      </w:r>
      <w:r w:rsidR="00792CC9" w:rsidRPr="00FA2CEF">
        <w:rPr>
          <w:rFonts w:cs="Times New Roman"/>
          <w:szCs w:val="24"/>
        </w:rPr>
        <w:t xml:space="preserve">The overall </w:t>
      </w:r>
      <w:r w:rsidR="00F54EC0" w:rsidRPr="00FA2CEF">
        <w:rPr>
          <w:rFonts w:cs="Times New Roman"/>
          <w:szCs w:val="24"/>
        </w:rPr>
        <w:t>purpose</w:t>
      </w:r>
      <w:r w:rsidR="00792CC9" w:rsidRPr="00FA2CEF">
        <w:rPr>
          <w:rFonts w:cs="Times New Roman"/>
          <w:szCs w:val="24"/>
        </w:rPr>
        <w:t xml:space="preserve"> of this paper is to highlight the importance </w:t>
      </w:r>
      <w:r w:rsidR="00F54EC0" w:rsidRPr="00FA2CEF">
        <w:rPr>
          <w:rFonts w:cs="Times New Roman"/>
          <w:szCs w:val="24"/>
        </w:rPr>
        <w:t xml:space="preserve">of negotiation and how </w:t>
      </w:r>
      <w:r w:rsidR="004C282A" w:rsidRPr="00FA2CEF">
        <w:rPr>
          <w:rFonts w:cs="Times New Roman"/>
          <w:szCs w:val="24"/>
        </w:rPr>
        <w:t xml:space="preserve">the process should be carried on in </w:t>
      </w:r>
      <w:r w:rsidR="002645B1" w:rsidRPr="00FA2CEF">
        <w:rPr>
          <w:rFonts w:cs="Times New Roman"/>
          <w:szCs w:val="24"/>
        </w:rPr>
        <w:t xml:space="preserve">various situations. </w:t>
      </w:r>
    </w:p>
    <w:p w:rsidR="00FE601A" w:rsidRDefault="00FE601A" w:rsidP="00FE601A">
      <w:pPr>
        <w:spacing w:after="0" w:line="480" w:lineRule="auto"/>
        <w:rPr>
          <w:rFonts w:cs="Times New Roman"/>
          <w:b/>
          <w:szCs w:val="24"/>
        </w:rPr>
      </w:pPr>
    </w:p>
    <w:p w:rsidR="00D02A50" w:rsidRDefault="00D02A50" w:rsidP="00FE601A">
      <w:pPr>
        <w:spacing w:after="0" w:line="480" w:lineRule="auto"/>
        <w:rPr>
          <w:rFonts w:cs="Times New Roman"/>
          <w:b/>
          <w:szCs w:val="24"/>
        </w:rPr>
      </w:pPr>
    </w:p>
    <w:p w:rsidR="00D02A50" w:rsidRDefault="00D02A50" w:rsidP="00FE601A">
      <w:pPr>
        <w:spacing w:after="0" w:line="480" w:lineRule="auto"/>
        <w:rPr>
          <w:rFonts w:cs="Times New Roman"/>
          <w:b/>
          <w:szCs w:val="24"/>
        </w:rPr>
      </w:pPr>
      <w:bookmarkStart w:id="0" w:name="_GoBack"/>
      <w:bookmarkEnd w:id="0"/>
    </w:p>
    <w:p w:rsidR="0046588B" w:rsidRPr="00FA2CEF" w:rsidRDefault="00874A8D" w:rsidP="00FE601A">
      <w:pPr>
        <w:spacing w:after="0" w:line="480" w:lineRule="auto"/>
        <w:rPr>
          <w:rFonts w:cs="Times New Roman"/>
          <w:b/>
          <w:szCs w:val="24"/>
        </w:rPr>
      </w:pPr>
      <w:r w:rsidRPr="00FA2CEF">
        <w:rPr>
          <w:rFonts w:cs="Times New Roman"/>
          <w:b/>
          <w:szCs w:val="24"/>
        </w:rPr>
        <w:lastRenderedPageBreak/>
        <w:t>Methodo</w:t>
      </w:r>
      <w:r w:rsidRPr="00FA2CEF">
        <w:rPr>
          <w:rFonts w:cs="Times New Roman"/>
          <w:b/>
          <w:szCs w:val="24"/>
        </w:rPr>
        <w:t>logy</w:t>
      </w:r>
    </w:p>
    <w:p w:rsidR="004D76AE" w:rsidRPr="00FA2CEF" w:rsidRDefault="00874A8D" w:rsidP="00FE601A">
      <w:pPr>
        <w:spacing w:after="0" w:line="480" w:lineRule="auto"/>
        <w:rPr>
          <w:rFonts w:cs="Times New Roman"/>
          <w:szCs w:val="24"/>
        </w:rPr>
      </w:pPr>
      <w:r w:rsidRPr="00FA2CEF">
        <w:rPr>
          <w:rFonts w:cs="Times New Roman"/>
          <w:b/>
          <w:szCs w:val="24"/>
        </w:rPr>
        <w:tab/>
      </w:r>
      <w:r w:rsidRPr="00FA2CEF">
        <w:rPr>
          <w:rFonts w:cs="Times New Roman"/>
          <w:szCs w:val="24"/>
        </w:rPr>
        <w:t xml:space="preserve">The methodology adopted for this research </w:t>
      </w:r>
      <w:r w:rsidR="00985CA4" w:rsidRPr="00FA2CEF">
        <w:rPr>
          <w:rFonts w:cs="Times New Roman"/>
          <w:szCs w:val="24"/>
        </w:rPr>
        <w:t xml:space="preserve">is the qualitative method. </w:t>
      </w:r>
      <w:r w:rsidR="00862BC2" w:rsidRPr="00FA2CEF">
        <w:rPr>
          <w:rFonts w:cs="Times New Roman"/>
          <w:szCs w:val="24"/>
        </w:rPr>
        <w:t>The re</w:t>
      </w:r>
      <w:r w:rsidR="009C6E80" w:rsidRPr="00FA2CEF">
        <w:rPr>
          <w:rFonts w:cs="Times New Roman"/>
          <w:szCs w:val="24"/>
        </w:rPr>
        <w:t xml:space="preserve">search paper will highlight the steps followed in the negotiation process of the </w:t>
      </w:r>
      <w:r w:rsidR="00230C58" w:rsidRPr="00FA2CEF">
        <w:rPr>
          <w:rFonts w:cs="Times New Roman"/>
          <w:szCs w:val="24"/>
        </w:rPr>
        <w:t xml:space="preserve">divorcing couple and </w:t>
      </w:r>
      <w:r w:rsidR="006D0C72" w:rsidRPr="00FA2CEF">
        <w:rPr>
          <w:rFonts w:cs="Times New Roman"/>
          <w:szCs w:val="24"/>
        </w:rPr>
        <w:t xml:space="preserve">the complications that </w:t>
      </w:r>
      <w:r w:rsidR="00E446EB" w:rsidRPr="00FA2CEF">
        <w:rPr>
          <w:rFonts w:cs="Times New Roman"/>
          <w:szCs w:val="24"/>
        </w:rPr>
        <w:t>came in this p</w:t>
      </w:r>
      <w:r w:rsidR="00D96B27" w:rsidRPr="00FA2CEF">
        <w:rPr>
          <w:rFonts w:cs="Times New Roman"/>
          <w:szCs w:val="24"/>
        </w:rPr>
        <w:t xml:space="preserve">rocess, through a </w:t>
      </w:r>
      <w:r w:rsidR="00861E0F" w:rsidRPr="00FA2CEF">
        <w:rPr>
          <w:rFonts w:cs="Times New Roman"/>
          <w:szCs w:val="24"/>
        </w:rPr>
        <w:t>case</w:t>
      </w:r>
      <w:r w:rsidR="00D96B27" w:rsidRPr="00FA2CEF">
        <w:rPr>
          <w:rFonts w:cs="Times New Roman"/>
          <w:szCs w:val="24"/>
        </w:rPr>
        <w:t xml:space="preserve"> study</w:t>
      </w:r>
      <w:r w:rsidR="00353BE6" w:rsidRPr="00FA2CEF">
        <w:rPr>
          <w:rFonts w:cs="Times New Roman"/>
          <w:szCs w:val="24"/>
        </w:rPr>
        <w:t xml:space="preserve"> (</w:t>
      </w:r>
      <w:r w:rsidR="00353BE6" w:rsidRPr="00FA2CEF">
        <w:rPr>
          <w:rFonts w:cs="Times New Roman"/>
          <w:color w:val="222222"/>
          <w:szCs w:val="24"/>
          <w:shd w:val="clear" w:color="auto" w:fill="FFFFFF"/>
        </w:rPr>
        <w:t>Lewick, et al. 2011)</w:t>
      </w:r>
      <w:r w:rsidR="00D96B27" w:rsidRPr="00FA2CEF">
        <w:rPr>
          <w:rFonts w:cs="Times New Roman"/>
          <w:szCs w:val="24"/>
        </w:rPr>
        <w:t xml:space="preserve">. </w:t>
      </w:r>
      <w:r w:rsidR="00575F92" w:rsidRPr="00FA2CEF">
        <w:rPr>
          <w:rFonts w:cs="Times New Roman"/>
          <w:szCs w:val="24"/>
        </w:rPr>
        <w:t>It will</w:t>
      </w:r>
      <w:r w:rsidR="00D96B27" w:rsidRPr="00FA2CEF">
        <w:rPr>
          <w:rFonts w:cs="Times New Roman"/>
          <w:szCs w:val="24"/>
        </w:rPr>
        <w:t xml:space="preserve"> further</w:t>
      </w:r>
      <w:r w:rsidR="00575F92" w:rsidRPr="00FA2CEF">
        <w:rPr>
          <w:rFonts w:cs="Times New Roman"/>
          <w:szCs w:val="24"/>
        </w:rPr>
        <w:t xml:space="preserve"> include </w:t>
      </w:r>
      <w:r w:rsidR="000F0AE7" w:rsidRPr="00FA2CEF">
        <w:rPr>
          <w:rFonts w:cs="Times New Roman"/>
          <w:szCs w:val="24"/>
        </w:rPr>
        <w:t>researching</w:t>
      </w:r>
      <w:r w:rsidR="00575F92" w:rsidRPr="00FA2CEF">
        <w:rPr>
          <w:rFonts w:cs="Times New Roman"/>
          <w:szCs w:val="24"/>
        </w:rPr>
        <w:t xml:space="preserve"> various cases of </w:t>
      </w:r>
      <w:r w:rsidR="00BC745B" w:rsidRPr="00FA2CEF">
        <w:rPr>
          <w:rFonts w:cs="Times New Roman"/>
          <w:szCs w:val="24"/>
        </w:rPr>
        <w:t xml:space="preserve">separation </w:t>
      </w:r>
      <w:r w:rsidR="00D96B27" w:rsidRPr="00FA2CEF">
        <w:rPr>
          <w:rFonts w:cs="Times New Roman"/>
          <w:szCs w:val="24"/>
        </w:rPr>
        <w:t xml:space="preserve">and divorce from multiple areas and then comparing them to the case under discussion </w:t>
      </w:r>
      <w:r w:rsidR="00CB04D1" w:rsidRPr="00FA2CEF">
        <w:rPr>
          <w:rFonts w:cs="Times New Roman"/>
          <w:szCs w:val="24"/>
        </w:rPr>
        <w:t xml:space="preserve">that how </w:t>
      </w:r>
      <w:r w:rsidR="009776A5" w:rsidRPr="00FA2CEF">
        <w:rPr>
          <w:rFonts w:cs="Times New Roman"/>
          <w:szCs w:val="24"/>
        </w:rPr>
        <w:t xml:space="preserve">the negotiation process was handled in </w:t>
      </w:r>
      <w:r w:rsidR="00861E0F" w:rsidRPr="00FA2CEF">
        <w:rPr>
          <w:rFonts w:cs="Times New Roman"/>
          <w:szCs w:val="24"/>
        </w:rPr>
        <w:t>this</w:t>
      </w:r>
      <w:r w:rsidR="009776A5" w:rsidRPr="00FA2CEF">
        <w:rPr>
          <w:rFonts w:cs="Times New Roman"/>
          <w:szCs w:val="24"/>
        </w:rPr>
        <w:t xml:space="preserve"> particular case. </w:t>
      </w:r>
    </w:p>
    <w:p w:rsidR="004D76AE" w:rsidRPr="00FA2CEF" w:rsidRDefault="00874A8D" w:rsidP="00FE601A">
      <w:pPr>
        <w:spacing w:after="0" w:line="480" w:lineRule="auto"/>
        <w:rPr>
          <w:rFonts w:cs="Times New Roman"/>
          <w:szCs w:val="24"/>
        </w:rPr>
      </w:pPr>
      <w:r w:rsidRPr="00FA2CEF">
        <w:rPr>
          <w:rFonts w:cs="Times New Roman"/>
          <w:szCs w:val="24"/>
        </w:rPr>
        <w:br w:type="page"/>
      </w:r>
    </w:p>
    <w:p w:rsidR="008845AB" w:rsidRPr="00FA2CEF" w:rsidRDefault="00874A8D" w:rsidP="00FE601A">
      <w:pPr>
        <w:spacing w:after="0" w:line="480" w:lineRule="auto"/>
        <w:jc w:val="center"/>
        <w:rPr>
          <w:rFonts w:cs="Times New Roman"/>
          <w:b/>
          <w:szCs w:val="24"/>
        </w:rPr>
      </w:pPr>
      <w:r w:rsidRPr="00FA2CEF">
        <w:rPr>
          <w:rFonts w:cs="Times New Roman"/>
          <w:b/>
          <w:szCs w:val="24"/>
        </w:rPr>
        <w:lastRenderedPageBreak/>
        <w:t>References</w:t>
      </w:r>
    </w:p>
    <w:p w:rsidR="00353BE6" w:rsidRPr="00FA2CEF" w:rsidRDefault="00874A8D" w:rsidP="00FE601A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FA2CEF">
        <w:rPr>
          <w:rFonts w:cs="Times New Roman"/>
          <w:color w:val="222222"/>
          <w:szCs w:val="24"/>
          <w:shd w:val="clear" w:color="auto" w:fill="FFFFFF"/>
        </w:rPr>
        <w:t>Ahammad</w:t>
      </w:r>
      <w:r w:rsidRPr="00FA2CEF">
        <w:rPr>
          <w:rFonts w:cs="Times New Roman"/>
          <w:color w:val="222222"/>
          <w:szCs w:val="24"/>
          <w:shd w:val="clear" w:color="auto" w:fill="FFFFFF"/>
        </w:rPr>
        <w:t>, M. F., Tarba, S. Y., Liu, Y., Glaister, K. W., &amp; Cooper, C. L. (2016). Exploring the factors influencing the negotiation process in cross-border M&amp;A. </w:t>
      </w:r>
      <w:r w:rsidRPr="00FA2CEF">
        <w:rPr>
          <w:rFonts w:cs="Times New Roman"/>
          <w:i/>
          <w:iCs/>
          <w:color w:val="222222"/>
          <w:szCs w:val="24"/>
          <w:shd w:val="clear" w:color="auto" w:fill="FFFFFF"/>
        </w:rPr>
        <w:t>International Business Review</w:t>
      </w:r>
      <w:r w:rsidRPr="00FA2CEF">
        <w:rPr>
          <w:rFonts w:cs="Times New Roman"/>
          <w:color w:val="222222"/>
          <w:szCs w:val="24"/>
          <w:shd w:val="clear" w:color="auto" w:fill="FFFFFF"/>
        </w:rPr>
        <w:t>, </w:t>
      </w:r>
      <w:r w:rsidRPr="00FA2CEF">
        <w:rPr>
          <w:rFonts w:cs="Times New Roman"/>
          <w:i/>
          <w:iCs/>
          <w:color w:val="222222"/>
          <w:szCs w:val="24"/>
          <w:shd w:val="clear" w:color="auto" w:fill="FFFFFF"/>
        </w:rPr>
        <w:t>25</w:t>
      </w:r>
      <w:r w:rsidRPr="00FA2CEF">
        <w:rPr>
          <w:rFonts w:cs="Times New Roman"/>
          <w:color w:val="222222"/>
          <w:szCs w:val="24"/>
          <w:shd w:val="clear" w:color="auto" w:fill="FFFFFF"/>
        </w:rPr>
        <w:t>(2), 445-457.</w:t>
      </w:r>
    </w:p>
    <w:p w:rsidR="00353BE6" w:rsidRPr="00FA2CEF" w:rsidRDefault="00874A8D" w:rsidP="00FE601A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FA2CEF">
        <w:rPr>
          <w:rFonts w:cs="Times New Roman"/>
          <w:color w:val="222222"/>
          <w:szCs w:val="24"/>
          <w:shd w:val="clear" w:color="auto" w:fill="FFFFFF"/>
        </w:rPr>
        <w:t xml:space="preserve">Lewicki, R. J., Saunders, D. M., Minton, J. W., Roy, J., </w:t>
      </w:r>
      <w:r w:rsidRPr="00FA2CEF">
        <w:rPr>
          <w:rFonts w:cs="Times New Roman"/>
          <w:color w:val="222222"/>
          <w:szCs w:val="24"/>
          <w:shd w:val="clear" w:color="auto" w:fill="FFFFFF"/>
        </w:rPr>
        <w:t>&amp; Lewicki, N. (2011). </w:t>
      </w:r>
      <w:r w:rsidRPr="00FA2CEF">
        <w:rPr>
          <w:rFonts w:cs="Times New Roman"/>
          <w:i/>
          <w:iCs/>
          <w:color w:val="222222"/>
          <w:szCs w:val="24"/>
          <w:shd w:val="clear" w:color="auto" w:fill="FFFFFF"/>
        </w:rPr>
        <w:t>Essentials of negotiation</w:t>
      </w:r>
      <w:r w:rsidRPr="00FA2CEF">
        <w:rPr>
          <w:rFonts w:cs="Times New Roman"/>
          <w:color w:val="222222"/>
          <w:szCs w:val="24"/>
          <w:shd w:val="clear" w:color="auto" w:fill="FFFFFF"/>
        </w:rPr>
        <w:t>. Boston, MA: McGraw-Hill/Irwin.</w:t>
      </w:r>
    </w:p>
    <w:p w:rsidR="0046588B" w:rsidRPr="00FA2CEF" w:rsidRDefault="0046588B" w:rsidP="00FE601A">
      <w:pPr>
        <w:spacing w:after="0" w:line="480" w:lineRule="auto"/>
        <w:rPr>
          <w:rFonts w:cs="Times New Roman"/>
          <w:szCs w:val="24"/>
        </w:rPr>
      </w:pPr>
    </w:p>
    <w:sectPr w:rsidR="0046588B" w:rsidRPr="00FA2CEF" w:rsidSect="009D674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8D" w:rsidRDefault="00874A8D">
      <w:pPr>
        <w:spacing w:after="0" w:line="240" w:lineRule="auto"/>
      </w:pPr>
      <w:r>
        <w:separator/>
      </w:r>
    </w:p>
  </w:endnote>
  <w:endnote w:type="continuationSeparator" w:id="0">
    <w:p w:rsidR="00874A8D" w:rsidRDefault="0087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8D" w:rsidRDefault="00874A8D">
      <w:pPr>
        <w:spacing w:after="0" w:line="240" w:lineRule="auto"/>
      </w:pPr>
      <w:r>
        <w:separator/>
      </w:r>
    </w:p>
  </w:footnote>
  <w:footnote w:type="continuationSeparator" w:id="0">
    <w:p w:rsidR="00874A8D" w:rsidRDefault="0087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40" w:rsidRDefault="00874A8D">
    <w:pPr>
      <w:pStyle w:val="Header"/>
      <w:jc w:val="right"/>
    </w:pPr>
    <w:r>
      <w:t xml:space="preserve">BUSINESS AND MANAGEMENT </w:t>
    </w:r>
    <w:r>
      <w:tab/>
    </w:r>
    <w:r>
      <w:tab/>
    </w:r>
    <w:sdt>
      <w:sdtPr>
        <w:id w:val="-1509829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5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D6740" w:rsidRDefault="009D6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740" w:rsidRDefault="00874A8D">
    <w:pPr>
      <w:pStyle w:val="Header"/>
      <w:jc w:val="right"/>
    </w:pPr>
    <w:r>
      <w:t>Running Head: BUSINESS AND MANAGEMENT</w:t>
    </w:r>
    <w:r>
      <w:tab/>
    </w:r>
    <w:sdt>
      <w:sdtPr>
        <w:id w:val="-15105121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D02A5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D6740" w:rsidRDefault="009D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4"/>
    <w:rsid w:val="00064FD3"/>
    <w:rsid w:val="00072CC8"/>
    <w:rsid w:val="000F0AE7"/>
    <w:rsid w:val="00230C58"/>
    <w:rsid w:val="002645B1"/>
    <w:rsid w:val="00353BE6"/>
    <w:rsid w:val="0046588B"/>
    <w:rsid w:val="00465964"/>
    <w:rsid w:val="00473F0C"/>
    <w:rsid w:val="004C282A"/>
    <w:rsid w:val="004D76AE"/>
    <w:rsid w:val="004F6705"/>
    <w:rsid w:val="005749E8"/>
    <w:rsid w:val="00575F92"/>
    <w:rsid w:val="006D0C72"/>
    <w:rsid w:val="00703EDE"/>
    <w:rsid w:val="00720DF5"/>
    <w:rsid w:val="00792CC9"/>
    <w:rsid w:val="007A4062"/>
    <w:rsid w:val="00817AB9"/>
    <w:rsid w:val="00852839"/>
    <w:rsid w:val="00861E0F"/>
    <w:rsid w:val="00862BC2"/>
    <w:rsid w:val="00874A8D"/>
    <w:rsid w:val="008845AB"/>
    <w:rsid w:val="008C35DA"/>
    <w:rsid w:val="008D4F91"/>
    <w:rsid w:val="008F7F67"/>
    <w:rsid w:val="00977180"/>
    <w:rsid w:val="009776A5"/>
    <w:rsid w:val="00985CA4"/>
    <w:rsid w:val="009B1B29"/>
    <w:rsid w:val="009C6E80"/>
    <w:rsid w:val="009C7F03"/>
    <w:rsid w:val="009D1778"/>
    <w:rsid w:val="009D6740"/>
    <w:rsid w:val="00A238E5"/>
    <w:rsid w:val="00A92E28"/>
    <w:rsid w:val="00A93008"/>
    <w:rsid w:val="00AD3260"/>
    <w:rsid w:val="00BB08F0"/>
    <w:rsid w:val="00BB3D3C"/>
    <w:rsid w:val="00BC745B"/>
    <w:rsid w:val="00BE4ABC"/>
    <w:rsid w:val="00CB04D1"/>
    <w:rsid w:val="00CE2F59"/>
    <w:rsid w:val="00D02A50"/>
    <w:rsid w:val="00D11404"/>
    <w:rsid w:val="00D96B27"/>
    <w:rsid w:val="00E0631B"/>
    <w:rsid w:val="00E2372A"/>
    <w:rsid w:val="00E446EB"/>
    <w:rsid w:val="00E85225"/>
    <w:rsid w:val="00F54EC0"/>
    <w:rsid w:val="00F94225"/>
    <w:rsid w:val="00FA2CEF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8E93-16C4-4D0E-AB85-C185FE5C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40"/>
  </w:style>
  <w:style w:type="paragraph" w:styleId="Footer">
    <w:name w:val="footer"/>
    <w:basedOn w:val="Normal"/>
    <w:link w:val="FooterChar"/>
    <w:uiPriority w:val="99"/>
    <w:unhideWhenUsed/>
    <w:rsid w:val="009D6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62</cp:revision>
  <dcterms:created xsi:type="dcterms:W3CDTF">2019-05-25T09:00:00Z</dcterms:created>
  <dcterms:modified xsi:type="dcterms:W3CDTF">2019-05-25T10:22:00Z</dcterms:modified>
</cp:coreProperties>
</file>