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41D2C" w:rsidRDefault="00441D2C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4C3C06" w:rsidRPr="004C3C06" w:rsidRDefault="00536562" w:rsidP="004C3C06">
      <w:pPr>
        <w:spacing w:after="0" w:line="480" w:lineRule="auto"/>
        <w:jc w:val="center"/>
        <w:rPr>
          <w:color w:val="000000" w:themeColor="text1"/>
          <w:szCs w:val="24"/>
        </w:rPr>
      </w:pPr>
      <w:r w:rsidRPr="004C3C06">
        <w:rPr>
          <w:color w:val="000000" w:themeColor="text1"/>
          <w:szCs w:val="24"/>
        </w:rPr>
        <w:t>Harlem Children Zone</w:t>
      </w:r>
    </w:p>
    <w:p w:rsidR="004C3C06" w:rsidRPr="004C3C06" w:rsidRDefault="00536562" w:rsidP="004C3C0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4C3C06">
        <w:rPr>
          <w:rFonts w:cs="Times New Roman"/>
          <w:color w:val="000000" w:themeColor="text1"/>
          <w:szCs w:val="24"/>
        </w:rPr>
        <w:t>[Name of the Writer]</w:t>
      </w:r>
    </w:p>
    <w:p w:rsidR="004C3C06" w:rsidRPr="004C3C06" w:rsidRDefault="00536562" w:rsidP="004C3C06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4C3C06">
        <w:rPr>
          <w:rFonts w:cs="Times New Roman"/>
          <w:color w:val="000000" w:themeColor="text1"/>
          <w:szCs w:val="24"/>
        </w:rPr>
        <w:t>[Name of the Institution]</w:t>
      </w:r>
    </w:p>
    <w:p w:rsidR="004C3C06" w:rsidRPr="004C3C06" w:rsidRDefault="00536562" w:rsidP="004C3C06">
      <w:pPr>
        <w:spacing w:after="0" w:line="480" w:lineRule="auto"/>
        <w:rPr>
          <w:color w:val="000000" w:themeColor="text1"/>
          <w:szCs w:val="24"/>
        </w:rPr>
      </w:pPr>
      <w:r w:rsidRPr="004C3C06">
        <w:rPr>
          <w:color w:val="000000" w:themeColor="text1"/>
          <w:szCs w:val="24"/>
        </w:rPr>
        <w:br w:type="page"/>
      </w:r>
    </w:p>
    <w:p w:rsidR="00616835" w:rsidRDefault="00536562" w:rsidP="004C3C06">
      <w:pPr>
        <w:spacing w:after="0" w:line="480" w:lineRule="auto"/>
        <w:jc w:val="center"/>
        <w:rPr>
          <w:color w:val="000000" w:themeColor="text1"/>
          <w:szCs w:val="24"/>
        </w:rPr>
      </w:pPr>
      <w:r w:rsidRPr="004C3C06">
        <w:rPr>
          <w:color w:val="000000" w:themeColor="text1"/>
          <w:szCs w:val="24"/>
        </w:rPr>
        <w:lastRenderedPageBreak/>
        <w:t>Harlem Children Zone</w:t>
      </w:r>
    </w:p>
    <w:p w:rsidR="004C3C06" w:rsidRPr="004C3C06" w:rsidRDefault="004C3C06" w:rsidP="004C3C06">
      <w:pPr>
        <w:spacing w:after="0" w:line="480" w:lineRule="auto"/>
        <w:jc w:val="center"/>
        <w:rPr>
          <w:color w:val="000000" w:themeColor="text1"/>
          <w:szCs w:val="24"/>
        </w:rPr>
      </w:pPr>
    </w:p>
    <w:p w:rsidR="00607546" w:rsidRPr="004C3C06" w:rsidRDefault="00536562" w:rsidP="004C3C06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4C3C06">
        <w:rPr>
          <w:color w:val="000000" w:themeColor="text1"/>
          <w:szCs w:val="24"/>
        </w:rPr>
        <w:tab/>
      </w:r>
      <w:r w:rsidR="00741D0A" w:rsidRPr="004C3C06">
        <w:rPr>
          <w:color w:val="000000" w:themeColor="text1"/>
          <w:szCs w:val="24"/>
        </w:rPr>
        <w:t>Harlem’s Children’s Zone</w:t>
      </w:r>
      <w:r w:rsidR="00DD1D58" w:rsidRPr="004C3C06">
        <w:rPr>
          <w:color w:val="000000" w:themeColor="text1"/>
          <w:szCs w:val="24"/>
        </w:rPr>
        <w:t xml:space="preserve"> (HCZ)</w:t>
      </w:r>
      <w:r w:rsidR="00741D0A" w:rsidRPr="004C3C06">
        <w:rPr>
          <w:color w:val="000000" w:themeColor="text1"/>
          <w:szCs w:val="24"/>
        </w:rPr>
        <w:t xml:space="preserve"> is a program initiated by </w:t>
      </w:r>
      <w:r w:rsidR="00383FAF" w:rsidRPr="004C3C06">
        <w:rPr>
          <w:color w:val="000000" w:themeColor="text1"/>
          <w:szCs w:val="24"/>
        </w:rPr>
        <w:t>a non-profit organization of</w:t>
      </w:r>
      <w:r w:rsidR="002A7445" w:rsidRPr="004C3C06">
        <w:rPr>
          <w:color w:val="000000" w:themeColor="text1"/>
          <w:szCs w:val="24"/>
        </w:rPr>
        <w:t xml:space="preserve"> the same name. It </w:t>
      </w:r>
      <w:r w:rsidR="00084044" w:rsidRPr="004C3C06">
        <w:rPr>
          <w:color w:val="000000" w:themeColor="text1"/>
          <w:szCs w:val="24"/>
        </w:rPr>
        <w:t xml:space="preserve">was initiated to </w:t>
      </w:r>
      <w:r w:rsidR="00380F36" w:rsidRPr="004C3C06">
        <w:rPr>
          <w:color w:val="000000" w:themeColor="text1"/>
          <w:szCs w:val="24"/>
        </w:rPr>
        <w:t xml:space="preserve">help the </w:t>
      </w:r>
      <w:r w:rsidR="00CA57B6" w:rsidRPr="004C3C06">
        <w:rPr>
          <w:color w:val="000000" w:themeColor="text1"/>
          <w:szCs w:val="24"/>
        </w:rPr>
        <w:t>poverty</w:t>
      </w:r>
      <w:r w:rsidR="007A5C1E" w:rsidRPr="004C3C06">
        <w:rPr>
          <w:color w:val="000000" w:themeColor="text1"/>
          <w:szCs w:val="24"/>
        </w:rPr>
        <w:t xml:space="preserve">-stricken people of Harlem, </w:t>
      </w:r>
      <w:r w:rsidR="00F06F4B" w:rsidRPr="004C3C06">
        <w:rPr>
          <w:color w:val="000000" w:themeColor="text1"/>
          <w:szCs w:val="24"/>
        </w:rPr>
        <w:t>especially</w:t>
      </w:r>
      <w:r w:rsidR="0070210E" w:rsidRPr="004C3C06">
        <w:rPr>
          <w:color w:val="000000" w:themeColor="text1"/>
          <w:szCs w:val="24"/>
        </w:rPr>
        <w:t xml:space="preserve"> </w:t>
      </w:r>
      <w:r w:rsidR="00D3190F" w:rsidRPr="004C3C06">
        <w:rPr>
          <w:color w:val="000000" w:themeColor="text1"/>
          <w:szCs w:val="24"/>
        </w:rPr>
        <w:t xml:space="preserve">children </w:t>
      </w:r>
      <w:r w:rsidR="00CE453C" w:rsidRPr="004C3C06">
        <w:rPr>
          <w:color w:val="000000" w:themeColor="text1"/>
          <w:szCs w:val="24"/>
        </w:rPr>
        <w:t xml:space="preserve">and poor families. </w:t>
      </w:r>
      <w:r w:rsidR="00314D4F" w:rsidRPr="004C3C06">
        <w:rPr>
          <w:color w:val="000000" w:themeColor="text1"/>
          <w:szCs w:val="24"/>
        </w:rPr>
        <w:t xml:space="preserve">The </w:t>
      </w:r>
      <w:r w:rsidR="00B43C92" w:rsidRPr="004C3C06">
        <w:rPr>
          <w:color w:val="000000" w:themeColor="text1"/>
          <w:szCs w:val="24"/>
        </w:rPr>
        <w:t xml:space="preserve">program </w:t>
      </w:r>
      <w:r w:rsidR="008A72F7" w:rsidRPr="004C3C06">
        <w:rPr>
          <w:color w:val="000000" w:themeColor="text1"/>
          <w:szCs w:val="24"/>
        </w:rPr>
        <w:t>was basically designed for the</w:t>
      </w:r>
      <w:r w:rsidR="004B3968" w:rsidRPr="004C3C06">
        <w:rPr>
          <w:color w:val="000000" w:themeColor="text1"/>
          <w:szCs w:val="24"/>
        </w:rPr>
        <w:t xml:space="preserve"> social suppo</w:t>
      </w:r>
      <w:r w:rsidR="009C4D50" w:rsidRPr="004C3C06">
        <w:rPr>
          <w:color w:val="000000" w:themeColor="text1"/>
          <w:szCs w:val="24"/>
        </w:rPr>
        <w:t xml:space="preserve">rt and mental grooming of the children </w:t>
      </w:r>
      <w:r w:rsidR="009D2C7D" w:rsidRPr="004C3C06">
        <w:rPr>
          <w:color w:val="000000" w:themeColor="text1"/>
          <w:szCs w:val="24"/>
        </w:rPr>
        <w:t xml:space="preserve">being born and brought up in the poor families of Harlem. </w:t>
      </w:r>
      <w:r w:rsidR="00ED20B7" w:rsidRPr="004C3C06">
        <w:rPr>
          <w:color w:val="000000" w:themeColor="text1"/>
          <w:szCs w:val="24"/>
        </w:rPr>
        <w:t xml:space="preserve">This program provided support in the form of pre-school programs, </w:t>
      </w:r>
      <w:r w:rsidR="006735D3" w:rsidRPr="004C3C06">
        <w:rPr>
          <w:color w:val="000000" w:themeColor="text1"/>
          <w:szCs w:val="24"/>
        </w:rPr>
        <w:t xml:space="preserve">charter schools, </w:t>
      </w:r>
      <w:r w:rsidR="001E65AB" w:rsidRPr="004C3C06">
        <w:rPr>
          <w:color w:val="000000" w:themeColor="text1"/>
          <w:szCs w:val="24"/>
        </w:rPr>
        <w:t xml:space="preserve">multiple forms of </w:t>
      </w:r>
      <w:r w:rsidR="00F940AE" w:rsidRPr="004C3C06">
        <w:rPr>
          <w:color w:val="000000" w:themeColor="text1"/>
          <w:szCs w:val="24"/>
        </w:rPr>
        <w:t>parenting workshops and children-</w:t>
      </w:r>
      <w:r w:rsidR="00D249A8" w:rsidRPr="004C3C06">
        <w:rPr>
          <w:color w:val="000000" w:themeColor="text1"/>
          <w:szCs w:val="24"/>
        </w:rPr>
        <w:t>oriented</w:t>
      </w:r>
      <w:r w:rsidR="00F940AE" w:rsidRPr="004C3C06">
        <w:rPr>
          <w:color w:val="000000" w:themeColor="text1"/>
          <w:szCs w:val="24"/>
        </w:rPr>
        <w:t xml:space="preserve"> health programs</w:t>
      </w:r>
      <w:r w:rsidR="004C3C06" w:rsidRPr="004C3C06">
        <w:rPr>
          <w:color w:val="000000" w:themeColor="text1"/>
          <w:szCs w:val="24"/>
        </w:rPr>
        <w:t xml:space="preserve"> </w:t>
      </w:r>
      <w:sdt>
        <w:sdtPr>
          <w:rPr>
            <w:color w:val="000000" w:themeColor="text1"/>
            <w:szCs w:val="24"/>
          </w:rPr>
          <w:id w:val="-968438770"/>
          <w:citation/>
        </w:sdtPr>
        <w:sdtEndPr/>
        <w:sdtContent>
          <w:r w:rsidR="004C3C06" w:rsidRPr="004C3C06">
            <w:rPr>
              <w:color w:val="000000" w:themeColor="text1"/>
              <w:szCs w:val="24"/>
            </w:rPr>
            <w:fldChar w:fldCharType="begin"/>
          </w:r>
          <w:r w:rsidR="004C3C06" w:rsidRPr="004C3C06">
            <w:rPr>
              <w:color w:val="000000" w:themeColor="text1"/>
              <w:szCs w:val="24"/>
            </w:rPr>
            <w:instrText xml:space="preserve"> CITATION Har \l 1033 </w:instrText>
          </w:r>
          <w:r w:rsidR="004C3C06" w:rsidRPr="004C3C06">
            <w:rPr>
              <w:color w:val="000000" w:themeColor="text1"/>
              <w:szCs w:val="24"/>
            </w:rPr>
            <w:fldChar w:fldCharType="separate"/>
          </w:r>
          <w:r w:rsidR="004C3C06" w:rsidRPr="004C3C06">
            <w:rPr>
              <w:noProof/>
              <w:color w:val="000000" w:themeColor="text1"/>
              <w:szCs w:val="24"/>
            </w:rPr>
            <w:t>(Foundation)</w:t>
          </w:r>
          <w:r w:rsidR="004C3C06" w:rsidRPr="004C3C06">
            <w:rPr>
              <w:color w:val="000000" w:themeColor="text1"/>
              <w:szCs w:val="24"/>
            </w:rPr>
            <w:fldChar w:fldCharType="end"/>
          </w:r>
        </w:sdtContent>
      </w:sdt>
      <w:r w:rsidR="00F940AE" w:rsidRPr="004C3C06">
        <w:rPr>
          <w:color w:val="000000" w:themeColor="text1"/>
          <w:szCs w:val="24"/>
        </w:rPr>
        <w:t xml:space="preserve">. </w:t>
      </w:r>
      <w:r w:rsidR="00DF6DAB" w:rsidRPr="004C3C06">
        <w:rPr>
          <w:color w:val="000000" w:themeColor="text1"/>
          <w:szCs w:val="24"/>
        </w:rPr>
        <w:t xml:space="preserve">The mission of </w:t>
      </w:r>
      <w:r w:rsidR="006421C7" w:rsidRPr="004C3C06">
        <w:rPr>
          <w:color w:val="000000" w:themeColor="text1"/>
          <w:szCs w:val="24"/>
        </w:rPr>
        <w:t xml:space="preserve">HCZ </w:t>
      </w:r>
      <w:r w:rsidR="006421C7" w:rsidRPr="004C3C06">
        <w:rPr>
          <w:rFonts w:cs="Times New Roman"/>
          <w:color w:val="000000" w:themeColor="text1"/>
          <w:szCs w:val="24"/>
        </w:rPr>
        <w:t xml:space="preserve">is </w:t>
      </w:r>
      <w:r w:rsidR="006421C7" w:rsidRPr="004C3C06">
        <w:rPr>
          <w:rFonts w:cs="Times New Roman"/>
          <w:color w:val="000000" w:themeColor="text1"/>
          <w:szCs w:val="24"/>
          <w:shd w:val="clear" w:color="auto" w:fill="FFFFFF"/>
        </w:rPr>
        <w:t>"aimed at doing nothing less than breaking the cycle of generational poverty for the thousands of children and families it serves."</w:t>
      </w:r>
    </w:p>
    <w:p w:rsidR="006421C7" w:rsidRPr="004C3C06" w:rsidRDefault="00536562" w:rsidP="004C3C06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4C3C06">
        <w:rPr>
          <w:rFonts w:cs="Times New Roman"/>
          <w:color w:val="000000" w:themeColor="text1"/>
          <w:szCs w:val="24"/>
          <w:shd w:val="clear" w:color="auto" w:fill="FFFFFF"/>
        </w:rPr>
        <w:tab/>
        <w:t xml:space="preserve">Harlem </w:t>
      </w:r>
      <w:r w:rsidR="000F0DE5" w:rsidRPr="004C3C06">
        <w:rPr>
          <w:rFonts w:cs="Times New Roman"/>
          <w:color w:val="000000" w:themeColor="text1"/>
          <w:szCs w:val="24"/>
          <w:shd w:val="clear" w:color="auto" w:fill="FFFFFF"/>
        </w:rPr>
        <w:t>Children’s</w:t>
      </w:r>
      <w:r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Zone supports the acquiring of e</w:t>
      </w:r>
      <w:r w:rsidR="00355E9C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ducation </w:t>
      </w:r>
      <w:r w:rsidR="000F0DE5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to </w:t>
      </w:r>
      <w:r w:rsidR="00355E9C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a great level in order to </w:t>
      </w:r>
      <w:r w:rsidR="00DD71B6" w:rsidRPr="004C3C06">
        <w:rPr>
          <w:rFonts w:cs="Times New Roman"/>
          <w:color w:val="000000" w:themeColor="text1"/>
          <w:szCs w:val="24"/>
          <w:shd w:val="clear" w:color="auto" w:fill="FFFFFF"/>
        </w:rPr>
        <w:t>learn</w:t>
      </w:r>
      <w:r w:rsidR="00355E9C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DD71B6" w:rsidRPr="004C3C06">
        <w:rPr>
          <w:rFonts w:cs="Times New Roman"/>
          <w:color w:val="000000" w:themeColor="text1"/>
          <w:szCs w:val="24"/>
          <w:shd w:val="clear" w:color="auto" w:fill="FFFFFF"/>
        </w:rPr>
        <w:t>and</w:t>
      </w:r>
      <w:r w:rsidR="00355E9C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aspire. </w:t>
      </w:r>
      <w:r w:rsidR="002B09BE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This aspect of Harlem </w:t>
      </w:r>
      <w:r w:rsidR="000F0DE5" w:rsidRPr="004C3C06">
        <w:rPr>
          <w:rFonts w:cs="Times New Roman"/>
          <w:color w:val="000000" w:themeColor="text1"/>
          <w:szCs w:val="24"/>
          <w:shd w:val="clear" w:color="auto" w:fill="FFFFFF"/>
        </w:rPr>
        <w:t>Children’s</w:t>
      </w:r>
      <w:r w:rsidR="002B09BE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Zone is evident from the </w:t>
      </w:r>
      <w:r w:rsidR="00BA739E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recent documentary that has been </w:t>
      </w:r>
      <w:r w:rsidR="000F0DE5" w:rsidRPr="004C3C06">
        <w:rPr>
          <w:rFonts w:cs="Times New Roman"/>
          <w:color w:val="000000" w:themeColor="text1"/>
          <w:szCs w:val="24"/>
          <w:shd w:val="clear" w:color="auto" w:fill="FFFFFF"/>
        </w:rPr>
        <w:t>released</w:t>
      </w:r>
      <w:r w:rsidR="00BA739E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on the mission and initiative of the non-profit organization. In addition to this,</w:t>
      </w:r>
      <w:r w:rsidR="00D74AE6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the organization works for creating and maintain a strong sense of bonding in the </w:t>
      </w:r>
      <w:r w:rsidR="00360E28" w:rsidRPr="004C3C06">
        <w:rPr>
          <w:rFonts w:cs="Times New Roman"/>
          <w:color w:val="000000" w:themeColor="text1"/>
          <w:szCs w:val="24"/>
          <w:shd w:val="clear" w:color="auto" w:fill="FFFFFF"/>
        </w:rPr>
        <w:t>family and communities of the poverty</w:t>
      </w:r>
      <w:r w:rsidR="000F0DE5" w:rsidRPr="004C3C06">
        <w:rPr>
          <w:rFonts w:cs="Times New Roman"/>
          <w:color w:val="000000" w:themeColor="text1"/>
          <w:szCs w:val="24"/>
          <w:shd w:val="clear" w:color="auto" w:fill="FFFFFF"/>
        </w:rPr>
        <w:t>-stricken</w:t>
      </w:r>
      <w:r w:rsidR="00360E28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families. </w:t>
      </w:r>
      <w:r w:rsidR="006D6E18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This helps to reduce the levels of stress </w:t>
      </w:r>
      <w:r w:rsidR="00DE429A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in two ways </w:t>
      </w:r>
      <w:r w:rsidR="004C3C06" w:rsidRPr="004C3C06">
        <w:rPr>
          <w:rFonts w:cs="Times New Roman"/>
          <w:color w:val="000000" w:themeColor="text1"/>
          <w:szCs w:val="24"/>
          <w:shd w:val="clear" w:color="auto" w:fill="FFFFFF"/>
        </w:rPr>
        <w:t>(</w:t>
      </w:r>
      <w:sdt>
        <w:sdtPr>
          <w:rPr>
            <w:rFonts w:cs="Times New Roman"/>
            <w:color w:val="000000" w:themeColor="text1"/>
            <w:szCs w:val="24"/>
            <w:shd w:val="clear" w:color="auto" w:fill="FFFFFF"/>
          </w:rPr>
          <w:id w:val="-2012681215"/>
          <w:citation/>
        </w:sdtPr>
        <w:sdtEndPr/>
        <w:sdtContent>
          <w:r w:rsidR="004C3C06" w:rsidRPr="004C3C06">
            <w:rPr>
              <w:rFonts w:cs="Times New Roman"/>
              <w:color w:val="000000" w:themeColor="text1"/>
              <w:szCs w:val="24"/>
              <w:shd w:val="clear" w:color="auto" w:fill="FFFFFF"/>
            </w:rPr>
            <w:fldChar w:fldCharType="begin"/>
          </w:r>
          <w:r w:rsidR="004C3C06" w:rsidRPr="004C3C06">
            <w:rPr>
              <w:rFonts w:cs="Times New Roman"/>
              <w:color w:val="000000" w:themeColor="text1"/>
              <w:szCs w:val="24"/>
              <w:shd w:val="clear" w:color="auto" w:fill="FFFFFF"/>
            </w:rPr>
            <w:instrText xml:space="preserve">CITATION Mor \l 1033 </w:instrText>
          </w:r>
          <w:r w:rsidR="004C3C06" w:rsidRPr="004C3C06">
            <w:rPr>
              <w:rFonts w:cs="Times New Roman"/>
              <w:color w:val="000000" w:themeColor="text1"/>
              <w:szCs w:val="24"/>
              <w:shd w:val="clear" w:color="auto" w:fill="FFFFFF"/>
            </w:rPr>
            <w:fldChar w:fldCharType="separate"/>
          </w:r>
          <w:r w:rsidR="004C3C06" w:rsidRPr="004C3C06">
            <w:rPr>
              <w:rFonts w:cs="Times New Roman"/>
              <w:noProof/>
              <w:color w:val="000000" w:themeColor="text1"/>
              <w:szCs w:val="24"/>
              <w:shd w:val="clear" w:color="auto" w:fill="FFFFFF"/>
            </w:rPr>
            <w:t xml:space="preserve"> (Moritsugu, Vera, Wong, &amp; Duffy, 2016)</w:t>
          </w:r>
          <w:r w:rsidR="004C3C06" w:rsidRPr="004C3C06">
            <w:rPr>
              <w:rFonts w:cs="Times New Roman"/>
              <w:color w:val="000000" w:themeColor="text1"/>
              <w:szCs w:val="24"/>
              <w:shd w:val="clear" w:color="auto" w:fill="FFFFFF"/>
            </w:rPr>
            <w:fldChar w:fldCharType="end"/>
          </w:r>
        </w:sdtContent>
      </w:sdt>
      <w:r w:rsidR="00DE429A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. The </w:t>
      </w:r>
      <w:r w:rsidR="00C23693" w:rsidRPr="004C3C06">
        <w:rPr>
          <w:rFonts w:cs="Times New Roman"/>
          <w:color w:val="000000" w:themeColor="text1"/>
          <w:szCs w:val="24"/>
          <w:shd w:val="clear" w:color="auto" w:fill="FFFFFF"/>
        </w:rPr>
        <w:t>parents</w:t>
      </w:r>
      <w:r w:rsidR="00DE429A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do not have to worry about</w:t>
      </w:r>
      <w:r w:rsidR="00156470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the expenses of the education of the children and </w:t>
      </w:r>
      <w:r w:rsidR="009272E4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the children can continue the education without the worry </w:t>
      </w:r>
      <w:r w:rsidR="000C6FF4">
        <w:rPr>
          <w:rFonts w:cs="Times New Roman"/>
          <w:color w:val="000000" w:themeColor="text1"/>
          <w:szCs w:val="24"/>
          <w:shd w:val="clear" w:color="auto" w:fill="FFFFFF"/>
        </w:rPr>
        <w:t>being forced</w:t>
      </w:r>
      <w:r w:rsidR="002C17F7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in</w:t>
      </w:r>
      <w:r w:rsidR="000C6FF4">
        <w:rPr>
          <w:rFonts w:cs="Times New Roman"/>
          <w:color w:val="000000" w:themeColor="text1"/>
          <w:szCs w:val="24"/>
          <w:shd w:val="clear" w:color="auto" w:fill="FFFFFF"/>
        </w:rPr>
        <w:t>to</w:t>
      </w:r>
      <w:r w:rsidR="002C17F7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child labor</w:t>
      </w:r>
      <w:r w:rsidR="000C6FF4">
        <w:rPr>
          <w:rFonts w:cs="Times New Roman"/>
          <w:color w:val="000000" w:themeColor="text1"/>
          <w:szCs w:val="24"/>
          <w:shd w:val="clear" w:color="auto" w:fill="FFFFFF"/>
        </w:rPr>
        <w:t>,</w:t>
      </w:r>
      <w:bookmarkStart w:id="0" w:name="_GoBack"/>
      <w:bookmarkEnd w:id="0"/>
      <w:r w:rsidR="002C17F7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or dropping out of school due to non-affordability. </w:t>
      </w:r>
    </w:p>
    <w:p w:rsidR="004C3C06" w:rsidRPr="004C3C06" w:rsidRDefault="00536562" w:rsidP="004C3C06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4C3C06">
        <w:rPr>
          <w:rFonts w:cs="Times New Roman"/>
          <w:color w:val="000000" w:themeColor="text1"/>
          <w:szCs w:val="24"/>
          <w:shd w:val="clear" w:color="auto" w:fill="FFFFFF"/>
        </w:rPr>
        <w:tab/>
        <w:t xml:space="preserve">The basic </w:t>
      </w:r>
      <w:r w:rsidR="006A47D9" w:rsidRPr="004C3C06">
        <w:rPr>
          <w:rFonts w:cs="Times New Roman"/>
          <w:color w:val="000000" w:themeColor="text1"/>
          <w:szCs w:val="24"/>
          <w:shd w:val="clear" w:color="auto" w:fill="FFFFFF"/>
        </w:rPr>
        <w:t>Community</w:t>
      </w:r>
      <w:r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Intervention </w:t>
      </w:r>
      <w:r w:rsidR="006A47D9" w:rsidRPr="004C3C06">
        <w:rPr>
          <w:rFonts w:cs="Times New Roman"/>
          <w:color w:val="000000" w:themeColor="text1"/>
          <w:szCs w:val="24"/>
          <w:shd w:val="clear" w:color="auto" w:fill="FFFFFF"/>
        </w:rPr>
        <w:t>Components</w:t>
      </w:r>
      <w:r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that have b</w:t>
      </w:r>
      <w:r w:rsidR="00CE7F66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een incorporated in the integration and initiation of this organization and program are </w:t>
      </w:r>
      <w:r w:rsidR="005D6736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education, health, support, eradication of poverty and financial support. </w:t>
      </w:r>
      <w:r w:rsidR="00B90B51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As the basic emphasis of </w:t>
      </w:r>
      <w:r w:rsidR="00BD3B07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the program was on education and financial support, </w:t>
      </w:r>
      <w:r w:rsidR="005A116D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the program immediately became successful and gained public </w:t>
      </w:r>
      <w:r w:rsidRPr="004C3C06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popularity</w:t>
      </w:r>
      <w:r w:rsidR="005A116D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3B1416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The incorporation of these </w:t>
      </w:r>
      <w:r w:rsidR="00583921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Components has significantly reduced the financial stress of the </w:t>
      </w:r>
      <w:r w:rsidRPr="004C3C06">
        <w:rPr>
          <w:rFonts w:cs="Times New Roman"/>
          <w:color w:val="000000" w:themeColor="text1"/>
          <w:szCs w:val="24"/>
          <w:shd w:val="clear" w:color="auto" w:fill="FFFFFF"/>
        </w:rPr>
        <w:t>shoulders</w:t>
      </w:r>
      <w:r w:rsidR="00583921"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of</w:t>
      </w:r>
      <w:r w:rsidRPr="004C3C06">
        <w:rPr>
          <w:rFonts w:cs="Times New Roman"/>
          <w:color w:val="000000" w:themeColor="text1"/>
          <w:szCs w:val="24"/>
          <w:shd w:val="clear" w:color="auto" w:fill="FFFFFF"/>
        </w:rPr>
        <w:t xml:space="preserve"> the poor class of society. </w:t>
      </w:r>
    </w:p>
    <w:p w:rsidR="004C3C06" w:rsidRPr="004C3C06" w:rsidRDefault="00536562" w:rsidP="004C3C06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4C3C06">
        <w:rPr>
          <w:rFonts w:cs="Times New Roman"/>
          <w:color w:val="000000" w:themeColor="text1"/>
          <w:szCs w:val="24"/>
          <w:shd w:val="clear" w:color="auto" w:fill="FFFFFF"/>
        </w:rPr>
        <w:br w:type="page"/>
      </w:r>
    </w:p>
    <w:p w:rsidR="009A1BBE" w:rsidRPr="004C3C06" w:rsidRDefault="00536562" w:rsidP="004C3C06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4C3C06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4C3C06" w:rsidRPr="004C3C06" w:rsidRDefault="00536562" w:rsidP="004C3C06">
      <w:pPr>
        <w:pStyle w:val="Bibliography"/>
        <w:spacing w:after="0" w:line="480" w:lineRule="auto"/>
        <w:ind w:left="720" w:hanging="720"/>
        <w:rPr>
          <w:noProof/>
          <w:color w:val="000000" w:themeColor="text1"/>
          <w:szCs w:val="24"/>
        </w:rPr>
      </w:pPr>
      <w:r w:rsidRPr="004C3C06">
        <w:rPr>
          <w:rFonts w:cs="Times New Roman"/>
          <w:b/>
          <w:color w:val="000000" w:themeColor="text1"/>
          <w:szCs w:val="24"/>
        </w:rPr>
        <w:fldChar w:fldCharType="begin"/>
      </w:r>
      <w:r w:rsidRPr="004C3C06">
        <w:rPr>
          <w:rFonts w:cs="Times New Roman"/>
          <w:b/>
          <w:color w:val="000000" w:themeColor="text1"/>
          <w:szCs w:val="24"/>
        </w:rPr>
        <w:instrText xml:space="preserve"> BIBLIOGRAPHY  \l 1033 </w:instrText>
      </w:r>
      <w:r w:rsidRPr="004C3C06">
        <w:rPr>
          <w:rFonts w:cs="Times New Roman"/>
          <w:b/>
          <w:color w:val="000000" w:themeColor="text1"/>
          <w:szCs w:val="24"/>
        </w:rPr>
        <w:fldChar w:fldCharType="separate"/>
      </w:r>
      <w:r w:rsidRPr="004C3C06">
        <w:rPr>
          <w:noProof/>
          <w:color w:val="000000" w:themeColor="text1"/>
          <w:szCs w:val="24"/>
        </w:rPr>
        <w:t xml:space="preserve">Foundation, H. C. (Director). (n.d.). </w:t>
      </w:r>
      <w:r w:rsidRPr="004C3C06">
        <w:rPr>
          <w:i/>
          <w:iCs/>
          <w:noProof/>
          <w:color w:val="000000" w:themeColor="text1"/>
          <w:szCs w:val="24"/>
        </w:rPr>
        <w:t>The Harlem Children's Zone</w:t>
      </w:r>
      <w:r w:rsidRPr="004C3C06">
        <w:rPr>
          <w:noProof/>
          <w:color w:val="000000" w:themeColor="text1"/>
          <w:szCs w:val="24"/>
        </w:rPr>
        <w:t xml:space="preserve"> [Motion Picture].</w:t>
      </w:r>
    </w:p>
    <w:p w:rsidR="004C3C06" w:rsidRPr="004C3C06" w:rsidRDefault="00536562" w:rsidP="004C3C06">
      <w:pPr>
        <w:pStyle w:val="Bibliography"/>
        <w:spacing w:after="0" w:line="480" w:lineRule="auto"/>
        <w:ind w:left="720" w:hanging="720"/>
        <w:rPr>
          <w:noProof/>
          <w:color w:val="000000" w:themeColor="text1"/>
          <w:szCs w:val="24"/>
        </w:rPr>
      </w:pPr>
      <w:r w:rsidRPr="004C3C06">
        <w:rPr>
          <w:noProof/>
          <w:color w:val="000000" w:themeColor="text1"/>
          <w:szCs w:val="24"/>
        </w:rPr>
        <w:t xml:space="preserve">Moritsugu, J., Vera, E., Wong, F. Y., &amp; Duffy, K. G. (2016). Community Psychology. In J. Moritsugu, E. Vera, F. Y. Wong, &amp; K. G. Duffy, </w:t>
      </w:r>
      <w:r w:rsidRPr="004C3C06">
        <w:rPr>
          <w:i/>
          <w:iCs/>
          <w:noProof/>
          <w:color w:val="000000" w:themeColor="text1"/>
          <w:szCs w:val="24"/>
        </w:rPr>
        <w:t>Community Psychology.</w:t>
      </w:r>
      <w:r w:rsidRPr="004C3C06">
        <w:rPr>
          <w:noProof/>
          <w:color w:val="000000" w:themeColor="text1"/>
          <w:szCs w:val="24"/>
        </w:rPr>
        <w:t xml:space="preserve"> New York: Routledge.</w:t>
      </w:r>
    </w:p>
    <w:p w:rsidR="004C3C06" w:rsidRPr="004C3C06" w:rsidRDefault="00536562" w:rsidP="004C3C06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4C3C06">
        <w:rPr>
          <w:rFonts w:cs="Times New Roman"/>
          <w:b/>
          <w:color w:val="000000" w:themeColor="text1"/>
          <w:szCs w:val="24"/>
        </w:rPr>
        <w:fldChar w:fldCharType="end"/>
      </w:r>
    </w:p>
    <w:p w:rsidR="004C3C06" w:rsidRPr="004C3C06" w:rsidRDefault="004C3C06" w:rsidP="004C3C06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4C3C06" w:rsidRPr="004C3C06" w:rsidRDefault="004C3C06" w:rsidP="004C3C06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4C3C06" w:rsidRPr="004C3C06" w:rsidRDefault="004C3C06" w:rsidP="004C3C06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sectPr w:rsidR="004C3C06" w:rsidRPr="004C3C06" w:rsidSect="004C3C0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86" w:rsidRDefault="009C2486">
      <w:pPr>
        <w:spacing w:after="0" w:line="240" w:lineRule="auto"/>
      </w:pPr>
      <w:r>
        <w:separator/>
      </w:r>
    </w:p>
  </w:endnote>
  <w:endnote w:type="continuationSeparator" w:id="0">
    <w:p w:rsidR="009C2486" w:rsidRDefault="009C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86" w:rsidRDefault="009C2486">
      <w:pPr>
        <w:spacing w:after="0" w:line="240" w:lineRule="auto"/>
      </w:pPr>
      <w:r>
        <w:separator/>
      </w:r>
    </w:p>
  </w:footnote>
  <w:footnote w:type="continuationSeparator" w:id="0">
    <w:p w:rsidR="009C2486" w:rsidRDefault="009C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3637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C06" w:rsidRDefault="00536562">
        <w:pPr>
          <w:pStyle w:val="Header"/>
          <w:jc w:val="right"/>
        </w:pPr>
        <w:r>
          <w:t xml:space="preserve">PSYCHOLOGY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C06" w:rsidRDefault="004C3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06" w:rsidRDefault="00536562">
    <w:pPr>
      <w:pStyle w:val="Header"/>
      <w:jc w:val="right"/>
    </w:pPr>
    <w:r>
      <w:t>Running Head: PSYCHOLOGY</w:t>
    </w:r>
    <w:r>
      <w:tab/>
    </w:r>
    <w:r>
      <w:tab/>
    </w:r>
    <w:sdt>
      <w:sdtPr>
        <w:id w:val="698631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FF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C3C06" w:rsidRDefault="004C3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36"/>
    <w:rsid w:val="000273D5"/>
    <w:rsid w:val="000728B8"/>
    <w:rsid w:val="00084044"/>
    <w:rsid w:val="000B1DE5"/>
    <w:rsid w:val="000C6FF4"/>
    <w:rsid w:val="000F0DE5"/>
    <w:rsid w:val="00156470"/>
    <w:rsid w:val="001B0B73"/>
    <w:rsid w:val="001E65AB"/>
    <w:rsid w:val="00202536"/>
    <w:rsid w:val="00280B14"/>
    <w:rsid w:val="002A7445"/>
    <w:rsid w:val="002B09BE"/>
    <w:rsid w:val="002C17F7"/>
    <w:rsid w:val="00314D4F"/>
    <w:rsid w:val="00355E9C"/>
    <w:rsid w:val="00360E28"/>
    <w:rsid w:val="00380F36"/>
    <w:rsid w:val="00383FAF"/>
    <w:rsid w:val="003A5BA7"/>
    <w:rsid w:val="003B1416"/>
    <w:rsid w:val="003E0A16"/>
    <w:rsid w:val="00412610"/>
    <w:rsid w:val="00441D2C"/>
    <w:rsid w:val="0044440E"/>
    <w:rsid w:val="004B3968"/>
    <w:rsid w:val="004C3C06"/>
    <w:rsid w:val="00536562"/>
    <w:rsid w:val="00583921"/>
    <w:rsid w:val="005A116D"/>
    <w:rsid w:val="005D6736"/>
    <w:rsid w:val="00607546"/>
    <w:rsid w:val="00616835"/>
    <w:rsid w:val="006421C7"/>
    <w:rsid w:val="006735D3"/>
    <w:rsid w:val="006A47D9"/>
    <w:rsid w:val="006D6E18"/>
    <w:rsid w:val="006E2172"/>
    <w:rsid w:val="0070210E"/>
    <w:rsid w:val="00741D0A"/>
    <w:rsid w:val="007A5C1E"/>
    <w:rsid w:val="008A72F7"/>
    <w:rsid w:val="009272E4"/>
    <w:rsid w:val="009A1BBE"/>
    <w:rsid w:val="009C2486"/>
    <w:rsid w:val="009C4D50"/>
    <w:rsid w:val="009D2C7D"/>
    <w:rsid w:val="00AB6563"/>
    <w:rsid w:val="00AD3260"/>
    <w:rsid w:val="00B32617"/>
    <w:rsid w:val="00B40676"/>
    <w:rsid w:val="00B43C92"/>
    <w:rsid w:val="00B55370"/>
    <w:rsid w:val="00B90B51"/>
    <w:rsid w:val="00BA739E"/>
    <w:rsid w:val="00BB08F0"/>
    <w:rsid w:val="00BD3B07"/>
    <w:rsid w:val="00C23693"/>
    <w:rsid w:val="00CA57B6"/>
    <w:rsid w:val="00CE453C"/>
    <w:rsid w:val="00CE7F66"/>
    <w:rsid w:val="00D17214"/>
    <w:rsid w:val="00D249A8"/>
    <w:rsid w:val="00D3190F"/>
    <w:rsid w:val="00D74AE6"/>
    <w:rsid w:val="00DD1D58"/>
    <w:rsid w:val="00DD71B6"/>
    <w:rsid w:val="00DE3069"/>
    <w:rsid w:val="00DE429A"/>
    <w:rsid w:val="00DF6DAB"/>
    <w:rsid w:val="00ED20B7"/>
    <w:rsid w:val="00F06F4B"/>
    <w:rsid w:val="00F940AE"/>
    <w:rsid w:val="00F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CF8E6-E2DD-435F-83F2-7FA08678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421C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C3C06"/>
  </w:style>
  <w:style w:type="paragraph" w:styleId="Header">
    <w:name w:val="header"/>
    <w:basedOn w:val="Normal"/>
    <w:link w:val="HeaderChar"/>
    <w:uiPriority w:val="99"/>
    <w:unhideWhenUsed/>
    <w:rsid w:val="004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06"/>
  </w:style>
  <w:style w:type="paragraph" w:styleId="Footer">
    <w:name w:val="footer"/>
    <w:basedOn w:val="Normal"/>
    <w:link w:val="FooterChar"/>
    <w:uiPriority w:val="99"/>
    <w:unhideWhenUsed/>
    <w:rsid w:val="004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</b:Tag>
    <b:SourceType>Film</b:SourceType>
    <b:Guid>{72A34578-5FB3-4359-BFF4-7656F221C908}</b:Guid>
    <b:Title>The Harlem Children's Zone</b:Title>
    <b:Author>
      <b:Director>
        <b:NameList>
          <b:Person>
            <b:Last>Foundation</b:Last>
            <b:First>Harlem</b:First>
            <b:Middle>Children Zone</b:Middle>
          </b:Person>
        </b:NameList>
      </b:Director>
    </b:Author>
    <b:RefOrder>1</b:RefOrder>
  </b:Source>
  <b:Source>
    <b:Tag>Mor</b:Tag>
    <b:SourceType>BookSection</b:SourceType>
    <b:Guid>{E0A61349-212B-4716-B7B1-547D17CFC0FC}</b:Guid>
    <b:Title>Community Psychology</b:Title>
    <b:Author>
      <b:Author>
        <b:NameList>
          <b:Person>
            <b:Last>Moritsugu</b:Last>
            <b:First>John</b:First>
          </b:Person>
          <b:Person>
            <b:Last>Vera</b:Last>
            <b:First>Elizabeth</b:First>
          </b:Person>
          <b:Person>
            <b:Last>Wong</b:Last>
            <b:First>Frank</b:First>
            <b:Middle>Y.</b:Middle>
          </b:Person>
          <b:Person>
            <b:Last>Duffy</b:Last>
            <b:First>Karen</b:First>
            <b:Middle>G.</b:Middle>
          </b:Person>
        </b:NameList>
      </b:Author>
      <b:BookAuthor>
        <b:NameList>
          <b:Person>
            <b:Last>Moritsugu</b:Last>
            <b:First>John</b:First>
          </b:Person>
          <b:Person>
            <b:Last>Vera</b:Last>
            <b:First>Elizabeth</b:First>
          </b:Person>
          <b:Person>
            <b:Last>Wong</b:Last>
            <b:First>Frank</b:First>
            <b:Middle>Y.</b:Middle>
          </b:Person>
          <b:Person>
            <b:Last>Duffy</b:Last>
            <b:First>Karen</b:First>
            <b:Middle>G.</b:Middle>
          </b:Person>
        </b:NameList>
      </b:BookAuthor>
    </b:Author>
    <b:BookTitle>Community Psychology</b:BookTitle>
    <b:Year>2016</b:Year>
    <b:City>New York</b:City>
    <b:Publisher>Routledge</b:Publisher>
    <b:RefOrder>2</b:RefOrder>
  </b:Source>
</b:Sources>
</file>

<file path=customXml/itemProps1.xml><?xml version="1.0" encoding="utf-8"?>
<ds:datastoreItem xmlns:ds="http://schemas.openxmlformats.org/officeDocument/2006/customXml" ds:itemID="{84650D1B-C7E1-4C1D-8EEC-C18BDFD2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148</cp:revision>
  <dcterms:created xsi:type="dcterms:W3CDTF">2019-06-22T12:48:00Z</dcterms:created>
  <dcterms:modified xsi:type="dcterms:W3CDTF">2019-06-22T14:11:00Z</dcterms:modified>
</cp:coreProperties>
</file>