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1B5D" w14:textId="77777777" w:rsidR="00472FC3" w:rsidRDefault="00472FC3" w:rsidP="00472FC3">
      <w:pPr>
        <w:spacing w:line="480" w:lineRule="auto"/>
        <w:jc w:val="center"/>
      </w:pPr>
    </w:p>
    <w:p w14:paraId="6173BEE9" w14:textId="77777777" w:rsidR="00472FC3" w:rsidRDefault="00472FC3" w:rsidP="00472FC3">
      <w:pPr>
        <w:spacing w:line="480" w:lineRule="auto"/>
        <w:jc w:val="center"/>
      </w:pPr>
    </w:p>
    <w:p w14:paraId="306FE1DD" w14:textId="77777777" w:rsidR="00472FC3" w:rsidRDefault="00472FC3" w:rsidP="00472FC3">
      <w:pPr>
        <w:spacing w:line="480" w:lineRule="auto"/>
        <w:jc w:val="center"/>
      </w:pPr>
    </w:p>
    <w:p w14:paraId="4F38A05E" w14:textId="77777777" w:rsidR="00472FC3" w:rsidRDefault="00472FC3" w:rsidP="00472FC3">
      <w:pPr>
        <w:spacing w:line="480" w:lineRule="auto"/>
        <w:jc w:val="center"/>
      </w:pPr>
    </w:p>
    <w:p w14:paraId="4A6D221F" w14:textId="77777777" w:rsidR="00472FC3" w:rsidRDefault="00472FC3" w:rsidP="00472FC3">
      <w:pPr>
        <w:spacing w:line="480" w:lineRule="auto"/>
        <w:jc w:val="center"/>
      </w:pPr>
    </w:p>
    <w:p w14:paraId="57C2CF49" w14:textId="77777777" w:rsidR="00472FC3" w:rsidRDefault="00472FC3" w:rsidP="00472FC3">
      <w:pPr>
        <w:spacing w:line="480" w:lineRule="auto"/>
        <w:jc w:val="center"/>
      </w:pPr>
    </w:p>
    <w:p w14:paraId="6796FD0F" w14:textId="77777777" w:rsidR="004F3E88" w:rsidRDefault="00472FC3" w:rsidP="00472FC3">
      <w:pPr>
        <w:spacing w:line="480" w:lineRule="auto"/>
        <w:jc w:val="center"/>
      </w:pPr>
      <w:r>
        <w:t>Title page</w:t>
      </w:r>
    </w:p>
    <w:p w14:paraId="2677049D" w14:textId="77777777" w:rsidR="00CD33A6" w:rsidRDefault="00472FC3" w:rsidP="00472FC3">
      <w:pPr>
        <w:spacing w:line="480" w:lineRule="auto"/>
        <w:jc w:val="center"/>
      </w:pPr>
      <w:r>
        <w:t>Salvation</w:t>
      </w:r>
    </w:p>
    <w:p w14:paraId="3EF8BE8C" w14:textId="77777777" w:rsidR="00CD33A6" w:rsidRDefault="00CD33A6">
      <w:r>
        <w:br w:type="page"/>
      </w:r>
    </w:p>
    <w:p w14:paraId="29FD29DC" w14:textId="6B5EF78A" w:rsidR="00BA5DC9" w:rsidRDefault="00877377" w:rsidP="00BA5DC9">
      <w:pPr>
        <w:spacing w:line="480" w:lineRule="auto"/>
        <w:ind w:firstLine="720"/>
        <w:jc w:val="both"/>
        <w:rPr>
          <w:rFonts w:ascii="Times New Roman" w:hAnsi="Times New Roman" w:cs="Times New Roman"/>
        </w:rPr>
      </w:pPr>
      <w:r>
        <w:rPr>
          <w:rFonts w:ascii="Times New Roman" w:hAnsi="Times New Roman" w:cs="Times New Roman"/>
        </w:rPr>
        <w:lastRenderedPageBreak/>
        <w:t>Theologians identify significant r</w:t>
      </w:r>
      <w:r w:rsidR="00CD33A6" w:rsidRPr="00150B55">
        <w:rPr>
          <w:rFonts w:ascii="Times New Roman" w:hAnsi="Times New Roman" w:cs="Times New Roman"/>
        </w:rPr>
        <w:t xml:space="preserve">elationship </w:t>
      </w:r>
      <w:r>
        <w:rPr>
          <w:rFonts w:ascii="Times New Roman" w:hAnsi="Times New Roman" w:cs="Times New Roman"/>
        </w:rPr>
        <w:t>between</w:t>
      </w:r>
      <w:r w:rsidR="00CD33A6" w:rsidRPr="00150B55">
        <w:rPr>
          <w:rFonts w:ascii="Times New Roman" w:hAnsi="Times New Roman" w:cs="Times New Roman"/>
        </w:rPr>
        <w:t xml:space="preserve"> human </w:t>
      </w:r>
      <w:r>
        <w:rPr>
          <w:rFonts w:ascii="Times New Roman" w:hAnsi="Times New Roman" w:cs="Times New Roman"/>
        </w:rPr>
        <w:t xml:space="preserve">nature of </w:t>
      </w:r>
      <w:r w:rsidR="00CD33A6" w:rsidRPr="00150B55">
        <w:rPr>
          <w:rFonts w:ascii="Times New Roman" w:hAnsi="Times New Roman" w:cs="Times New Roman"/>
        </w:rPr>
        <w:t xml:space="preserve">sinfulness to the doctrine of </w:t>
      </w:r>
      <w:r>
        <w:rPr>
          <w:rFonts w:ascii="Times New Roman" w:hAnsi="Times New Roman" w:cs="Times New Roman"/>
        </w:rPr>
        <w:t xml:space="preserve">salvation. </w:t>
      </w:r>
      <w:r w:rsidR="00A60FA8">
        <w:rPr>
          <w:rFonts w:ascii="Times New Roman" w:hAnsi="Times New Roman" w:cs="Times New Roman"/>
        </w:rPr>
        <w:t xml:space="preserve">This is a stage when Christians realize that Jesus Lord was thee savior of humans and died due to Christians sins. </w:t>
      </w:r>
      <w:r w:rsidR="00BA5DC9">
        <w:rPr>
          <w:rFonts w:ascii="Times New Roman" w:hAnsi="Times New Roman" w:cs="Times New Roman"/>
        </w:rPr>
        <w:t xml:space="preserve">Salvation addresses the problem of human sins as the concept of salvation is viewed through liberation, existential, secular, contemporary Roman and evangelism theologies. Salvation is important for the Christians because it saves the people as christens claims “we have been saved”. </w:t>
      </w:r>
      <w:r w:rsidR="00421D5D">
        <w:rPr>
          <w:rFonts w:ascii="Times New Roman" w:hAnsi="Times New Roman" w:cs="Times New Roman"/>
        </w:rPr>
        <w:t xml:space="preserve">Salvation is linked to the themes of justification, sanctification, and glorification. It highlights the prevalence of worldly curse that threatens the lives of the people. </w:t>
      </w:r>
      <w:r w:rsidR="00421D5D">
        <w:rPr>
          <w:rFonts w:ascii="Times New Roman" w:hAnsi="Times New Roman" w:cs="Times New Roman"/>
          <w:noProof/>
        </w:rPr>
        <w:t>T</w:t>
      </w:r>
      <w:r w:rsidR="00421D5D" w:rsidRPr="00AE34C8">
        <w:rPr>
          <w:rFonts w:ascii="Times New Roman" w:hAnsi="Times New Roman" w:cs="Times New Roman"/>
          <w:noProof/>
        </w:rPr>
        <w:t>he</w:t>
      </w:r>
      <w:r w:rsidR="00421D5D">
        <w:rPr>
          <w:rFonts w:ascii="Times New Roman" w:hAnsi="Times New Roman" w:cs="Times New Roman"/>
        </w:rPr>
        <w:t xml:space="preserve"> journey of the temporary world will last. The philosophy relies on the notion of influencing people to stay good to others and not only care about this world but also remember the concept of punishment</w:t>
      </w:r>
      <w:r>
        <w:rPr>
          <w:rFonts w:ascii="Times New Roman" w:hAnsi="Times New Roman" w:cs="Times New Roman"/>
        </w:rPr>
        <w:t xml:space="preserve">. </w:t>
      </w:r>
    </w:p>
    <w:p w14:paraId="7E5546BA" w14:textId="5EA67554" w:rsidR="00F323D3" w:rsidRDefault="0028325A" w:rsidP="00F323D3">
      <w:pPr>
        <w:spacing w:line="480" w:lineRule="auto"/>
        <w:ind w:firstLine="720"/>
        <w:jc w:val="both"/>
        <w:rPr>
          <w:rFonts w:ascii="Times New Roman" w:hAnsi="Times New Roman" w:cs="Times New Roman"/>
        </w:rPr>
      </w:pPr>
      <w:r>
        <w:rPr>
          <w:rFonts w:ascii="Times New Roman" w:hAnsi="Times New Roman" w:cs="Times New Roman"/>
        </w:rPr>
        <w:t>Salvation can be defined as “deliverance from sins and its implications”</w:t>
      </w:r>
      <w:r w:rsidR="00D654C2">
        <w:rPr>
          <w:rFonts w:ascii="Times New Roman" w:hAnsi="Times New Roman" w:cs="Times New Roman"/>
        </w:rPr>
        <w:t xml:space="preserve"> </w:t>
      </w:r>
      <w:r w:rsidR="00023935" w:rsidRPr="00023935">
        <w:rPr>
          <w:rFonts w:ascii="Times New Roman" w:hAnsi="Times New Roman" w:cs="Times New Roman"/>
          <w:noProof/>
        </w:rPr>
        <w:t>(Harrison 2004</w:t>
      </w:r>
      <w:r w:rsidR="00023935">
        <w:rPr>
          <w:rFonts w:ascii="Times New Roman" w:hAnsi="Times New Roman" w:cs="Times New Roman"/>
          <w:noProof/>
        </w:rPr>
        <w:t>, 78</w:t>
      </w:r>
      <w:bookmarkStart w:id="0" w:name="_GoBack"/>
      <w:bookmarkEnd w:id="0"/>
      <w:r w:rsidR="00023935" w:rsidRPr="00023935">
        <w:rPr>
          <w:rFonts w:ascii="Times New Roman" w:hAnsi="Times New Roman" w:cs="Times New Roman"/>
          <w:noProof/>
        </w:rPr>
        <w:t>)</w:t>
      </w:r>
      <w:r>
        <w:rPr>
          <w:rFonts w:ascii="Times New Roman" w:hAnsi="Times New Roman" w:cs="Times New Roman"/>
        </w:rPr>
        <w:t xml:space="preserve">. This implies that human nature is sinful. </w:t>
      </w:r>
      <w:r w:rsidR="001C4B49">
        <w:rPr>
          <w:rFonts w:ascii="Times New Roman" w:hAnsi="Times New Roman" w:cs="Times New Roman"/>
        </w:rPr>
        <w:t>Theologian</w:t>
      </w:r>
      <w:r>
        <w:rPr>
          <w:rFonts w:ascii="Times New Roman" w:hAnsi="Times New Roman" w:cs="Times New Roman"/>
        </w:rPr>
        <w:t xml:space="preserve"> and biblical definitions </w:t>
      </w:r>
      <w:r w:rsidR="00D96886">
        <w:rPr>
          <w:rFonts w:ascii="Times New Roman" w:hAnsi="Times New Roman" w:cs="Times New Roman"/>
        </w:rPr>
        <w:t>imply</w:t>
      </w:r>
      <w:r w:rsidR="00F323D3">
        <w:rPr>
          <w:rFonts w:ascii="Times New Roman" w:hAnsi="Times New Roman" w:cs="Times New Roman"/>
        </w:rPr>
        <w:t xml:space="preserve"> that human beings encounter the problem of reconnecting to God and reestablishing their broken relationship. The traditional </w:t>
      </w:r>
      <w:r w:rsidR="001C4B49">
        <w:rPr>
          <w:rFonts w:ascii="Times New Roman" w:hAnsi="Times New Roman" w:cs="Times New Roman"/>
        </w:rPr>
        <w:t xml:space="preserve">theologian </w:t>
      </w:r>
      <w:r w:rsidR="00F323D3">
        <w:rPr>
          <w:rFonts w:ascii="Times New Roman" w:hAnsi="Times New Roman" w:cs="Times New Roman"/>
        </w:rPr>
        <w:t xml:space="preserve">view reflects that humans are deficient in though, due to their separation from God. </w:t>
      </w:r>
      <w:r w:rsidR="001C4B49">
        <w:rPr>
          <w:rFonts w:ascii="Times New Roman" w:hAnsi="Times New Roman" w:cs="Times New Roman"/>
        </w:rPr>
        <w:t xml:space="preserve">Evangelical theology defines </w:t>
      </w:r>
      <w:proofErr w:type="gramStart"/>
      <w:r w:rsidR="001C4B49">
        <w:rPr>
          <w:rFonts w:ascii="Times New Roman" w:hAnsi="Times New Roman" w:cs="Times New Roman"/>
        </w:rPr>
        <w:t>that,</w:t>
      </w:r>
      <w:proofErr w:type="gramEnd"/>
      <w:r w:rsidR="001C4B49">
        <w:rPr>
          <w:rFonts w:ascii="Times New Roman" w:hAnsi="Times New Roman" w:cs="Times New Roman"/>
        </w:rPr>
        <w:t xml:space="preserve"> </w:t>
      </w:r>
      <w:r w:rsidR="001C4B49" w:rsidRPr="002C76E6">
        <w:rPr>
          <w:rFonts w:ascii="Times New Roman" w:hAnsi="Times New Roman" w:cs="Times New Roman"/>
        </w:rPr>
        <w:t>“s</w:t>
      </w:r>
      <w:r w:rsidR="001C4B49" w:rsidRPr="002C76E6">
        <w:rPr>
          <w:rFonts w:ascii="Times New Roman" w:eastAsia="Times New Roman" w:hAnsi="Times New Roman" w:cs="Times New Roman"/>
          <w:iCs/>
          <w:color w:val="000000"/>
        </w:rPr>
        <w:t>alvation both reestablishes our relationship with God and transforms the radically corrupt nature of our hearts”</w:t>
      </w:r>
      <w:r w:rsidR="001C4B49">
        <w:rPr>
          <w:rFonts w:ascii="Times New Roman" w:eastAsia="Times New Roman" w:hAnsi="Times New Roman" w:cs="Times New Roman"/>
          <w:iCs/>
          <w:color w:val="000000"/>
        </w:rPr>
        <w:t xml:space="preserve"> </w:t>
      </w:r>
      <w:r w:rsidR="00023935" w:rsidRPr="00DF7D93">
        <w:rPr>
          <w:rFonts w:ascii="Times New Roman" w:hAnsi="Times New Roman" w:cs="Times New Roman"/>
          <w:noProof/>
        </w:rPr>
        <w:t>(MacArthur 1985</w:t>
      </w:r>
      <w:r w:rsidR="00023935">
        <w:rPr>
          <w:rFonts w:ascii="Times New Roman" w:hAnsi="Times New Roman" w:cs="Times New Roman"/>
          <w:noProof/>
        </w:rPr>
        <w:t>, 89</w:t>
      </w:r>
      <w:r w:rsidR="00023935" w:rsidRPr="00DF7D93">
        <w:rPr>
          <w:rFonts w:ascii="Times New Roman" w:hAnsi="Times New Roman" w:cs="Times New Roman"/>
          <w:noProof/>
        </w:rPr>
        <w:t>)</w:t>
      </w:r>
      <w:r w:rsidR="00DF7D93">
        <w:rPr>
          <w:rFonts w:ascii="Times New Roman" w:eastAsia="Times New Roman" w:hAnsi="Times New Roman" w:cs="Times New Roman"/>
          <w:iCs/>
          <w:color w:val="000000"/>
        </w:rPr>
        <w:t xml:space="preserve">. </w:t>
      </w:r>
      <w:r w:rsidR="00F323D3">
        <w:rPr>
          <w:rFonts w:ascii="Times New Roman" w:hAnsi="Times New Roman" w:cs="Times New Roman"/>
        </w:rPr>
        <w:t xml:space="preserve">The secondary view presents the horizontal problem explaining that individual adjustments are deficient to others due to the lack of fundamental harmony within the society and as a whole. The concept of salvation also indicates removal of the ruptures from the society and healing of the personal and social relationships. Relational theology focuses on leveling individual's maladjustments in small and big groups. Liberation theologies emphasize </w:t>
      </w:r>
      <w:r w:rsidR="00F323D3">
        <w:rPr>
          <w:rFonts w:ascii="Times New Roman" w:hAnsi="Times New Roman" w:cs="Times New Roman"/>
        </w:rPr>
        <w:lastRenderedPageBreak/>
        <w:t>resolving the conflict among groups arising due to differences in gender, race, culture and economic classes. A more in-depth view reflects that the problems encountered by humans are internal becoming apparent in the feelings of guilt, insecurity, inferiority, self-understanding, self-esteem, and self-acceptance</w:t>
      </w:r>
      <w:r w:rsidR="00D654C2">
        <w:rPr>
          <w:rFonts w:ascii="Times New Roman" w:hAnsi="Times New Roman" w:cs="Times New Roman"/>
        </w:rPr>
        <w:t xml:space="preserve">. </w:t>
      </w:r>
    </w:p>
    <w:p w14:paraId="4B06638C" w14:textId="0FE1260E" w:rsidR="0011366B" w:rsidRDefault="00BA5DC9" w:rsidP="0011366B">
      <w:pPr>
        <w:spacing w:line="480" w:lineRule="auto"/>
        <w:ind w:firstLine="720"/>
        <w:jc w:val="both"/>
        <w:rPr>
          <w:rFonts w:ascii="Times New Roman" w:hAnsi="Times New Roman" w:cs="Times New Roman"/>
        </w:rPr>
      </w:pPr>
      <w:r>
        <w:rPr>
          <w:rFonts w:ascii="Times New Roman" w:hAnsi="Times New Roman" w:cs="Times New Roman"/>
        </w:rPr>
        <w:t xml:space="preserve">Until the nineteenth and twentieth centuries, the people believe in the social gospel that indicates that the problems </w:t>
      </w:r>
      <w:r w:rsidR="00D96886">
        <w:rPr>
          <w:rFonts w:ascii="Times New Roman" w:hAnsi="Times New Roman" w:cs="Times New Roman"/>
        </w:rPr>
        <w:t>do</w:t>
      </w:r>
      <w:r>
        <w:rPr>
          <w:rFonts w:ascii="Times New Roman" w:hAnsi="Times New Roman" w:cs="Times New Roman"/>
        </w:rPr>
        <w:t xml:space="preserve"> not reside on the perverted nature of humans but is controlled by the social evil environment. The notion states that the prevalence of evilness in the surroundings </w:t>
      </w:r>
      <w:proofErr w:type="gramStart"/>
      <w:r>
        <w:rPr>
          <w:rFonts w:ascii="Times New Roman" w:hAnsi="Times New Roman" w:cs="Times New Roman"/>
        </w:rPr>
        <w:t>influence</w:t>
      </w:r>
      <w:proofErr w:type="gramEnd"/>
      <w:r>
        <w:rPr>
          <w:rFonts w:ascii="Times New Roman" w:hAnsi="Times New Roman" w:cs="Times New Roman"/>
        </w:rPr>
        <w:t xml:space="preserve"> the nature of humans and also causes them to take certain actions. To improve the actions of humans, it is important to change the surroundings. There is another approach that stresses the conversion because it relies on the premise that the prevalence of evil in society is due to the existence of evil individuals. To eliminate social ills from society, it is important to remove the evilness of the people. </w:t>
      </w:r>
      <w:r w:rsidR="00F323D3">
        <w:rPr>
          <w:rFonts w:ascii="Times New Roman" w:hAnsi="Times New Roman" w:cs="Times New Roman"/>
        </w:rPr>
        <w:t xml:space="preserve">The evangelic views associate salvation with the connectivity of humans with God. </w:t>
      </w:r>
      <w:r>
        <w:rPr>
          <w:rFonts w:ascii="Times New Roman" w:hAnsi="Times New Roman" w:cs="Times New Roman"/>
        </w:rPr>
        <w:t xml:space="preserve">Without changing the attitudes and nature of the people, it is not possible to attain a better and positive society. </w:t>
      </w:r>
    </w:p>
    <w:p w14:paraId="405211CE" w14:textId="2838FEBF" w:rsidR="002378A5" w:rsidRDefault="0011366B" w:rsidP="002378A5">
      <w:pPr>
        <w:spacing w:line="480" w:lineRule="auto"/>
        <w:ind w:firstLine="720"/>
        <w:jc w:val="both"/>
        <w:rPr>
          <w:rFonts w:ascii="Times New Roman" w:hAnsi="Times New Roman" w:cs="Times New Roman"/>
        </w:rPr>
      </w:pPr>
      <w:r>
        <w:rPr>
          <w:rFonts w:ascii="Times New Roman" w:hAnsi="Times New Roman" w:cs="Times New Roman"/>
        </w:rPr>
        <w:t xml:space="preserve">Different views </w:t>
      </w:r>
      <w:r w:rsidR="00D96886">
        <w:rPr>
          <w:rFonts w:ascii="Times New Roman" w:hAnsi="Times New Roman" w:cs="Times New Roman"/>
        </w:rPr>
        <w:t>depict</w:t>
      </w:r>
      <w:r>
        <w:rPr>
          <w:rFonts w:ascii="Times New Roman" w:hAnsi="Times New Roman" w:cs="Times New Roman"/>
        </w:rPr>
        <w:t xml:space="preserve"> that there is relationship between human nature of sinfulness and salvation. The ideology of </w:t>
      </w:r>
      <w:proofErr w:type="gramStart"/>
      <w:r>
        <w:rPr>
          <w:rFonts w:ascii="Times New Roman" w:hAnsi="Times New Roman" w:cs="Times New Roman"/>
        </w:rPr>
        <w:t>universalist</w:t>
      </w:r>
      <w:proofErr w:type="gramEnd"/>
      <w:r>
        <w:rPr>
          <w:rFonts w:ascii="Times New Roman" w:hAnsi="Times New Roman" w:cs="Times New Roman"/>
        </w:rPr>
        <w:t xml:space="preserve"> claims that God has the power of saving the people and he gives the chance of restoration to the people. Universalist perspective </w:t>
      </w:r>
      <w:proofErr w:type="gramStart"/>
      <w:r>
        <w:rPr>
          <w:rFonts w:ascii="Times New Roman" w:hAnsi="Times New Roman" w:cs="Times New Roman"/>
        </w:rPr>
        <w:t>states that</w:t>
      </w:r>
      <w:proofErr w:type="gramEnd"/>
      <w:r>
        <w:rPr>
          <w:rFonts w:ascii="Times New Roman" w:hAnsi="Times New Roman" w:cs="Times New Roman"/>
        </w:rPr>
        <w:t xml:space="preserve"> "</w:t>
      </w:r>
      <w:r w:rsidRPr="00C8192E">
        <w:rPr>
          <w:rFonts w:ascii="Times" w:eastAsia="Times New Roman" w:hAnsi="Times" w:cs="Times New Roman"/>
          <w:color w:val="000000"/>
        </w:rPr>
        <w:t>God will restore all humans to the relationship with him for whic</w:t>
      </w:r>
      <w:r>
        <w:rPr>
          <w:rFonts w:ascii="Times" w:eastAsia="Times New Roman" w:hAnsi="Times" w:cs="Times New Roman"/>
          <w:color w:val="000000"/>
        </w:rPr>
        <w:t xml:space="preserve">h they were originally intended” </w:t>
      </w:r>
      <w:r w:rsidR="00023935" w:rsidRPr="00DF7D93">
        <w:rPr>
          <w:rFonts w:ascii="Times" w:eastAsia="Times New Roman" w:hAnsi="Times" w:cs="Times New Roman"/>
          <w:noProof/>
          <w:color w:val="000000"/>
        </w:rPr>
        <w:t>(MacArthur 1985</w:t>
      </w:r>
      <w:r w:rsidR="00023935">
        <w:rPr>
          <w:rFonts w:ascii="Times" w:eastAsia="Times New Roman" w:hAnsi="Times" w:cs="Times New Roman"/>
          <w:noProof/>
          <w:color w:val="000000"/>
        </w:rPr>
        <w:t>, 110</w:t>
      </w:r>
      <w:r w:rsidR="00023935" w:rsidRPr="00DF7D93">
        <w:rPr>
          <w:rFonts w:ascii="Times" w:eastAsia="Times New Roman" w:hAnsi="Times" w:cs="Times New Roman"/>
          <w:noProof/>
          <w:color w:val="000000"/>
        </w:rPr>
        <w:t>)</w:t>
      </w:r>
      <w:r w:rsidR="00DF7D93">
        <w:rPr>
          <w:rFonts w:ascii="Times" w:eastAsia="Times New Roman" w:hAnsi="Times" w:cs="Times New Roman"/>
          <w:color w:val="000000"/>
        </w:rPr>
        <w:t xml:space="preserve">. </w:t>
      </w:r>
      <w:r>
        <w:rPr>
          <w:rFonts w:ascii="Times New Roman" w:hAnsi="Times New Roman" w:cs="Times New Roman"/>
        </w:rPr>
        <w:t xml:space="preserve">There are further two views of the </w:t>
      </w:r>
      <w:proofErr w:type="gramStart"/>
      <w:r>
        <w:rPr>
          <w:rFonts w:ascii="Times New Roman" w:hAnsi="Times New Roman" w:cs="Times New Roman"/>
        </w:rPr>
        <w:t>universalist</w:t>
      </w:r>
      <w:proofErr w:type="gramEnd"/>
      <w:r>
        <w:rPr>
          <w:rFonts w:ascii="Times New Roman" w:hAnsi="Times New Roman" w:cs="Times New Roman"/>
        </w:rPr>
        <w:t xml:space="preserve"> the primary one stresses on the optimistic approach also known as </w:t>
      </w:r>
      <w:r w:rsidR="00D96886">
        <w:rPr>
          <w:rFonts w:ascii="Times New Roman" w:hAnsi="Times New Roman" w:cs="Times New Roman"/>
        </w:rPr>
        <w:t>particularism,</w:t>
      </w:r>
      <w:r>
        <w:rPr>
          <w:rFonts w:ascii="Times New Roman" w:hAnsi="Times New Roman" w:cs="Times New Roman"/>
        </w:rPr>
        <w:t xml:space="preserve"> claiming that the salvation relies on an individual's responses to God. According to this view, it is crucial for humans to accept the status of Jesus and his </w:t>
      </w:r>
      <w:r>
        <w:rPr>
          <w:rFonts w:ascii="Times New Roman" w:hAnsi="Times New Roman" w:cs="Times New Roman"/>
        </w:rPr>
        <w:lastRenderedPageBreak/>
        <w:t xml:space="preserve">teachings. It reflects relevance with the last </w:t>
      </w:r>
      <w:r w:rsidRPr="00E60878">
        <w:rPr>
          <w:rFonts w:ascii="Times New Roman" w:hAnsi="Times New Roman" w:cs="Times New Roman"/>
          <w:noProof/>
        </w:rPr>
        <w:t>judgment</w:t>
      </w:r>
      <w:r>
        <w:rPr>
          <w:rFonts w:ascii="Times New Roman" w:hAnsi="Times New Roman" w:cs="Times New Roman"/>
        </w:rPr>
        <w:t xml:space="preserve"> used as a theme for effectively displaying the elements of justice and punishment suffered by the predators </w:t>
      </w:r>
      <w:sdt>
        <w:sdtPr>
          <w:rPr>
            <w:rFonts w:ascii="Times New Roman" w:hAnsi="Times New Roman" w:cs="Times New Roman"/>
          </w:rPr>
          <w:id w:val="1075163042"/>
          <w:citation/>
        </w:sdtPr>
        <w:sdtContent>
          <w:r w:rsidR="00D654C2">
            <w:rPr>
              <w:rFonts w:ascii="Times New Roman" w:hAnsi="Times New Roman" w:cs="Times New Roman"/>
            </w:rPr>
            <w:fldChar w:fldCharType="begin"/>
          </w:r>
          <w:r w:rsidR="00D654C2">
            <w:rPr>
              <w:rFonts w:ascii="Times New Roman" w:hAnsi="Times New Roman" w:cs="Times New Roman"/>
            </w:rPr>
            <w:instrText xml:space="preserve"> CITATION Har041 \l 1033 </w:instrText>
          </w:r>
          <w:r w:rsidR="00D654C2">
            <w:rPr>
              <w:rFonts w:ascii="Times New Roman" w:hAnsi="Times New Roman" w:cs="Times New Roman"/>
            </w:rPr>
            <w:fldChar w:fldCharType="separate"/>
          </w:r>
          <w:r w:rsidR="00D654C2" w:rsidRPr="00D654C2">
            <w:rPr>
              <w:rFonts w:ascii="Times New Roman" w:hAnsi="Times New Roman" w:cs="Times New Roman"/>
              <w:noProof/>
            </w:rPr>
            <w:t>(Harrison 2004)</w:t>
          </w:r>
          <w:r w:rsidR="00D654C2">
            <w:rPr>
              <w:rFonts w:ascii="Times New Roman" w:hAnsi="Times New Roman" w:cs="Times New Roman"/>
            </w:rPr>
            <w:fldChar w:fldCharType="end"/>
          </w:r>
        </w:sdtContent>
      </w:sdt>
      <w:r w:rsidR="00D654C2">
        <w:rPr>
          <w:rFonts w:ascii="Times New Roman" w:hAnsi="Times New Roman" w:cs="Times New Roman"/>
        </w:rPr>
        <w:t xml:space="preserve">. </w:t>
      </w:r>
      <w:r>
        <w:rPr>
          <w:rFonts w:ascii="Times New Roman" w:hAnsi="Times New Roman" w:cs="Times New Roman"/>
        </w:rPr>
        <w:t xml:space="preserve">The view draws a line between reward and </w:t>
      </w:r>
      <w:r w:rsidRPr="004B1F56">
        <w:rPr>
          <w:rFonts w:ascii="Times New Roman" w:hAnsi="Times New Roman" w:cs="Times New Roman"/>
          <w:noProof/>
        </w:rPr>
        <w:t xml:space="preserve">punishment </w:t>
      </w:r>
      <w:r>
        <w:rPr>
          <w:rFonts w:ascii="Times New Roman" w:hAnsi="Times New Roman" w:cs="Times New Roman"/>
          <w:noProof/>
        </w:rPr>
        <w:t>like</w:t>
      </w:r>
      <w:r>
        <w:rPr>
          <w:rFonts w:ascii="Times New Roman" w:hAnsi="Times New Roman" w:cs="Times New Roman"/>
        </w:rPr>
        <w:t xml:space="preserve"> the good receive reward from Jesus and the bad receive punishments. The reward allows the people to live in eternity in the heavens. The bad people are destined to live in hell. This view is linked to the concept of good and evil and the treatment received by people relying on them. The angels take with them souls to heaven and demons taking with them souls of bad people to hell. </w:t>
      </w:r>
      <w:r>
        <w:rPr>
          <w:rFonts w:ascii="Times New Roman" w:hAnsi="Times New Roman" w:cs="Times New Roman"/>
          <w:noProof/>
        </w:rPr>
        <w:t xml:space="preserve">Angels take the good </w:t>
      </w:r>
      <w:r w:rsidRPr="00E60878">
        <w:rPr>
          <w:rFonts w:ascii="Times New Roman" w:hAnsi="Times New Roman" w:cs="Times New Roman"/>
          <w:noProof/>
        </w:rPr>
        <w:t>souls</w:t>
      </w:r>
      <w:r>
        <w:rPr>
          <w:rFonts w:ascii="Times New Roman" w:hAnsi="Times New Roman" w:cs="Times New Roman"/>
          <w:noProof/>
        </w:rPr>
        <w:t>,</w:t>
      </w:r>
      <w:r>
        <w:rPr>
          <w:rFonts w:ascii="Times New Roman" w:hAnsi="Times New Roman" w:cs="Times New Roman"/>
        </w:rPr>
        <w:t xml:space="preserve"> and </w:t>
      </w:r>
      <w:r>
        <w:rPr>
          <w:rFonts w:ascii="Times New Roman" w:hAnsi="Times New Roman" w:cs="Times New Roman"/>
          <w:noProof/>
        </w:rPr>
        <w:t>demons take the bad soul</w:t>
      </w:r>
      <w:r w:rsidRPr="004B1F56">
        <w:rPr>
          <w:rFonts w:ascii="Times New Roman" w:hAnsi="Times New Roman" w:cs="Times New Roman"/>
          <w:noProof/>
        </w:rPr>
        <w:t>s</w:t>
      </w:r>
      <w:r>
        <w:rPr>
          <w:rFonts w:ascii="Times New Roman" w:hAnsi="Times New Roman" w:cs="Times New Roman"/>
        </w:rPr>
        <w:t xml:space="preserve">. It tells people that they will </w:t>
      </w:r>
      <w:r w:rsidRPr="00932458">
        <w:rPr>
          <w:rFonts w:ascii="Times New Roman" w:hAnsi="Times New Roman" w:cs="Times New Roman"/>
          <w:noProof/>
        </w:rPr>
        <w:t>be judged</w:t>
      </w:r>
      <w:r>
        <w:rPr>
          <w:rFonts w:ascii="Times New Roman" w:hAnsi="Times New Roman" w:cs="Times New Roman"/>
        </w:rPr>
        <w:t xml:space="preserve"> for their actions</w:t>
      </w:r>
      <w:r w:rsidR="00D654C2">
        <w:rPr>
          <w:rFonts w:ascii="Times New Roman" w:hAnsi="Times New Roman" w:cs="Times New Roman"/>
        </w:rPr>
        <w:t>.</w:t>
      </w:r>
      <w:r>
        <w:rPr>
          <w:rFonts w:ascii="Times New Roman" w:hAnsi="Times New Roman" w:cs="Times New Roman"/>
        </w:rPr>
        <w:t xml:space="preserve"> These views stress doing </w:t>
      </w:r>
      <w:proofErr w:type="gramStart"/>
      <w:r>
        <w:rPr>
          <w:rFonts w:ascii="Times New Roman" w:hAnsi="Times New Roman" w:cs="Times New Roman"/>
        </w:rPr>
        <w:t>good</w:t>
      </w:r>
      <w:proofErr w:type="gramEnd"/>
      <w:r>
        <w:rPr>
          <w:rFonts w:ascii="Times New Roman" w:hAnsi="Times New Roman" w:cs="Times New Roman"/>
        </w:rPr>
        <w:t xml:space="preserve"> such as by helping others. Universalist views stressed on choosing god deeds. Jesus addressed the issue of money holding and possession as a </w:t>
      </w:r>
      <w:r w:rsidRPr="00431297">
        <w:rPr>
          <w:rFonts w:ascii="Times New Roman" w:hAnsi="Times New Roman" w:cs="Times New Roman"/>
          <w:noProof/>
        </w:rPr>
        <w:t>wrongful</w:t>
      </w:r>
      <w:r>
        <w:rPr>
          <w:rFonts w:ascii="Times New Roman" w:hAnsi="Times New Roman" w:cs="Times New Roman"/>
        </w:rPr>
        <w:t xml:space="preserve"> act. The principle states that charity is necessary for people who possess enough wealth. </w:t>
      </w:r>
      <w:r w:rsidRPr="00431297">
        <w:rPr>
          <w:rFonts w:ascii="Times New Roman" w:hAnsi="Times New Roman" w:cs="Times New Roman"/>
          <w:noProof/>
        </w:rPr>
        <w:t>People</w:t>
      </w:r>
      <w:r>
        <w:rPr>
          <w:rFonts w:ascii="Times New Roman" w:hAnsi="Times New Roman" w:cs="Times New Roman"/>
          <w:noProof/>
        </w:rPr>
        <w:t xml:space="preserve">, when </w:t>
      </w:r>
      <w:r w:rsidRPr="00431297">
        <w:rPr>
          <w:rFonts w:ascii="Times New Roman" w:hAnsi="Times New Roman" w:cs="Times New Roman"/>
          <w:noProof/>
        </w:rPr>
        <w:t>accept</w:t>
      </w:r>
      <w:r>
        <w:rPr>
          <w:rFonts w:ascii="Times New Roman" w:hAnsi="Times New Roman" w:cs="Times New Roman"/>
          <w:noProof/>
        </w:rPr>
        <w:t xml:space="preserve">ing that everything belongs to God and that they have a </w:t>
      </w:r>
      <w:r w:rsidRPr="00431297">
        <w:rPr>
          <w:rFonts w:ascii="Times New Roman" w:hAnsi="Times New Roman" w:cs="Times New Roman"/>
          <w:noProof/>
        </w:rPr>
        <w:t>moral</w:t>
      </w:r>
      <w:r>
        <w:rPr>
          <w:rFonts w:ascii="Times New Roman" w:hAnsi="Times New Roman" w:cs="Times New Roman"/>
          <w:noProof/>
        </w:rPr>
        <w:t xml:space="preserve"> and religious responsibility,</w:t>
      </w:r>
      <w:r>
        <w:rPr>
          <w:rFonts w:ascii="Times New Roman" w:hAnsi="Times New Roman" w:cs="Times New Roman"/>
        </w:rPr>
        <w:t xml:space="preserve"> leads to fair use of money </w:t>
      </w:r>
      <w:r w:rsidR="00023935" w:rsidRPr="0011366B">
        <w:rPr>
          <w:rFonts w:ascii="Times New Roman" w:hAnsi="Times New Roman" w:cs="Times New Roman"/>
          <w:noProof/>
        </w:rPr>
        <w:t>(MacArthur 1985</w:t>
      </w:r>
      <w:r w:rsidR="00023935">
        <w:rPr>
          <w:rFonts w:ascii="Times New Roman" w:hAnsi="Times New Roman" w:cs="Times New Roman"/>
          <w:noProof/>
        </w:rPr>
        <w:t>, 101)</w:t>
      </w:r>
      <w:r>
        <w:rPr>
          <w:rFonts w:ascii="Times New Roman" w:hAnsi="Times New Roman" w:cs="Times New Roman"/>
        </w:rPr>
        <w:t xml:space="preserve">. </w:t>
      </w:r>
    </w:p>
    <w:p w14:paraId="0CDF855A" w14:textId="3EF539A9" w:rsidR="00F323D3" w:rsidRDefault="00F323D3" w:rsidP="00F323D3">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534BC8">
        <w:rPr>
          <w:rFonts w:ascii="Times New Roman" w:hAnsi="Times New Roman" w:cs="Times New Roman"/>
        </w:rPr>
        <w:t xml:space="preserve">analysis of different theologian views confirms that there is relationship between human sinful nature and salvation because it brings them to a state of realizing that Jesus is savior. </w:t>
      </w:r>
      <w:r>
        <w:rPr>
          <w:rFonts w:ascii="Times New Roman" w:hAnsi="Times New Roman" w:cs="Times New Roman"/>
        </w:rPr>
        <w:t>It is crucial for maintaining one's relationship with God, and the most common method is by following the teachings of Jesus. There are different ways for establishing an association with God such as by offering help in a different form. Christianity principles related to financial activities influence people to reduce the sufferings of fellow beings. The best way to please God is to serve humanity through financial support.</w:t>
      </w:r>
    </w:p>
    <w:p w14:paraId="6FC9C734" w14:textId="77777777" w:rsidR="00F323D3" w:rsidRDefault="00F323D3" w:rsidP="00421D5D">
      <w:pPr>
        <w:spacing w:line="480" w:lineRule="auto"/>
        <w:ind w:firstLine="720"/>
        <w:jc w:val="both"/>
        <w:rPr>
          <w:rFonts w:ascii="Times New Roman" w:hAnsi="Times New Roman" w:cs="Times New Roman"/>
        </w:rPr>
      </w:pPr>
    </w:p>
    <w:p w14:paraId="39067934" w14:textId="46A04146" w:rsidR="00E109B6" w:rsidRDefault="00E109B6" w:rsidP="00E109B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Bibliography</w:t>
      </w:r>
    </w:p>
    <w:sdt>
      <w:sdtPr>
        <w:id w:val="111145805"/>
        <w:bibliography/>
      </w:sdtPr>
      <w:sdtEndPr/>
      <w:sdtContent>
        <w:p w14:paraId="2C22D915" w14:textId="1A7E968E" w:rsidR="00E109B6" w:rsidRDefault="00E109B6" w:rsidP="00AB3CD4">
          <w:pPr>
            <w:pStyle w:val="Bibliography"/>
            <w:spacing w:line="480" w:lineRule="auto"/>
            <w:ind w:left="864" w:hanging="720"/>
            <w:rPr>
              <w:noProof/>
              <w:lang w:val="uz-Cyrl-UZ"/>
            </w:rPr>
          </w:pPr>
          <w:r>
            <w:fldChar w:fldCharType="begin"/>
          </w:r>
          <w:r>
            <w:instrText xml:space="preserve"> BIBLIOGRAPHY </w:instrText>
          </w:r>
          <w:r>
            <w:fldChar w:fldCharType="separate"/>
          </w:r>
        </w:p>
        <w:p w14:paraId="0CEA72A7" w14:textId="5F56D9D2" w:rsidR="00D654C2" w:rsidRPr="00D654C2" w:rsidRDefault="00D654C2" w:rsidP="00AB3CD4">
          <w:pPr>
            <w:pStyle w:val="Bibliography"/>
            <w:spacing w:line="480" w:lineRule="auto"/>
            <w:ind w:left="864" w:hanging="720"/>
            <w:rPr>
              <w:noProof/>
            </w:rPr>
          </w:pPr>
          <w:r>
            <w:rPr>
              <w:noProof/>
            </w:rPr>
            <w:t xml:space="preserve">Harrison, Nonna Verna. </w:t>
          </w:r>
          <w:r w:rsidR="006A39BC">
            <w:rPr>
              <w:noProof/>
            </w:rPr>
            <w:t xml:space="preserve">2004. </w:t>
          </w:r>
          <w:r>
            <w:rPr>
              <w:noProof/>
            </w:rPr>
            <w:t>Greek Patristic Foundations Of Trin</w:t>
          </w:r>
          <w:r w:rsidR="006A39BC">
            <w:rPr>
              <w:noProof/>
            </w:rPr>
            <w:t>itarian Anthropology.</w:t>
          </w:r>
          <w:r>
            <w:rPr>
              <w:noProof/>
            </w:rPr>
            <w:t xml:space="preserve"> </w:t>
          </w:r>
          <w:r>
            <w:rPr>
              <w:i/>
              <w:iCs/>
              <w:noProof/>
            </w:rPr>
            <w:t>Pro Ecclesia</w:t>
          </w:r>
          <w:r w:rsidR="006A39BC">
            <w:rPr>
              <w:noProof/>
            </w:rPr>
            <w:t xml:space="preserve"> 15. </w:t>
          </w:r>
        </w:p>
        <w:p w14:paraId="4FEED478" w14:textId="5D053D80" w:rsidR="00E109B6" w:rsidRDefault="00E109B6" w:rsidP="00AB3CD4">
          <w:pPr>
            <w:pStyle w:val="Bibliography"/>
            <w:spacing w:line="480" w:lineRule="auto"/>
            <w:ind w:left="864" w:hanging="720"/>
            <w:rPr>
              <w:noProof/>
              <w:lang w:val="uz-Cyrl-UZ"/>
            </w:rPr>
          </w:pPr>
          <w:r>
            <w:rPr>
              <w:noProof/>
              <w:lang w:val="uz-Cyrl-UZ"/>
            </w:rPr>
            <w:t xml:space="preserve">MacArthur, John. </w:t>
          </w:r>
          <w:r w:rsidR="00D654C2">
            <w:rPr>
              <w:noProof/>
              <w:lang w:val="uz-Cyrl-UZ"/>
            </w:rPr>
            <w:t xml:space="preserve">1994. </w:t>
          </w:r>
          <w:r>
            <w:rPr>
              <w:i/>
              <w:iCs/>
              <w:noProof/>
              <w:lang w:val="uz-Cyrl-UZ"/>
            </w:rPr>
            <w:t>The MacArthur New Testament Commentary Set of 30 volumes.</w:t>
          </w:r>
          <w:r w:rsidR="00D654C2">
            <w:rPr>
              <w:noProof/>
              <w:lang w:val="uz-Cyrl-UZ"/>
            </w:rPr>
            <w:t xml:space="preserve"> Chicago: Mody Press. </w:t>
          </w:r>
        </w:p>
        <w:p w14:paraId="02F32946" w14:textId="52BC08F8" w:rsidR="00D654C2" w:rsidRDefault="00E109B6" w:rsidP="00AB3CD4">
          <w:pPr>
            <w:spacing w:line="480" w:lineRule="auto"/>
            <w:ind w:left="864" w:hanging="720"/>
          </w:pPr>
          <w:r>
            <w:rPr>
              <w:b/>
              <w:bCs/>
              <w:noProof/>
            </w:rPr>
            <w:fldChar w:fldCharType="end"/>
          </w:r>
        </w:p>
        <w:p w14:paraId="3AB0C445" w14:textId="29F7340B" w:rsidR="00D654C2" w:rsidRDefault="00D654C2" w:rsidP="00AB3CD4">
          <w:pPr>
            <w:spacing w:line="480" w:lineRule="auto"/>
            <w:ind w:left="864" w:hanging="720"/>
          </w:pPr>
        </w:p>
        <w:p w14:paraId="3FD26ABA" w14:textId="20D0BD19" w:rsidR="00E109B6" w:rsidRDefault="00380D9F" w:rsidP="00AB3CD4">
          <w:pPr>
            <w:spacing w:line="480" w:lineRule="auto"/>
            <w:ind w:left="864" w:hanging="720"/>
          </w:pPr>
        </w:p>
      </w:sdtContent>
    </w:sdt>
    <w:p w14:paraId="0CF4F399" w14:textId="77777777" w:rsidR="00E109B6" w:rsidRDefault="00E109B6" w:rsidP="00E109B6">
      <w:pPr>
        <w:spacing w:line="480" w:lineRule="auto"/>
        <w:ind w:left="720" w:hanging="720"/>
        <w:jc w:val="both"/>
      </w:pPr>
    </w:p>
    <w:p w14:paraId="39A3EE51" w14:textId="77777777" w:rsidR="00E109B6" w:rsidRPr="00150B55" w:rsidRDefault="00E109B6" w:rsidP="00E109B6">
      <w:pPr>
        <w:spacing w:line="480" w:lineRule="auto"/>
        <w:ind w:left="720" w:hanging="720"/>
        <w:jc w:val="both"/>
        <w:rPr>
          <w:rFonts w:ascii="Times New Roman" w:hAnsi="Times New Roman" w:cs="Times New Roman"/>
        </w:rPr>
      </w:pPr>
    </w:p>
    <w:sectPr w:rsidR="00E109B6" w:rsidRPr="00150B55" w:rsidSect="004F3E88">
      <w:headerReference w:type="even" r:id="rId8"/>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4AD97" w15:done="0"/>
  <w15:commentEx w15:paraId="733D5A42" w15:done="0"/>
  <w15:commentEx w15:paraId="40CC8338" w15:done="0"/>
  <w15:commentEx w15:paraId="3409D515" w15:done="0"/>
  <w15:commentEx w15:paraId="578E269B" w15:done="0"/>
  <w15:commentEx w15:paraId="5C0C2645" w15:done="0"/>
  <w15:commentEx w15:paraId="7D03088D" w15:done="0"/>
  <w15:commentEx w15:paraId="62FA74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4AD97" w16cid:durableId="2141686D"/>
  <w16cid:commentId w16cid:paraId="733D5A42" w16cid:durableId="2141689F"/>
  <w16cid:commentId w16cid:paraId="40CC8338" w16cid:durableId="214168A4"/>
  <w16cid:commentId w16cid:paraId="3409D515" w16cid:durableId="214168A9"/>
  <w16cid:commentId w16cid:paraId="578E269B" w16cid:durableId="214168B1"/>
  <w16cid:commentId w16cid:paraId="5C0C2645" w16cid:durableId="214168B4"/>
  <w16cid:commentId w16cid:paraId="7D03088D" w16cid:durableId="214168B7"/>
  <w16cid:commentId w16cid:paraId="62FA749F" w16cid:durableId="214168B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46807" w14:textId="77777777" w:rsidR="00B722C1" w:rsidRDefault="00B722C1" w:rsidP="00472FC3">
      <w:r>
        <w:separator/>
      </w:r>
    </w:p>
  </w:endnote>
  <w:endnote w:type="continuationSeparator" w:id="0">
    <w:p w14:paraId="49DE678D" w14:textId="77777777" w:rsidR="00B722C1" w:rsidRDefault="00B722C1" w:rsidP="0047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220F" w14:textId="77777777" w:rsidR="00B722C1" w:rsidRDefault="00B722C1" w:rsidP="00472FC3">
      <w:r>
        <w:separator/>
      </w:r>
    </w:p>
  </w:footnote>
  <w:footnote w:type="continuationSeparator" w:id="0">
    <w:p w14:paraId="10921773" w14:textId="77777777" w:rsidR="00B722C1" w:rsidRDefault="00B722C1" w:rsidP="00472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9EE2" w14:textId="77777777" w:rsidR="00767480" w:rsidRDefault="00767480" w:rsidP="007674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50F2E" w14:textId="77777777" w:rsidR="00767480" w:rsidRDefault="00767480" w:rsidP="00472F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7FA2" w14:textId="77777777" w:rsidR="00767480" w:rsidRDefault="00767480" w:rsidP="007674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D9F">
      <w:rPr>
        <w:rStyle w:val="PageNumber"/>
        <w:noProof/>
      </w:rPr>
      <w:t>2</w:t>
    </w:r>
    <w:r>
      <w:rPr>
        <w:rStyle w:val="PageNumber"/>
      </w:rPr>
      <w:fldChar w:fldCharType="end"/>
    </w:r>
  </w:p>
  <w:p w14:paraId="2A54615D" w14:textId="77777777" w:rsidR="00767480" w:rsidRDefault="00767480" w:rsidP="00472FC3">
    <w:pPr>
      <w:pStyle w:val="Header"/>
      <w:ind w:right="360"/>
    </w:pPr>
    <w:r>
      <w:t>Running head: SALVATION</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F">
    <w15:presenceInfo w15:providerId="None" w15:userId="P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C3"/>
    <w:rsid w:val="00023935"/>
    <w:rsid w:val="0011366B"/>
    <w:rsid w:val="00150B55"/>
    <w:rsid w:val="001C4B49"/>
    <w:rsid w:val="001E6D58"/>
    <w:rsid w:val="002378A5"/>
    <w:rsid w:val="0028325A"/>
    <w:rsid w:val="00286206"/>
    <w:rsid w:val="00380D9F"/>
    <w:rsid w:val="00421D5D"/>
    <w:rsid w:val="00472FC3"/>
    <w:rsid w:val="004F3E88"/>
    <w:rsid w:val="00534BC8"/>
    <w:rsid w:val="006A39BC"/>
    <w:rsid w:val="00767480"/>
    <w:rsid w:val="00877377"/>
    <w:rsid w:val="00982E03"/>
    <w:rsid w:val="00A60FA8"/>
    <w:rsid w:val="00AB3CD4"/>
    <w:rsid w:val="00B722C1"/>
    <w:rsid w:val="00BA5DC9"/>
    <w:rsid w:val="00CD33A6"/>
    <w:rsid w:val="00D654C2"/>
    <w:rsid w:val="00D96886"/>
    <w:rsid w:val="00DF7D93"/>
    <w:rsid w:val="00E109B6"/>
    <w:rsid w:val="00F3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55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9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C3"/>
    <w:pPr>
      <w:tabs>
        <w:tab w:val="center" w:pos="4320"/>
        <w:tab w:val="right" w:pos="8640"/>
      </w:tabs>
    </w:pPr>
  </w:style>
  <w:style w:type="character" w:customStyle="1" w:styleId="HeaderChar">
    <w:name w:val="Header Char"/>
    <w:basedOn w:val="DefaultParagraphFont"/>
    <w:link w:val="Header"/>
    <w:uiPriority w:val="99"/>
    <w:rsid w:val="00472FC3"/>
  </w:style>
  <w:style w:type="character" w:styleId="PageNumber">
    <w:name w:val="page number"/>
    <w:basedOn w:val="DefaultParagraphFont"/>
    <w:uiPriority w:val="99"/>
    <w:semiHidden/>
    <w:unhideWhenUsed/>
    <w:rsid w:val="00472FC3"/>
  </w:style>
  <w:style w:type="paragraph" w:styleId="Footer">
    <w:name w:val="footer"/>
    <w:basedOn w:val="Normal"/>
    <w:link w:val="FooterChar"/>
    <w:uiPriority w:val="99"/>
    <w:unhideWhenUsed/>
    <w:rsid w:val="00472FC3"/>
    <w:pPr>
      <w:tabs>
        <w:tab w:val="center" w:pos="4320"/>
        <w:tab w:val="right" w:pos="8640"/>
      </w:tabs>
    </w:pPr>
  </w:style>
  <w:style w:type="character" w:customStyle="1" w:styleId="FooterChar">
    <w:name w:val="Footer Char"/>
    <w:basedOn w:val="DefaultParagraphFont"/>
    <w:link w:val="Footer"/>
    <w:uiPriority w:val="99"/>
    <w:rsid w:val="00472FC3"/>
  </w:style>
  <w:style w:type="paragraph" w:styleId="BalloonText">
    <w:name w:val="Balloon Text"/>
    <w:basedOn w:val="Normal"/>
    <w:link w:val="BalloonTextChar"/>
    <w:uiPriority w:val="99"/>
    <w:semiHidden/>
    <w:unhideWhenUsed/>
    <w:rsid w:val="00421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D5D"/>
    <w:rPr>
      <w:rFonts w:ascii="Lucida Grande" w:hAnsi="Lucida Grande" w:cs="Lucida Grande"/>
      <w:sz w:val="18"/>
      <w:szCs w:val="18"/>
    </w:rPr>
  </w:style>
  <w:style w:type="character" w:customStyle="1" w:styleId="Heading1Char">
    <w:name w:val="Heading 1 Char"/>
    <w:basedOn w:val="DefaultParagraphFont"/>
    <w:link w:val="Heading1"/>
    <w:uiPriority w:val="9"/>
    <w:rsid w:val="00E109B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109B6"/>
  </w:style>
  <w:style w:type="paragraph" w:styleId="EndnoteText">
    <w:name w:val="endnote text"/>
    <w:basedOn w:val="Normal"/>
    <w:link w:val="EndnoteTextChar"/>
    <w:uiPriority w:val="99"/>
    <w:unhideWhenUsed/>
    <w:rsid w:val="00DF7D93"/>
  </w:style>
  <w:style w:type="character" w:customStyle="1" w:styleId="EndnoteTextChar">
    <w:name w:val="Endnote Text Char"/>
    <w:basedOn w:val="DefaultParagraphFont"/>
    <w:link w:val="EndnoteText"/>
    <w:uiPriority w:val="99"/>
    <w:rsid w:val="00DF7D93"/>
  </w:style>
  <w:style w:type="character" w:styleId="EndnoteReference">
    <w:name w:val="endnote reference"/>
    <w:basedOn w:val="DefaultParagraphFont"/>
    <w:uiPriority w:val="99"/>
    <w:unhideWhenUsed/>
    <w:rsid w:val="00DF7D93"/>
    <w:rPr>
      <w:vertAlign w:val="superscript"/>
    </w:rPr>
  </w:style>
  <w:style w:type="character" w:styleId="CommentReference">
    <w:name w:val="annotation reference"/>
    <w:basedOn w:val="DefaultParagraphFont"/>
    <w:uiPriority w:val="99"/>
    <w:semiHidden/>
    <w:unhideWhenUsed/>
    <w:rsid w:val="00D96886"/>
    <w:rPr>
      <w:sz w:val="16"/>
      <w:szCs w:val="16"/>
    </w:rPr>
  </w:style>
  <w:style w:type="paragraph" w:styleId="CommentText">
    <w:name w:val="annotation text"/>
    <w:basedOn w:val="Normal"/>
    <w:link w:val="CommentTextChar"/>
    <w:uiPriority w:val="99"/>
    <w:semiHidden/>
    <w:unhideWhenUsed/>
    <w:rsid w:val="00D96886"/>
    <w:rPr>
      <w:sz w:val="20"/>
      <w:szCs w:val="20"/>
    </w:rPr>
  </w:style>
  <w:style w:type="character" w:customStyle="1" w:styleId="CommentTextChar">
    <w:name w:val="Comment Text Char"/>
    <w:basedOn w:val="DefaultParagraphFont"/>
    <w:link w:val="CommentText"/>
    <w:uiPriority w:val="99"/>
    <w:semiHidden/>
    <w:rsid w:val="00D96886"/>
    <w:rPr>
      <w:sz w:val="20"/>
      <w:szCs w:val="20"/>
    </w:rPr>
  </w:style>
  <w:style w:type="paragraph" w:styleId="CommentSubject">
    <w:name w:val="annotation subject"/>
    <w:basedOn w:val="CommentText"/>
    <w:next w:val="CommentText"/>
    <w:link w:val="CommentSubjectChar"/>
    <w:uiPriority w:val="99"/>
    <w:semiHidden/>
    <w:unhideWhenUsed/>
    <w:rsid w:val="00D96886"/>
    <w:rPr>
      <w:b/>
      <w:bCs/>
    </w:rPr>
  </w:style>
  <w:style w:type="character" w:customStyle="1" w:styleId="CommentSubjectChar">
    <w:name w:val="Comment Subject Char"/>
    <w:basedOn w:val="CommentTextChar"/>
    <w:link w:val="CommentSubject"/>
    <w:uiPriority w:val="99"/>
    <w:semiHidden/>
    <w:rsid w:val="00D9688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9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C3"/>
    <w:pPr>
      <w:tabs>
        <w:tab w:val="center" w:pos="4320"/>
        <w:tab w:val="right" w:pos="8640"/>
      </w:tabs>
    </w:pPr>
  </w:style>
  <w:style w:type="character" w:customStyle="1" w:styleId="HeaderChar">
    <w:name w:val="Header Char"/>
    <w:basedOn w:val="DefaultParagraphFont"/>
    <w:link w:val="Header"/>
    <w:uiPriority w:val="99"/>
    <w:rsid w:val="00472FC3"/>
  </w:style>
  <w:style w:type="character" w:styleId="PageNumber">
    <w:name w:val="page number"/>
    <w:basedOn w:val="DefaultParagraphFont"/>
    <w:uiPriority w:val="99"/>
    <w:semiHidden/>
    <w:unhideWhenUsed/>
    <w:rsid w:val="00472FC3"/>
  </w:style>
  <w:style w:type="paragraph" w:styleId="Footer">
    <w:name w:val="footer"/>
    <w:basedOn w:val="Normal"/>
    <w:link w:val="FooterChar"/>
    <w:uiPriority w:val="99"/>
    <w:unhideWhenUsed/>
    <w:rsid w:val="00472FC3"/>
    <w:pPr>
      <w:tabs>
        <w:tab w:val="center" w:pos="4320"/>
        <w:tab w:val="right" w:pos="8640"/>
      </w:tabs>
    </w:pPr>
  </w:style>
  <w:style w:type="character" w:customStyle="1" w:styleId="FooterChar">
    <w:name w:val="Footer Char"/>
    <w:basedOn w:val="DefaultParagraphFont"/>
    <w:link w:val="Footer"/>
    <w:uiPriority w:val="99"/>
    <w:rsid w:val="00472FC3"/>
  </w:style>
  <w:style w:type="paragraph" w:styleId="BalloonText">
    <w:name w:val="Balloon Text"/>
    <w:basedOn w:val="Normal"/>
    <w:link w:val="BalloonTextChar"/>
    <w:uiPriority w:val="99"/>
    <w:semiHidden/>
    <w:unhideWhenUsed/>
    <w:rsid w:val="00421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D5D"/>
    <w:rPr>
      <w:rFonts w:ascii="Lucida Grande" w:hAnsi="Lucida Grande" w:cs="Lucida Grande"/>
      <w:sz w:val="18"/>
      <w:szCs w:val="18"/>
    </w:rPr>
  </w:style>
  <w:style w:type="character" w:customStyle="1" w:styleId="Heading1Char">
    <w:name w:val="Heading 1 Char"/>
    <w:basedOn w:val="DefaultParagraphFont"/>
    <w:link w:val="Heading1"/>
    <w:uiPriority w:val="9"/>
    <w:rsid w:val="00E109B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109B6"/>
  </w:style>
  <w:style w:type="paragraph" w:styleId="EndnoteText">
    <w:name w:val="endnote text"/>
    <w:basedOn w:val="Normal"/>
    <w:link w:val="EndnoteTextChar"/>
    <w:uiPriority w:val="99"/>
    <w:unhideWhenUsed/>
    <w:rsid w:val="00DF7D93"/>
  </w:style>
  <w:style w:type="character" w:customStyle="1" w:styleId="EndnoteTextChar">
    <w:name w:val="Endnote Text Char"/>
    <w:basedOn w:val="DefaultParagraphFont"/>
    <w:link w:val="EndnoteText"/>
    <w:uiPriority w:val="99"/>
    <w:rsid w:val="00DF7D93"/>
  </w:style>
  <w:style w:type="character" w:styleId="EndnoteReference">
    <w:name w:val="endnote reference"/>
    <w:basedOn w:val="DefaultParagraphFont"/>
    <w:uiPriority w:val="99"/>
    <w:unhideWhenUsed/>
    <w:rsid w:val="00DF7D93"/>
    <w:rPr>
      <w:vertAlign w:val="superscript"/>
    </w:rPr>
  </w:style>
  <w:style w:type="character" w:styleId="CommentReference">
    <w:name w:val="annotation reference"/>
    <w:basedOn w:val="DefaultParagraphFont"/>
    <w:uiPriority w:val="99"/>
    <w:semiHidden/>
    <w:unhideWhenUsed/>
    <w:rsid w:val="00D96886"/>
    <w:rPr>
      <w:sz w:val="16"/>
      <w:szCs w:val="16"/>
    </w:rPr>
  </w:style>
  <w:style w:type="paragraph" w:styleId="CommentText">
    <w:name w:val="annotation text"/>
    <w:basedOn w:val="Normal"/>
    <w:link w:val="CommentTextChar"/>
    <w:uiPriority w:val="99"/>
    <w:semiHidden/>
    <w:unhideWhenUsed/>
    <w:rsid w:val="00D96886"/>
    <w:rPr>
      <w:sz w:val="20"/>
      <w:szCs w:val="20"/>
    </w:rPr>
  </w:style>
  <w:style w:type="character" w:customStyle="1" w:styleId="CommentTextChar">
    <w:name w:val="Comment Text Char"/>
    <w:basedOn w:val="DefaultParagraphFont"/>
    <w:link w:val="CommentText"/>
    <w:uiPriority w:val="99"/>
    <w:semiHidden/>
    <w:rsid w:val="00D96886"/>
    <w:rPr>
      <w:sz w:val="20"/>
      <w:szCs w:val="20"/>
    </w:rPr>
  </w:style>
  <w:style w:type="paragraph" w:styleId="CommentSubject">
    <w:name w:val="annotation subject"/>
    <w:basedOn w:val="CommentText"/>
    <w:next w:val="CommentText"/>
    <w:link w:val="CommentSubjectChar"/>
    <w:uiPriority w:val="99"/>
    <w:semiHidden/>
    <w:unhideWhenUsed/>
    <w:rsid w:val="00D96886"/>
    <w:rPr>
      <w:b/>
      <w:bCs/>
    </w:rPr>
  </w:style>
  <w:style w:type="character" w:customStyle="1" w:styleId="CommentSubjectChar">
    <w:name w:val="Comment Subject Char"/>
    <w:basedOn w:val="CommentTextChar"/>
    <w:link w:val="CommentSubject"/>
    <w:uiPriority w:val="99"/>
    <w:semiHidden/>
    <w:rsid w:val="00D96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Joh85</b:Tag>
    <b:SourceType>Book</b:SourceType>
    <b:Guid>{F871278D-92A3-41A9-BA85-BD69A78360D9}</b:Guid>
    <b:LCID>uz-Cyrl-UZ</b:LCID>
    <b:Author>
      <b:Author>
        <b:NameList>
          <b:Person>
            <b:Last>MacArthur</b:Last>
            <b:First>John</b:First>
          </b:Person>
        </b:NameList>
      </b:Author>
    </b:Author>
    <b:Title>The MacArthur New Testament Commentary Set of 30 volumes</b:Title>
    <b:Year>1985</b:Year>
    <b:City>Chicago</b:City>
    <b:Publisher>Mody Press</b:Publisher>
    <b:RefOrder>2</b:RefOrder>
  </b:Source>
  <b:Source>
    <b:Tag>Har041</b:Tag>
    <b:SourceType>JournalArticle</b:SourceType>
    <b:Guid>{D41E75A6-FBA1-184F-AF79-49F7C67EB2AE}</b:Guid>
    <b:Author>
      <b:Author>
        <b:NameList>
          <b:Person>
            <b:Last>Harrison</b:Last>
            <b:First>Nonna</b:First>
            <b:Middle>Verna</b:Middle>
          </b:Person>
        </b:NameList>
      </b:Author>
    </b:Author>
    <b:Title>GREEK PATRISTIC FOUNDATIONS OF TRINITARIAN ANTHROPOLOGY</b:Title>
    <b:Year>2004</b:Year>
    <b:Volume>15</b:Volume>
    <b:JournalName>PRO ECCLESIA</b:JournalName>
    <b:Issue>4</b:Issue>
    <b:RefOrder>1</b:RefOrder>
  </b:Source>
</b:Sources>
</file>

<file path=customXml/itemProps1.xml><?xml version="1.0" encoding="utf-8"?>
<ds:datastoreItem xmlns:ds="http://schemas.openxmlformats.org/officeDocument/2006/customXml" ds:itemID="{E8BCAA8A-88FB-1142-BAAB-52418282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5029</Characters>
  <Application>Microsoft Macintosh Word</Application>
  <DocSecurity>0</DocSecurity>
  <Lines>41</Lines>
  <Paragraphs>11</Paragraphs>
  <ScaleCrop>false</ScaleCrop>
  <Company>art</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2019-10-04T13:59:00Z</dcterms:created>
  <dcterms:modified xsi:type="dcterms:W3CDTF">2019-10-04T13:59:00Z</dcterms:modified>
</cp:coreProperties>
</file>