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48AF5" w14:textId="77777777" w:rsidR="004F3E88" w:rsidRPr="004821B1" w:rsidRDefault="00375EFE" w:rsidP="00375EFE">
      <w:pPr>
        <w:spacing w:line="480" w:lineRule="auto"/>
        <w:jc w:val="both"/>
        <w:rPr>
          <w:rFonts w:ascii="Times New Roman" w:hAnsi="Times New Roman" w:cs="Times New Roman"/>
        </w:rPr>
      </w:pPr>
      <w:r w:rsidRPr="004821B1">
        <w:rPr>
          <w:rFonts w:ascii="Times New Roman" w:hAnsi="Times New Roman" w:cs="Times New Roman"/>
        </w:rPr>
        <w:t>Name</w:t>
      </w:r>
    </w:p>
    <w:p w14:paraId="24E3C13B" w14:textId="77777777" w:rsidR="00375EFE" w:rsidRPr="004821B1" w:rsidRDefault="00375EFE" w:rsidP="00375EFE">
      <w:pPr>
        <w:spacing w:line="480" w:lineRule="auto"/>
        <w:jc w:val="both"/>
        <w:rPr>
          <w:rFonts w:ascii="Times New Roman" w:hAnsi="Times New Roman" w:cs="Times New Roman"/>
        </w:rPr>
      </w:pPr>
      <w:r w:rsidRPr="004821B1">
        <w:rPr>
          <w:rFonts w:ascii="Times New Roman" w:hAnsi="Times New Roman" w:cs="Times New Roman"/>
        </w:rPr>
        <w:t>Professor name</w:t>
      </w:r>
    </w:p>
    <w:p w14:paraId="5078C162" w14:textId="77777777" w:rsidR="00375EFE" w:rsidRPr="004821B1" w:rsidRDefault="00375EFE" w:rsidP="00375EFE">
      <w:pPr>
        <w:spacing w:line="480" w:lineRule="auto"/>
        <w:jc w:val="both"/>
        <w:rPr>
          <w:rFonts w:ascii="Times New Roman" w:hAnsi="Times New Roman" w:cs="Times New Roman"/>
        </w:rPr>
      </w:pPr>
      <w:r w:rsidRPr="004821B1">
        <w:rPr>
          <w:rFonts w:ascii="Times New Roman" w:hAnsi="Times New Roman" w:cs="Times New Roman"/>
        </w:rPr>
        <w:t>Subject</w:t>
      </w:r>
    </w:p>
    <w:p w14:paraId="439FBB58" w14:textId="77777777" w:rsidR="00375EFE" w:rsidRPr="004821B1" w:rsidRDefault="00375EFE" w:rsidP="00375EFE">
      <w:pPr>
        <w:spacing w:line="480" w:lineRule="auto"/>
        <w:jc w:val="both"/>
        <w:rPr>
          <w:rFonts w:ascii="Times New Roman" w:hAnsi="Times New Roman" w:cs="Times New Roman"/>
        </w:rPr>
      </w:pPr>
      <w:r w:rsidRPr="004821B1">
        <w:rPr>
          <w:rFonts w:ascii="Times New Roman" w:hAnsi="Times New Roman" w:cs="Times New Roman"/>
        </w:rPr>
        <w:t xml:space="preserve">Date </w:t>
      </w:r>
    </w:p>
    <w:p w14:paraId="5E1C1017" w14:textId="1D59A66F" w:rsidR="004821B1" w:rsidRDefault="00375EFE" w:rsidP="005D355B">
      <w:pPr>
        <w:spacing w:line="480" w:lineRule="auto"/>
        <w:jc w:val="center"/>
        <w:rPr>
          <w:rFonts w:ascii="Times New Roman" w:hAnsi="Times New Roman" w:cs="Times New Roman"/>
        </w:rPr>
      </w:pPr>
      <w:r w:rsidRPr="004821B1">
        <w:rPr>
          <w:rFonts w:ascii="Times New Roman" w:hAnsi="Times New Roman" w:cs="Times New Roman"/>
        </w:rPr>
        <w:t>Reflection paper</w:t>
      </w:r>
    </w:p>
    <w:p w14:paraId="5C625351" w14:textId="02205BF6" w:rsidR="00507525" w:rsidRDefault="005D355B" w:rsidP="00E737A1">
      <w:pPr>
        <w:spacing w:line="480" w:lineRule="auto"/>
        <w:ind w:firstLine="720"/>
        <w:jc w:val="both"/>
        <w:rPr>
          <w:rFonts w:ascii="Times New Roman" w:hAnsi="Times New Roman" w:cs="Times New Roman"/>
        </w:rPr>
      </w:pPr>
      <w:r w:rsidRPr="00585ADA">
        <w:rPr>
          <w:rFonts w:ascii="Times New Roman" w:hAnsi="Times New Roman" w:cs="Times New Roman"/>
          <w:i/>
        </w:rPr>
        <w:t>“Combahee River Collective”</w:t>
      </w:r>
      <w:r>
        <w:rPr>
          <w:rFonts w:ascii="Times New Roman" w:hAnsi="Times New Roman" w:cs="Times New Roman"/>
        </w:rPr>
        <w:t xml:space="preserve"> and </w:t>
      </w:r>
      <w:r w:rsidRPr="00585ADA">
        <w:rPr>
          <w:rFonts w:ascii="Times New Roman" w:hAnsi="Times New Roman" w:cs="Times New Roman"/>
          <w:i/>
        </w:rPr>
        <w:t>“Codes of Gender”</w:t>
      </w:r>
      <w:r>
        <w:rPr>
          <w:rFonts w:ascii="Times New Roman" w:hAnsi="Times New Roman" w:cs="Times New Roman"/>
        </w:rPr>
        <w:t xml:space="preserve"> portrays </w:t>
      </w:r>
      <w:r w:rsidR="00295F81">
        <w:rPr>
          <w:rFonts w:ascii="Times New Roman" w:hAnsi="Times New Roman" w:cs="Times New Roman"/>
        </w:rPr>
        <w:t xml:space="preserve">gender as a process and structure. </w:t>
      </w:r>
      <w:r w:rsidR="00040BD1">
        <w:rPr>
          <w:rFonts w:ascii="Times New Roman" w:hAnsi="Times New Roman" w:cs="Times New Roman"/>
        </w:rPr>
        <w:t xml:space="preserve">Lober in </w:t>
      </w:r>
      <w:r w:rsidR="00040BD1" w:rsidRPr="00585ADA">
        <w:rPr>
          <w:rFonts w:ascii="Times New Roman" w:hAnsi="Times New Roman" w:cs="Times New Roman"/>
          <w:i/>
        </w:rPr>
        <w:t>“The Social Construction of Gender</w:t>
      </w:r>
      <w:r w:rsidR="00040BD1">
        <w:rPr>
          <w:rFonts w:ascii="Times New Roman" w:hAnsi="Times New Roman" w:cs="Times New Roman"/>
        </w:rPr>
        <w:t xml:space="preserve">” and Johnson in </w:t>
      </w:r>
      <w:r w:rsidR="00040BD1" w:rsidRPr="00585ADA">
        <w:rPr>
          <w:rFonts w:ascii="Times New Roman" w:hAnsi="Times New Roman" w:cs="Times New Roman"/>
          <w:i/>
        </w:rPr>
        <w:t>“Patriarchy The System”</w:t>
      </w:r>
      <w:r w:rsidR="00040BD1">
        <w:rPr>
          <w:rFonts w:ascii="Times New Roman" w:hAnsi="Times New Roman" w:cs="Times New Roman"/>
        </w:rPr>
        <w:t xml:space="preserve"> discuss similar concepts</w:t>
      </w:r>
      <w:r w:rsidR="00295F81">
        <w:rPr>
          <w:rFonts w:ascii="Times New Roman" w:hAnsi="Times New Roman" w:cs="Times New Roman"/>
        </w:rPr>
        <w:t xml:space="preserve">. </w:t>
      </w:r>
      <w:r w:rsidR="00585ADA">
        <w:rPr>
          <w:rFonts w:ascii="Times New Roman" w:hAnsi="Times New Roman" w:cs="Times New Roman"/>
        </w:rPr>
        <w:t xml:space="preserve">The central argument claims that gender is created by the society by associating different roles with the males and females. </w:t>
      </w:r>
      <w:r w:rsidR="00C9243E">
        <w:rPr>
          <w:rFonts w:ascii="Times New Roman" w:hAnsi="Times New Roman" w:cs="Times New Roman"/>
        </w:rPr>
        <w:t>S</w:t>
      </w:r>
      <w:r w:rsidR="00585ADA">
        <w:rPr>
          <w:rFonts w:ascii="Times New Roman" w:hAnsi="Times New Roman" w:cs="Times New Roman"/>
        </w:rPr>
        <w:t xml:space="preserve">ocial construct is the cause behind the oppression, </w:t>
      </w:r>
      <w:r w:rsidR="00E37B01">
        <w:rPr>
          <w:rFonts w:ascii="Times New Roman" w:hAnsi="Times New Roman" w:cs="Times New Roman"/>
        </w:rPr>
        <w:t xml:space="preserve">suppression and submission of the females. </w:t>
      </w:r>
      <w:r w:rsidR="00C9243E">
        <w:rPr>
          <w:rFonts w:ascii="Times New Roman" w:hAnsi="Times New Roman" w:cs="Times New Roman"/>
        </w:rPr>
        <w:t xml:space="preserve">The films and the readings transmits the </w:t>
      </w:r>
      <w:r w:rsidR="00F95A7A">
        <w:rPr>
          <w:rFonts w:ascii="Times New Roman" w:hAnsi="Times New Roman" w:cs="Times New Roman"/>
        </w:rPr>
        <w:t xml:space="preserve">themes of social inequality encountered by women. </w:t>
      </w:r>
      <w:r w:rsidR="00095A50">
        <w:rPr>
          <w:rFonts w:ascii="Times New Roman" w:hAnsi="Times New Roman" w:cs="Times New Roman"/>
        </w:rPr>
        <w:t xml:space="preserve">Gender is a process which ultimately leads to the benefit of males in the form of privileges, power and </w:t>
      </w:r>
      <w:r w:rsidR="00920521">
        <w:rPr>
          <w:rFonts w:ascii="Times New Roman" w:hAnsi="Times New Roman" w:cs="Times New Roman"/>
        </w:rPr>
        <w:t>domination</w:t>
      </w:r>
      <w:r w:rsidR="00095A50">
        <w:rPr>
          <w:rFonts w:ascii="Times New Roman" w:hAnsi="Times New Roman" w:cs="Times New Roman"/>
        </w:rPr>
        <w:t xml:space="preserve">. </w:t>
      </w:r>
      <w:r w:rsidR="00FC069D">
        <w:rPr>
          <w:rFonts w:ascii="Times New Roman" w:hAnsi="Times New Roman" w:cs="Times New Roman"/>
        </w:rPr>
        <w:t xml:space="preserve">Compare to males females remains disadvantageous </w:t>
      </w:r>
      <w:r w:rsidR="00BE05D6">
        <w:rPr>
          <w:rFonts w:ascii="Times New Roman" w:hAnsi="Times New Roman" w:cs="Times New Roman"/>
        </w:rPr>
        <w:t xml:space="preserve">and expected to come up to the society’s expectations. </w:t>
      </w:r>
      <w:r w:rsidR="00E737A1">
        <w:rPr>
          <w:rFonts w:ascii="Times New Roman" w:hAnsi="Times New Roman" w:cs="Times New Roman"/>
        </w:rPr>
        <w:t xml:space="preserve">Gender is a process which promoted the ideology that males are different from females. </w:t>
      </w:r>
    </w:p>
    <w:p w14:paraId="013F201E" w14:textId="26B32C64" w:rsidR="006963F9" w:rsidRDefault="00D026AD" w:rsidP="005D355B">
      <w:pPr>
        <w:spacing w:line="480" w:lineRule="auto"/>
        <w:ind w:firstLine="720"/>
        <w:jc w:val="both"/>
        <w:rPr>
          <w:rFonts w:ascii="Times New Roman" w:hAnsi="Times New Roman" w:cs="Times New Roman"/>
        </w:rPr>
      </w:pPr>
      <w:r>
        <w:rPr>
          <w:rFonts w:ascii="Times New Roman" w:hAnsi="Times New Roman" w:cs="Times New Roman"/>
        </w:rPr>
        <w:t xml:space="preserve">Social </w:t>
      </w:r>
      <w:r w:rsidR="00D357AC">
        <w:rPr>
          <w:rFonts w:ascii="Times New Roman" w:hAnsi="Times New Roman" w:cs="Times New Roman"/>
        </w:rPr>
        <w:t>interaction of people with others in the society convinces</w:t>
      </w:r>
      <w:r>
        <w:rPr>
          <w:rFonts w:ascii="Times New Roman" w:hAnsi="Times New Roman" w:cs="Times New Roman"/>
        </w:rPr>
        <w:t xml:space="preserve"> them to associate different roles with males and females. This philosophy claims that </w:t>
      </w:r>
      <w:r w:rsidR="00673FB5">
        <w:rPr>
          <w:rFonts w:ascii="Times New Roman" w:hAnsi="Times New Roman" w:cs="Times New Roman"/>
        </w:rPr>
        <w:t xml:space="preserve">members in society influence others to reach to gender in the same way as they did. </w:t>
      </w:r>
      <w:r w:rsidR="00DC2B1A">
        <w:rPr>
          <w:rFonts w:ascii="Times New Roman" w:hAnsi="Times New Roman" w:cs="Times New Roman"/>
        </w:rPr>
        <w:t>This is also due to the fact that people living in same people learn to build same attit</w:t>
      </w:r>
      <w:r w:rsidR="009D5442">
        <w:rPr>
          <w:rFonts w:ascii="Times New Roman" w:hAnsi="Times New Roman" w:cs="Times New Roman"/>
        </w:rPr>
        <w:t xml:space="preserve">udes and approach towards life. </w:t>
      </w:r>
      <w:r w:rsidR="00507525">
        <w:rPr>
          <w:rFonts w:ascii="Times New Roman" w:hAnsi="Times New Roman" w:cs="Times New Roman"/>
        </w:rPr>
        <w:t xml:space="preserve">Lober mentions, “gender is constantly created and re-created </w:t>
      </w:r>
      <w:r w:rsidR="00E737A1">
        <w:rPr>
          <w:rFonts w:ascii="Times New Roman" w:hAnsi="Times New Roman" w:cs="Times New Roman"/>
        </w:rPr>
        <w:t xml:space="preserve">out of human interaction, out of social life, and is the texture and order of the social life” (Lober). </w:t>
      </w:r>
      <w:r w:rsidR="006F3A61">
        <w:rPr>
          <w:rFonts w:ascii="Times New Roman" w:hAnsi="Times New Roman" w:cs="Times New Roman"/>
        </w:rPr>
        <w:t xml:space="preserve">The process of gender plays prominent role in maintaining gender order which transmits the belief that females have different responsibilities compared to males. </w:t>
      </w:r>
      <w:r w:rsidR="00E737A1">
        <w:rPr>
          <w:rFonts w:ascii="Times New Roman" w:hAnsi="Times New Roman" w:cs="Times New Roman"/>
        </w:rPr>
        <w:t xml:space="preserve">According to Lober </w:t>
      </w:r>
      <w:r w:rsidR="00E737A1">
        <w:rPr>
          <w:rFonts w:ascii="Times New Roman" w:hAnsi="Times New Roman" w:cs="Times New Roman"/>
        </w:rPr>
        <w:lastRenderedPageBreak/>
        <w:t xml:space="preserve">gender has no reality because </w:t>
      </w:r>
      <w:r w:rsidR="00D357AC">
        <w:rPr>
          <w:rFonts w:ascii="Times New Roman" w:hAnsi="Times New Roman" w:cs="Times New Roman"/>
        </w:rPr>
        <w:t>the people and the society only create it</w:t>
      </w:r>
      <w:r w:rsidR="00E737A1">
        <w:rPr>
          <w:rFonts w:ascii="Times New Roman" w:hAnsi="Times New Roman" w:cs="Times New Roman"/>
        </w:rPr>
        <w:t xml:space="preserve">. </w:t>
      </w:r>
      <w:r w:rsidR="003D00E2">
        <w:rPr>
          <w:rFonts w:ascii="Times New Roman" w:hAnsi="Times New Roman" w:cs="Times New Roman"/>
        </w:rPr>
        <w:t>These ideas</w:t>
      </w:r>
      <w:r w:rsidR="00384857">
        <w:rPr>
          <w:rFonts w:ascii="Times New Roman" w:hAnsi="Times New Roman" w:cs="Times New Roman"/>
        </w:rPr>
        <w:t xml:space="preserve"> as have no reality but are only the product of social stratification. </w:t>
      </w:r>
      <w:r w:rsidR="00D243BB">
        <w:rPr>
          <w:rFonts w:ascii="Times New Roman" w:hAnsi="Times New Roman" w:cs="Times New Roman"/>
        </w:rPr>
        <w:t>The role of gender also works through discursive roles claiming that women must always be taking the roles of good mothers, obedient wives and caring daughters. Gender is this produced by human behaviors which are learned from other people of the society.</w:t>
      </w:r>
      <w:r w:rsidR="00384857">
        <w:rPr>
          <w:rFonts w:ascii="Times New Roman" w:hAnsi="Times New Roman" w:cs="Times New Roman"/>
        </w:rPr>
        <w:t xml:space="preserve"> </w:t>
      </w:r>
      <w:r w:rsidR="006963F9">
        <w:rPr>
          <w:rFonts w:ascii="Times New Roman" w:hAnsi="Times New Roman" w:cs="Times New Roman"/>
        </w:rPr>
        <w:t xml:space="preserve">Johnson mentions, “we think of a normal life related to male privilege, women’s oppression, and the hierarchical control-based world in which everyone’s lives are embedded” (Johnson). </w:t>
      </w:r>
      <w:r w:rsidR="00507525">
        <w:rPr>
          <w:rFonts w:ascii="Times New Roman" w:hAnsi="Times New Roman" w:cs="Times New Roman"/>
        </w:rPr>
        <w:t>The purpose of Johnson is to blame the unfair classification of the society which convince males and females to perform the roles as assigned to them. it is simply a society’s criteria of giving more privileges to the males in the form of power and dep</w:t>
      </w:r>
      <w:r w:rsidR="00AF49B2">
        <w:rPr>
          <w:rFonts w:ascii="Times New Roman" w:hAnsi="Times New Roman" w:cs="Times New Roman"/>
        </w:rPr>
        <w:t xml:space="preserve">riving females of basic rights. The prevalence of patriarchy is also </w:t>
      </w:r>
      <w:r w:rsidR="002B7D40">
        <w:rPr>
          <w:rFonts w:ascii="Times New Roman" w:hAnsi="Times New Roman" w:cs="Times New Roman"/>
        </w:rPr>
        <w:t>the result of human behaviors. It exists to create a divide between the male and female genders.</w:t>
      </w:r>
    </w:p>
    <w:p w14:paraId="27DDF39A" w14:textId="6E7A5291" w:rsidR="002B7D40" w:rsidRPr="003C0768" w:rsidRDefault="00686DB7" w:rsidP="005D355B">
      <w:pPr>
        <w:spacing w:line="480" w:lineRule="auto"/>
        <w:ind w:firstLine="720"/>
        <w:jc w:val="both"/>
        <w:rPr>
          <w:rFonts w:ascii="Times New Roman" w:hAnsi="Times New Roman" w:cs="Times New Roman"/>
        </w:rPr>
      </w:pPr>
      <w:r>
        <w:rPr>
          <w:rFonts w:ascii="Times New Roman" w:hAnsi="Times New Roman" w:cs="Times New Roman"/>
        </w:rPr>
        <w:t xml:space="preserve">Gender is a process which claims that the roles are distinct for males and females. This reflects that the behaviors which are appropriate for males are inappropriate for females. </w:t>
      </w:r>
      <w:r w:rsidR="002148F5">
        <w:rPr>
          <w:rFonts w:ascii="Times New Roman" w:hAnsi="Times New Roman" w:cs="Times New Roman"/>
        </w:rPr>
        <w:t xml:space="preserve">This puts restrictions more on females because they are expected to take the roles as desired by the society. The arguments of Lober and Johnson </w:t>
      </w:r>
      <w:r w:rsidR="00F16AB6">
        <w:rPr>
          <w:rFonts w:ascii="Times New Roman" w:hAnsi="Times New Roman" w:cs="Times New Roman"/>
        </w:rPr>
        <w:t xml:space="preserve">criticizes the unjust division between the males and females because females always face more pressure from the </w:t>
      </w:r>
      <w:r w:rsidR="007545AE">
        <w:rPr>
          <w:rFonts w:ascii="Times New Roman" w:hAnsi="Times New Roman" w:cs="Times New Roman"/>
        </w:rPr>
        <w:t xml:space="preserve">people compared to the males. </w:t>
      </w:r>
      <w:r w:rsidR="003D00E2">
        <w:rPr>
          <w:rFonts w:ascii="Times New Roman" w:hAnsi="Times New Roman" w:cs="Times New Roman"/>
        </w:rPr>
        <w:t xml:space="preserve">This social inequality has been the cause of the oppression and submission suffered by the females. </w:t>
      </w:r>
      <w:r w:rsidR="003D00E2" w:rsidRPr="00585ADA">
        <w:rPr>
          <w:rFonts w:ascii="Times New Roman" w:hAnsi="Times New Roman" w:cs="Times New Roman"/>
          <w:i/>
        </w:rPr>
        <w:t>“Combahee River Collective”</w:t>
      </w:r>
      <w:r w:rsidR="003D00E2">
        <w:rPr>
          <w:rFonts w:ascii="Times New Roman" w:hAnsi="Times New Roman" w:cs="Times New Roman"/>
        </w:rPr>
        <w:t xml:space="preserve"> was the group of black feminists who have used the same concepts of social construct for defining the status of females which varies entirely from males. The liberation movement of the 1960s and 1970s demanded equal rights for the women. The central claims laid by the black women stated that gender classification has been the reason of economic and social crisis experienced by them. </w:t>
      </w:r>
      <w:r w:rsidR="003D0B80">
        <w:rPr>
          <w:rFonts w:ascii="Times New Roman" w:hAnsi="Times New Roman" w:cs="Times New Roman"/>
        </w:rPr>
        <w:t xml:space="preserve">Through protests the women of the liberal movement demanded fair and just rules for the black women. They further stated that the experienced of black women in workforce cannot be ignored on the basis of gender or sexism. </w:t>
      </w:r>
      <w:r w:rsidR="00C877CF">
        <w:rPr>
          <w:rFonts w:ascii="Times New Roman" w:hAnsi="Times New Roman" w:cs="Times New Roman"/>
        </w:rPr>
        <w:t xml:space="preserve">This argument was also raised to highlight the social injustices encountered by women in the form or pay gaps such as females made only 80 percent of what men earned. </w:t>
      </w:r>
      <w:r w:rsidR="00767936">
        <w:rPr>
          <w:rFonts w:ascii="Times New Roman" w:hAnsi="Times New Roman" w:cs="Times New Roman"/>
        </w:rPr>
        <w:t xml:space="preserve">This disparity was only created due to the gender construct which viewed males as more intelligent and capable compared to females. </w:t>
      </w:r>
      <w:r w:rsidR="003C0768">
        <w:rPr>
          <w:rFonts w:ascii="Times New Roman" w:hAnsi="Times New Roman" w:cs="Times New Roman"/>
        </w:rPr>
        <w:t xml:space="preserve">prevalence of gender construct has undermined economic opportunities for women which is unfair and unjust. </w:t>
      </w:r>
      <w:r w:rsidR="003C0768" w:rsidRPr="00585ADA">
        <w:rPr>
          <w:rFonts w:ascii="Times New Roman" w:hAnsi="Times New Roman" w:cs="Times New Roman"/>
          <w:i/>
        </w:rPr>
        <w:t>Combahee River Collective</w:t>
      </w:r>
      <w:r w:rsidR="003C0768">
        <w:rPr>
          <w:rFonts w:ascii="Times New Roman" w:hAnsi="Times New Roman" w:cs="Times New Roman"/>
        </w:rPr>
        <w:t xml:space="preserve"> claims that women can perform better roles in workforce if they are offered equal and fair </w:t>
      </w:r>
      <w:r w:rsidR="00E05E4F">
        <w:rPr>
          <w:rFonts w:ascii="Times New Roman" w:hAnsi="Times New Roman" w:cs="Times New Roman"/>
        </w:rPr>
        <w:t>opportunities</w:t>
      </w:r>
      <w:r w:rsidR="003C0768">
        <w:rPr>
          <w:rFonts w:ascii="Times New Roman" w:hAnsi="Times New Roman" w:cs="Times New Roman"/>
        </w:rPr>
        <w:t xml:space="preserve"> irrespective of their gender. </w:t>
      </w:r>
    </w:p>
    <w:p w14:paraId="12055A68" w14:textId="7E632232" w:rsidR="00C9037B" w:rsidRDefault="00C9037B" w:rsidP="005D355B">
      <w:pPr>
        <w:spacing w:line="480" w:lineRule="auto"/>
        <w:ind w:firstLine="720"/>
        <w:jc w:val="both"/>
        <w:rPr>
          <w:rFonts w:ascii="Times New Roman" w:hAnsi="Times New Roman" w:cs="Times New Roman"/>
        </w:rPr>
      </w:pPr>
      <w:r>
        <w:rPr>
          <w:rFonts w:ascii="Times New Roman" w:hAnsi="Times New Roman" w:cs="Times New Roman"/>
        </w:rPr>
        <w:t xml:space="preserve">Goffman’s groundbreaking analysis </w:t>
      </w:r>
      <w:r w:rsidR="003D00E2">
        <w:rPr>
          <w:rFonts w:ascii="Times New Roman" w:hAnsi="Times New Roman" w:cs="Times New Roman"/>
        </w:rPr>
        <w:t xml:space="preserve"> </w:t>
      </w:r>
      <w:r>
        <w:rPr>
          <w:rFonts w:ascii="Times New Roman" w:hAnsi="Times New Roman" w:cs="Times New Roman"/>
        </w:rPr>
        <w:t xml:space="preserve">in </w:t>
      </w:r>
      <w:r w:rsidR="003D00E2" w:rsidRPr="00585ADA">
        <w:rPr>
          <w:rFonts w:ascii="Times New Roman" w:hAnsi="Times New Roman" w:cs="Times New Roman"/>
          <w:i/>
        </w:rPr>
        <w:t>“Codes of Gender”</w:t>
      </w:r>
      <w:r w:rsidR="00E05E4F">
        <w:rPr>
          <w:rFonts w:ascii="Times New Roman" w:hAnsi="Times New Roman" w:cs="Times New Roman"/>
          <w:i/>
        </w:rPr>
        <w:t xml:space="preserve"> </w:t>
      </w:r>
      <w:r w:rsidR="00E05E4F" w:rsidRPr="00E05E4F">
        <w:rPr>
          <w:rFonts w:ascii="Times New Roman" w:hAnsi="Times New Roman" w:cs="Times New Roman"/>
        </w:rPr>
        <w:t xml:space="preserve">portrays </w:t>
      </w:r>
      <w:r w:rsidR="00E05E4F">
        <w:rPr>
          <w:rFonts w:ascii="Times New Roman" w:hAnsi="Times New Roman" w:cs="Times New Roman"/>
        </w:rPr>
        <w:t xml:space="preserve">male-female distinction by relying on the same concept of gender construct. The film transmits the themes of feminine </w:t>
      </w:r>
      <w:r w:rsidR="00782CBB">
        <w:rPr>
          <w:rFonts w:ascii="Times New Roman" w:hAnsi="Times New Roman" w:cs="Times New Roman"/>
        </w:rPr>
        <w:t>oppression</w:t>
      </w:r>
      <w:r w:rsidR="00E05E4F">
        <w:rPr>
          <w:rFonts w:ascii="Times New Roman" w:hAnsi="Times New Roman" w:cs="Times New Roman"/>
        </w:rPr>
        <w:t xml:space="preserve"> and devastation which is the result of unfair social norms. </w:t>
      </w:r>
      <w:r w:rsidR="00782CBB">
        <w:rPr>
          <w:rFonts w:ascii="Times New Roman" w:hAnsi="Times New Roman" w:cs="Times New Roman"/>
        </w:rPr>
        <w:t xml:space="preserve">The film demonstrated the ritualization of subordination which put taboos on the women by restricting them to follow the orders and rules of their male partners. The </w:t>
      </w:r>
      <w:r w:rsidR="00782CBB" w:rsidRPr="00585ADA">
        <w:rPr>
          <w:rFonts w:ascii="Times New Roman" w:hAnsi="Times New Roman" w:cs="Times New Roman"/>
          <w:i/>
        </w:rPr>
        <w:t>Codes of Gender</w:t>
      </w:r>
      <w:r w:rsidR="00782CBB">
        <w:rPr>
          <w:rFonts w:ascii="Times New Roman" w:hAnsi="Times New Roman" w:cs="Times New Roman"/>
          <w:i/>
        </w:rPr>
        <w:t xml:space="preserve"> </w:t>
      </w:r>
      <w:r w:rsidR="00782CBB">
        <w:rPr>
          <w:rFonts w:ascii="Times New Roman" w:hAnsi="Times New Roman" w:cs="Times New Roman"/>
        </w:rPr>
        <w:t xml:space="preserve">depicts that </w:t>
      </w:r>
      <w:r w:rsidR="00046C3E">
        <w:rPr>
          <w:rFonts w:ascii="Times New Roman" w:hAnsi="Times New Roman" w:cs="Times New Roman"/>
        </w:rPr>
        <w:t xml:space="preserve">male and female must perform the duties as assigned to them by the society. </w:t>
      </w:r>
      <w:r w:rsidR="00965890">
        <w:rPr>
          <w:rFonts w:ascii="Times New Roman" w:hAnsi="Times New Roman" w:cs="Times New Roman"/>
        </w:rPr>
        <w:t xml:space="preserve">Any role which is outside the social norms or social expectations is wrong. This theory portray women as passive and powerless which have always given the power of exploitation to the males. </w:t>
      </w:r>
      <w:r w:rsidR="00D90063">
        <w:rPr>
          <w:rFonts w:ascii="Times New Roman" w:hAnsi="Times New Roman" w:cs="Times New Roman"/>
        </w:rPr>
        <w:t xml:space="preserve">The codes plays destructive roles in the lives of females who are always expected to act as defenseless creatures </w:t>
      </w:r>
      <w:r w:rsidR="00CA3F73">
        <w:rPr>
          <w:rFonts w:ascii="Times New Roman" w:hAnsi="Times New Roman" w:cs="Times New Roman"/>
        </w:rPr>
        <w:t xml:space="preserve">and must accept subordination. The argument raised by the film is not different from the readings because it also criticize the unjust classification of the gender. Goffman has revealed that gender codes are so strong that women are even aware of the surrounding expectations or taboos in their unconscious. This is the central force which discourage them from taking any role which is disliked or rejected by the society. </w:t>
      </w:r>
      <w:r>
        <w:rPr>
          <w:rFonts w:ascii="Times New Roman" w:hAnsi="Times New Roman" w:cs="Times New Roman"/>
        </w:rPr>
        <w:t xml:space="preserve">The film also transmits that men are always the ones with more power who can control females and even exploit them by imposing restrictions. </w:t>
      </w:r>
      <w:r w:rsidR="001B2D9E">
        <w:rPr>
          <w:rFonts w:ascii="Times New Roman" w:hAnsi="Times New Roman" w:cs="Times New Roman"/>
        </w:rPr>
        <w:t xml:space="preserve">The codes becomes part of women which stops them from taking unexpected roles which could be for their self-development and improvement. </w:t>
      </w:r>
    </w:p>
    <w:p w14:paraId="6C9496C4" w14:textId="3EAC283C" w:rsidR="00412CE8" w:rsidRDefault="00412CE8" w:rsidP="005D355B">
      <w:pPr>
        <w:spacing w:line="480" w:lineRule="auto"/>
        <w:ind w:firstLine="720"/>
        <w:jc w:val="both"/>
        <w:rPr>
          <w:rFonts w:ascii="Times New Roman" w:hAnsi="Times New Roman" w:cs="Times New Roman"/>
        </w:rPr>
      </w:pPr>
      <w:r>
        <w:rPr>
          <w:rFonts w:ascii="Times New Roman" w:hAnsi="Times New Roman" w:cs="Times New Roman"/>
        </w:rPr>
        <w:t xml:space="preserve">Lober and Johnson on the readings have shared same narrative of feminine oppression under the influence of gender codes. Lober claims that both male and female are convinced to take the same roles as assigned to them by the society because they have witnessed their elders doing the same. Since birth they are constantly engaged with different settings where females remain submissive and oppressive. This sets the standard and social code expecting that women must be always follow the patriarchy in which male is the controlling authority. </w:t>
      </w:r>
      <w:r w:rsidR="007F539E">
        <w:rPr>
          <w:rFonts w:ascii="Times New Roman" w:hAnsi="Times New Roman" w:cs="Times New Roman"/>
        </w:rPr>
        <w:t xml:space="preserve">Johnson also claims that the patriarchy is constructed by the society which gives more power to the men. </w:t>
      </w:r>
      <w:r w:rsidR="003A799E">
        <w:rPr>
          <w:rFonts w:ascii="Times New Roman" w:hAnsi="Times New Roman" w:cs="Times New Roman"/>
        </w:rPr>
        <w:t xml:space="preserve">The readings and the film implies that the only way of changing the role of females is by challenging the conservative social norms and by </w:t>
      </w:r>
      <w:r w:rsidR="00CE5A81">
        <w:rPr>
          <w:rFonts w:ascii="Times New Roman" w:hAnsi="Times New Roman" w:cs="Times New Roman"/>
        </w:rPr>
        <w:t xml:space="preserve">rejecting the male superiority. </w:t>
      </w:r>
    </w:p>
    <w:p w14:paraId="55977AE2" w14:textId="4D0BC687" w:rsidR="00911E8E" w:rsidRDefault="00C9037B" w:rsidP="005D355B">
      <w:pPr>
        <w:spacing w:line="480" w:lineRule="auto"/>
        <w:ind w:firstLine="720"/>
        <w:jc w:val="both"/>
        <w:rPr>
          <w:rFonts w:ascii="Times New Roman" w:hAnsi="Times New Roman" w:cs="Times New Roman"/>
        </w:rPr>
      </w:pPr>
      <w:r>
        <w:rPr>
          <w:rFonts w:ascii="Times New Roman" w:hAnsi="Times New Roman" w:cs="Times New Roman"/>
        </w:rPr>
        <w:t xml:space="preserve">The ritualized culture in Goffman’s film is the same as discussed by Lober, Johnson. The </w:t>
      </w:r>
      <w:r w:rsidR="001B2D9E">
        <w:rPr>
          <w:rFonts w:ascii="Times New Roman" w:hAnsi="Times New Roman" w:cs="Times New Roman"/>
        </w:rPr>
        <w:t xml:space="preserve">readings and the film have emphasized on highlighting the complex society created for limiting the potential and self-worth of the women. The settings in the film and readings essentially transmit the same themes of gender inequality which leads to social injustice. </w:t>
      </w:r>
      <w:r w:rsidR="00011C07">
        <w:rPr>
          <w:rFonts w:ascii="Times New Roman" w:hAnsi="Times New Roman" w:cs="Times New Roman"/>
        </w:rPr>
        <w:t xml:space="preserve">Escaping the gendered society is almost impossible for the females because they are victims of this unfair system which enforce unnecessary sanctions. </w:t>
      </w:r>
      <w:r w:rsidR="0072338C">
        <w:rPr>
          <w:rFonts w:ascii="Times New Roman" w:hAnsi="Times New Roman" w:cs="Times New Roman"/>
        </w:rPr>
        <w:t xml:space="preserve">Gender has always existed as a social construct and process which controlled the behaviors of males and females. </w:t>
      </w:r>
      <w:bookmarkStart w:id="0" w:name="_GoBack"/>
      <w:bookmarkEnd w:id="0"/>
    </w:p>
    <w:p w14:paraId="177C4080" w14:textId="77777777" w:rsidR="00911E8E" w:rsidRDefault="00911E8E">
      <w:pPr>
        <w:rPr>
          <w:rFonts w:ascii="Times New Roman" w:hAnsi="Times New Roman" w:cs="Times New Roman"/>
        </w:rPr>
      </w:pPr>
      <w:r>
        <w:rPr>
          <w:rFonts w:ascii="Times New Roman" w:hAnsi="Times New Roman" w:cs="Times New Roman"/>
        </w:rPr>
        <w:br w:type="page"/>
      </w:r>
    </w:p>
    <w:p w14:paraId="30899340" w14:textId="36C784AA" w:rsidR="00911E8E" w:rsidRDefault="00911E8E" w:rsidP="00911E8E">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 Cited</w:t>
      </w:r>
    </w:p>
    <w:p w14:paraId="0236B184" w14:textId="77777777" w:rsidR="00911E8E" w:rsidRDefault="00911E8E" w:rsidP="00911E8E">
      <w:pPr>
        <w:pStyle w:val="Bibliography"/>
        <w:spacing w:line="480" w:lineRule="auto"/>
        <w:ind w:left="720" w:hanging="720"/>
        <w:rPr>
          <w:noProof/>
        </w:rPr>
      </w:pPr>
      <w:r>
        <w:fldChar w:fldCharType="begin"/>
      </w:r>
      <w:r>
        <w:instrText xml:space="preserve"> BIBLIOGRAPHY </w:instrText>
      </w:r>
      <w:r>
        <w:fldChar w:fldCharType="separate"/>
      </w:r>
      <w:r>
        <w:rPr>
          <w:noProof/>
        </w:rPr>
        <w:t>Johnson, Allan. "Patriarchy The System." (1997).</w:t>
      </w:r>
    </w:p>
    <w:p w14:paraId="0744BDCB" w14:textId="77777777" w:rsidR="00911E8E" w:rsidRDefault="00911E8E" w:rsidP="00911E8E">
      <w:pPr>
        <w:pStyle w:val="Bibliography"/>
        <w:spacing w:line="480" w:lineRule="auto"/>
        <w:ind w:left="720" w:hanging="720"/>
        <w:rPr>
          <w:noProof/>
        </w:rPr>
      </w:pPr>
      <w:r>
        <w:rPr>
          <w:noProof/>
        </w:rPr>
        <w:t>Lober, Judith. "The Social Construction of Gender." (1991).</w:t>
      </w:r>
    </w:p>
    <w:p w14:paraId="4ECCB843" w14:textId="77777777" w:rsidR="00911E8E" w:rsidRDefault="00911E8E" w:rsidP="00911E8E">
      <w:pPr>
        <w:spacing w:line="480" w:lineRule="auto"/>
        <w:ind w:left="720" w:hanging="720"/>
      </w:pPr>
      <w:r>
        <w:rPr>
          <w:b/>
          <w:bCs/>
        </w:rPr>
        <w:fldChar w:fldCharType="end"/>
      </w:r>
    </w:p>
    <w:p w14:paraId="1F394CFE" w14:textId="77777777" w:rsidR="00911E8E" w:rsidRDefault="00911E8E" w:rsidP="00911E8E">
      <w:pPr>
        <w:spacing w:line="480" w:lineRule="auto"/>
        <w:ind w:left="720" w:hanging="720"/>
        <w:jc w:val="both"/>
      </w:pPr>
    </w:p>
    <w:p w14:paraId="5781C353" w14:textId="77777777" w:rsidR="00911E8E" w:rsidRPr="00782CBB" w:rsidRDefault="00911E8E" w:rsidP="005D355B">
      <w:pPr>
        <w:spacing w:line="480" w:lineRule="auto"/>
        <w:ind w:firstLine="720"/>
        <w:jc w:val="both"/>
        <w:rPr>
          <w:rFonts w:ascii="Times New Roman" w:hAnsi="Times New Roman" w:cs="Times New Roman"/>
        </w:rPr>
      </w:pPr>
    </w:p>
    <w:sectPr w:rsidR="00911E8E" w:rsidRPr="00782CBB"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7FD27" w14:textId="77777777" w:rsidR="00C877CF" w:rsidRDefault="00C877CF" w:rsidP="00375EFE">
      <w:r>
        <w:separator/>
      </w:r>
    </w:p>
  </w:endnote>
  <w:endnote w:type="continuationSeparator" w:id="0">
    <w:p w14:paraId="20DB0D03" w14:textId="77777777" w:rsidR="00C877CF" w:rsidRDefault="00C877CF" w:rsidP="0037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22C60" w14:textId="77777777" w:rsidR="00C877CF" w:rsidRDefault="00C877CF" w:rsidP="00375EFE">
      <w:r>
        <w:separator/>
      </w:r>
    </w:p>
  </w:footnote>
  <w:footnote w:type="continuationSeparator" w:id="0">
    <w:p w14:paraId="6FA4F2AA" w14:textId="77777777" w:rsidR="00C877CF" w:rsidRDefault="00C877CF" w:rsidP="00375E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7C340" w14:textId="77777777" w:rsidR="00C877CF" w:rsidRDefault="00C877CF" w:rsidP="00C924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A2F70" w14:textId="77777777" w:rsidR="00C877CF" w:rsidRDefault="00C877CF" w:rsidP="00375EF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0BE8" w14:textId="77777777" w:rsidR="00C877CF" w:rsidRDefault="00C877CF" w:rsidP="00C924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38C">
      <w:rPr>
        <w:rStyle w:val="PageNumber"/>
        <w:noProof/>
      </w:rPr>
      <w:t>5</w:t>
    </w:r>
    <w:r>
      <w:rPr>
        <w:rStyle w:val="PageNumber"/>
      </w:rPr>
      <w:fldChar w:fldCharType="end"/>
    </w:r>
  </w:p>
  <w:p w14:paraId="79948956" w14:textId="77777777" w:rsidR="00C877CF" w:rsidRDefault="00C877CF" w:rsidP="004821B1">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FE"/>
    <w:rsid w:val="00011C07"/>
    <w:rsid w:val="00040BD1"/>
    <w:rsid w:val="00046C3E"/>
    <w:rsid w:val="00095A50"/>
    <w:rsid w:val="00166645"/>
    <w:rsid w:val="00197691"/>
    <w:rsid w:val="001B2D9E"/>
    <w:rsid w:val="002148F5"/>
    <w:rsid w:val="00226862"/>
    <w:rsid w:val="00295F81"/>
    <w:rsid w:val="002B7D40"/>
    <w:rsid w:val="00375EFE"/>
    <w:rsid w:val="00384857"/>
    <w:rsid w:val="003A799E"/>
    <w:rsid w:val="003C0768"/>
    <w:rsid w:val="003D00E2"/>
    <w:rsid w:val="003D0B80"/>
    <w:rsid w:val="00412CE8"/>
    <w:rsid w:val="004821B1"/>
    <w:rsid w:val="004F3E88"/>
    <w:rsid w:val="00507525"/>
    <w:rsid w:val="00585ADA"/>
    <w:rsid w:val="005D355B"/>
    <w:rsid w:val="00673FB5"/>
    <w:rsid w:val="00686DB7"/>
    <w:rsid w:val="006963F9"/>
    <w:rsid w:val="006F3A61"/>
    <w:rsid w:val="0072338C"/>
    <w:rsid w:val="007545AE"/>
    <w:rsid w:val="00767936"/>
    <w:rsid w:val="00782CBB"/>
    <w:rsid w:val="007F539E"/>
    <w:rsid w:val="00905ABD"/>
    <w:rsid w:val="00911E8E"/>
    <w:rsid w:val="00920521"/>
    <w:rsid w:val="00965890"/>
    <w:rsid w:val="009D5442"/>
    <w:rsid w:val="00AF49B2"/>
    <w:rsid w:val="00B532A5"/>
    <w:rsid w:val="00BC7DE9"/>
    <w:rsid w:val="00BE05D6"/>
    <w:rsid w:val="00BF0037"/>
    <w:rsid w:val="00C877CF"/>
    <w:rsid w:val="00C9037B"/>
    <w:rsid w:val="00C9243E"/>
    <w:rsid w:val="00CA3F73"/>
    <w:rsid w:val="00CE5A81"/>
    <w:rsid w:val="00CE7E71"/>
    <w:rsid w:val="00D026AD"/>
    <w:rsid w:val="00D243BB"/>
    <w:rsid w:val="00D357AC"/>
    <w:rsid w:val="00D90063"/>
    <w:rsid w:val="00DC2B1A"/>
    <w:rsid w:val="00E05E4F"/>
    <w:rsid w:val="00E37B01"/>
    <w:rsid w:val="00E737A1"/>
    <w:rsid w:val="00F16AB6"/>
    <w:rsid w:val="00F95A7A"/>
    <w:rsid w:val="00FC0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EC8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1E8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EFE"/>
    <w:pPr>
      <w:tabs>
        <w:tab w:val="center" w:pos="4320"/>
        <w:tab w:val="right" w:pos="8640"/>
      </w:tabs>
    </w:pPr>
  </w:style>
  <w:style w:type="character" w:customStyle="1" w:styleId="HeaderChar">
    <w:name w:val="Header Char"/>
    <w:basedOn w:val="DefaultParagraphFont"/>
    <w:link w:val="Header"/>
    <w:uiPriority w:val="99"/>
    <w:rsid w:val="00375EFE"/>
  </w:style>
  <w:style w:type="character" w:styleId="PageNumber">
    <w:name w:val="page number"/>
    <w:basedOn w:val="DefaultParagraphFont"/>
    <w:uiPriority w:val="99"/>
    <w:semiHidden/>
    <w:unhideWhenUsed/>
    <w:rsid w:val="00375EFE"/>
  </w:style>
  <w:style w:type="paragraph" w:styleId="Footer">
    <w:name w:val="footer"/>
    <w:basedOn w:val="Normal"/>
    <w:link w:val="FooterChar"/>
    <w:uiPriority w:val="99"/>
    <w:unhideWhenUsed/>
    <w:rsid w:val="004821B1"/>
    <w:pPr>
      <w:tabs>
        <w:tab w:val="center" w:pos="4320"/>
        <w:tab w:val="right" w:pos="8640"/>
      </w:tabs>
    </w:pPr>
  </w:style>
  <w:style w:type="character" w:customStyle="1" w:styleId="FooterChar">
    <w:name w:val="Footer Char"/>
    <w:basedOn w:val="DefaultParagraphFont"/>
    <w:link w:val="Footer"/>
    <w:uiPriority w:val="99"/>
    <w:rsid w:val="004821B1"/>
  </w:style>
  <w:style w:type="paragraph" w:styleId="BalloonText">
    <w:name w:val="Balloon Text"/>
    <w:basedOn w:val="Normal"/>
    <w:link w:val="BalloonTextChar"/>
    <w:uiPriority w:val="99"/>
    <w:semiHidden/>
    <w:unhideWhenUsed/>
    <w:rsid w:val="00911E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E8E"/>
    <w:rPr>
      <w:rFonts w:ascii="Lucida Grande" w:hAnsi="Lucida Grande" w:cs="Lucida Grande"/>
      <w:sz w:val="18"/>
      <w:szCs w:val="18"/>
    </w:rPr>
  </w:style>
  <w:style w:type="character" w:customStyle="1" w:styleId="Heading1Char">
    <w:name w:val="Heading 1 Char"/>
    <w:basedOn w:val="DefaultParagraphFont"/>
    <w:link w:val="Heading1"/>
    <w:uiPriority w:val="9"/>
    <w:rsid w:val="00911E8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11E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1E8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EFE"/>
    <w:pPr>
      <w:tabs>
        <w:tab w:val="center" w:pos="4320"/>
        <w:tab w:val="right" w:pos="8640"/>
      </w:tabs>
    </w:pPr>
  </w:style>
  <w:style w:type="character" w:customStyle="1" w:styleId="HeaderChar">
    <w:name w:val="Header Char"/>
    <w:basedOn w:val="DefaultParagraphFont"/>
    <w:link w:val="Header"/>
    <w:uiPriority w:val="99"/>
    <w:rsid w:val="00375EFE"/>
  </w:style>
  <w:style w:type="character" w:styleId="PageNumber">
    <w:name w:val="page number"/>
    <w:basedOn w:val="DefaultParagraphFont"/>
    <w:uiPriority w:val="99"/>
    <w:semiHidden/>
    <w:unhideWhenUsed/>
    <w:rsid w:val="00375EFE"/>
  </w:style>
  <w:style w:type="paragraph" w:styleId="Footer">
    <w:name w:val="footer"/>
    <w:basedOn w:val="Normal"/>
    <w:link w:val="FooterChar"/>
    <w:uiPriority w:val="99"/>
    <w:unhideWhenUsed/>
    <w:rsid w:val="004821B1"/>
    <w:pPr>
      <w:tabs>
        <w:tab w:val="center" w:pos="4320"/>
        <w:tab w:val="right" w:pos="8640"/>
      </w:tabs>
    </w:pPr>
  </w:style>
  <w:style w:type="character" w:customStyle="1" w:styleId="FooterChar">
    <w:name w:val="Footer Char"/>
    <w:basedOn w:val="DefaultParagraphFont"/>
    <w:link w:val="Footer"/>
    <w:uiPriority w:val="99"/>
    <w:rsid w:val="004821B1"/>
  </w:style>
  <w:style w:type="paragraph" w:styleId="BalloonText">
    <w:name w:val="Balloon Text"/>
    <w:basedOn w:val="Normal"/>
    <w:link w:val="BalloonTextChar"/>
    <w:uiPriority w:val="99"/>
    <w:semiHidden/>
    <w:unhideWhenUsed/>
    <w:rsid w:val="00911E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E8E"/>
    <w:rPr>
      <w:rFonts w:ascii="Lucida Grande" w:hAnsi="Lucida Grande" w:cs="Lucida Grande"/>
      <w:sz w:val="18"/>
      <w:szCs w:val="18"/>
    </w:rPr>
  </w:style>
  <w:style w:type="character" w:customStyle="1" w:styleId="Heading1Char">
    <w:name w:val="Heading 1 Char"/>
    <w:basedOn w:val="DefaultParagraphFont"/>
    <w:link w:val="Heading1"/>
    <w:uiPriority w:val="9"/>
    <w:rsid w:val="00911E8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11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Jud91</b:Tag>
    <b:SourceType>JournalArticle</b:SourceType>
    <b:Guid>{A51A0FC3-0371-5240-8DF3-D78FBFD8481C}</b:Guid>
    <b:Author>
      <b:Author>
        <b:NameList>
          <b:Person>
            <b:Last>Lober</b:Last>
            <b:First>Judith</b:First>
          </b:Person>
        </b:NameList>
      </b:Author>
    </b:Author>
    <b:Title>The Social Construction of Gender</b:Title>
    <b:Year>1991</b:Year>
    <b:RefOrder>1</b:RefOrder>
  </b:Source>
  <b:Source>
    <b:Tag>All97</b:Tag>
    <b:SourceType>JournalArticle</b:SourceType>
    <b:Guid>{0F571155-4508-B649-BE1E-4B084FA9550A}</b:Guid>
    <b:Author>
      <b:Author>
        <b:NameList>
          <b:Person>
            <b:Last>Johnson</b:Last>
            <b:First>Allan</b:First>
          </b:Person>
        </b:NameList>
      </b:Author>
    </b:Author>
    <b:Title>Patriarchy The System</b:Title>
    <b:Year>1997</b:Year>
    <b:RefOrder>2</b:RefOrder>
  </b:Source>
</b:Sources>
</file>

<file path=customXml/itemProps1.xml><?xml version="1.0" encoding="utf-8"?>
<ds:datastoreItem xmlns:ds="http://schemas.openxmlformats.org/officeDocument/2006/customXml" ds:itemID="{7D93E1CD-66F1-8242-956C-E21C823F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1115</Words>
  <Characters>6360</Characters>
  <Application>Microsoft Macintosh Word</Application>
  <DocSecurity>0</DocSecurity>
  <Lines>53</Lines>
  <Paragraphs>14</Paragraphs>
  <ScaleCrop>false</ScaleCrop>
  <Company>art</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53</cp:revision>
  <dcterms:created xsi:type="dcterms:W3CDTF">2019-10-07T06:20:00Z</dcterms:created>
  <dcterms:modified xsi:type="dcterms:W3CDTF">2019-10-07T08:00:00Z</dcterms:modified>
</cp:coreProperties>
</file>