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r w:rsidRPr="00537887">
        <w:rPr>
          <w:rFonts w:ascii="Times New Roman" w:hAnsi="Times New Roman"/>
          <w:sz w:val="24"/>
          <w:szCs w:val="24"/>
        </w:rPr>
        <w:t>Workplace diversity can help develop a multi-talented workforce with diversified skills that can perform organizational tasks with high level efficiency, optimization and creativity.</w:t>
      </w: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F82E32" w:rsidRPr="00537887" w:rsidRDefault="00F82E32" w:rsidP="00F82E32">
      <w:pPr>
        <w:jc w:val="center"/>
        <w:rPr>
          <w:rFonts w:ascii="Times New Roman" w:hAnsi="Times New Roman"/>
          <w:sz w:val="24"/>
          <w:szCs w:val="24"/>
        </w:rPr>
      </w:pPr>
    </w:p>
    <w:p w:rsidR="000B6716" w:rsidRDefault="000B6716" w:rsidP="00D35FC1">
      <w:pPr>
        <w:spacing w:line="480" w:lineRule="auto"/>
        <w:rPr>
          <w:rFonts w:ascii="Times New Roman" w:hAnsi="Times New Roman"/>
          <w:sz w:val="24"/>
          <w:szCs w:val="24"/>
        </w:rPr>
      </w:pPr>
    </w:p>
    <w:p w:rsidR="00023B2B" w:rsidRPr="00023B2B" w:rsidRDefault="000B6716" w:rsidP="000B6716">
      <w:pPr>
        <w:spacing w:line="480" w:lineRule="auto"/>
        <w:ind w:firstLine="720"/>
        <w:rPr>
          <w:rFonts w:ascii="Times New Roman" w:hAnsi="Times New Roman"/>
          <w:sz w:val="24"/>
          <w:szCs w:val="24"/>
        </w:rPr>
      </w:pPr>
      <w:r>
        <w:rPr>
          <w:rFonts w:ascii="Times New Roman" w:hAnsi="Times New Roman"/>
          <w:sz w:val="24"/>
          <w:szCs w:val="24"/>
        </w:rPr>
        <w:lastRenderedPageBreak/>
        <w:t xml:space="preserve">Diversity at the workplace is the most important aspect of the organization. </w:t>
      </w:r>
      <w:r w:rsidR="00023B2B" w:rsidRPr="00023B2B">
        <w:rPr>
          <w:rFonts w:ascii="Times New Roman" w:hAnsi="Times New Roman"/>
          <w:sz w:val="24"/>
          <w:szCs w:val="24"/>
        </w:rPr>
        <w:t xml:space="preserve">As economic growth and demographic growth in the </w:t>
      </w:r>
      <w:r>
        <w:rPr>
          <w:rFonts w:ascii="Times New Roman" w:hAnsi="Times New Roman"/>
          <w:sz w:val="24"/>
          <w:szCs w:val="24"/>
        </w:rPr>
        <w:t xml:space="preserve">US </w:t>
      </w:r>
      <w:r w:rsidR="00023B2B" w:rsidRPr="00023B2B">
        <w:rPr>
          <w:rFonts w:ascii="Times New Roman" w:hAnsi="Times New Roman"/>
          <w:sz w:val="24"/>
          <w:szCs w:val="24"/>
        </w:rPr>
        <w:t>region grows, organizations increasingly think about whether their workforce reflects the diversity of the society they serve. As stakeholders in the health sector, we must be able to work with regard to the huge range of languages, religions, customs, traditions, worldviews and values, especially as more and more patients in our region actively make decisions regarding their health.</w:t>
      </w:r>
      <w:r w:rsidR="00023B2B">
        <w:rPr>
          <w:rFonts w:ascii="Times New Roman" w:hAnsi="Times New Roman"/>
          <w:sz w:val="24"/>
          <w:szCs w:val="24"/>
        </w:rPr>
        <w:t xml:space="preserve"> </w:t>
      </w:r>
      <w:r w:rsidR="00023B2B" w:rsidRPr="00023B2B">
        <w:rPr>
          <w:rFonts w:ascii="Times New Roman" w:hAnsi="Times New Roman"/>
          <w:sz w:val="24"/>
          <w:szCs w:val="24"/>
        </w:rPr>
        <w:t xml:space="preserve">Versatile thinking and </w:t>
      </w:r>
      <w:r w:rsidRPr="00023B2B">
        <w:rPr>
          <w:rFonts w:ascii="Times New Roman" w:hAnsi="Times New Roman"/>
          <w:sz w:val="24"/>
          <w:szCs w:val="24"/>
        </w:rPr>
        <w:t>unusual</w:t>
      </w:r>
      <w:r w:rsidR="00023B2B" w:rsidRPr="00023B2B">
        <w:rPr>
          <w:rFonts w:ascii="Times New Roman" w:hAnsi="Times New Roman"/>
          <w:sz w:val="24"/>
          <w:szCs w:val="24"/>
        </w:rPr>
        <w:t xml:space="preserve"> thinking </w:t>
      </w:r>
      <w:r w:rsidRPr="00023B2B">
        <w:rPr>
          <w:rFonts w:ascii="Times New Roman" w:hAnsi="Times New Roman"/>
          <w:sz w:val="24"/>
          <w:szCs w:val="24"/>
        </w:rPr>
        <w:t>inspire</w:t>
      </w:r>
      <w:r w:rsidR="00023B2B" w:rsidRPr="00023B2B">
        <w:rPr>
          <w:rFonts w:ascii="Times New Roman" w:hAnsi="Times New Roman"/>
          <w:sz w:val="24"/>
          <w:szCs w:val="24"/>
        </w:rPr>
        <w:t xml:space="preserve"> </w:t>
      </w:r>
      <w:r w:rsidRPr="00023B2B">
        <w:rPr>
          <w:rFonts w:ascii="Times New Roman" w:hAnsi="Times New Roman"/>
          <w:sz w:val="24"/>
          <w:szCs w:val="24"/>
        </w:rPr>
        <w:t>many-sided</w:t>
      </w:r>
      <w:r w:rsidR="00023B2B" w:rsidRPr="00023B2B">
        <w:rPr>
          <w:rFonts w:ascii="Times New Roman" w:hAnsi="Times New Roman"/>
          <w:sz w:val="24"/>
          <w:szCs w:val="24"/>
        </w:rPr>
        <w:t xml:space="preserve"> discussions and </w:t>
      </w:r>
      <w:r w:rsidRPr="00023B2B">
        <w:rPr>
          <w:rFonts w:ascii="Times New Roman" w:hAnsi="Times New Roman"/>
          <w:sz w:val="24"/>
          <w:szCs w:val="24"/>
        </w:rPr>
        <w:t>originality</w:t>
      </w:r>
      <w:r w:rsidR="00023B2B" w:rsidRPr="00023B2B">
        <w:rPr>
          <w:rFonts w:ascii="Times New Roman" w:hAnsi="Times New Roman"/>
          <w:sz w:val="24"/>
          <w:szCs w:val="24"/>
        </w:rPr>
        <w:t xml:space="preserve">, which helps </w:t>
      </w:r>
      <w:r w:rsidRPr="00023B2B">
        <w:rPr>
          <w:rFonts w:ascii="Times New Roman" w:hAnsi="Times New Roman"/>
          <w:sz w:val="24"/>
          <w:szCs w:val="24"/>
        </w:rPr>
        <w:t>change</w:t>
      </w:r>
      <w:r w:rsidR="00023B2B" w:rsidRPr="00023B2B">
        <w:rPr>
          <w:rFonts w:ascii="Times New Roman" w:hAnsi="Times New Roman"/>
          <w:sz w:val="24"/>
          <w:szCs w:val="24"/>
        </w:rPr>
        <w:t xml:space="preserve"> fresh </w:t>
      </w:r>
      <w:r w:rsidRPr="00023B2B">
        <w:rPr>
          <w:rFonts w:ascii="Times New Roman" w:hAnsi="Times New Roman"/>
          <w:sz w:val="24"/>
          <w:szCs w:val="24"/>
        </w:rPr>
        <w:t>thoughts</w:t>
      </w:r>
      <w:r w:rsidR="00023B2B" w:rsidRPr="00023B2B">
        <w:rPr>
          <w:rFonts w:ascii="Times New Roman" w:hAnsi="Times New Roman"/>
          <w:sz w:val="24"/>
          <w:szCs w:val="24"/>
        </w:rPr>
        <w:t xml:space="preserve"> into </w:t>
      </w:r>
      <w:r w:rsidRPr="00023B2B">
        <w:rPr>
          <w:rFonts w:ascii="Times New Roman" w:hAnsi="Times New Roman"/>
          <w:sz w:val="24"/>
          <w:szCs w:val="24"/>
        </w:rPr>
        <w:t>eloquent</w:t>
      </w:r>
      <w:r w:rsidR="00023B2B" w:rsidRPr="00023B2B">
        <w:rPr>
          <w:rFonts w:ascii="Times New Roman" w:hAnsi="Times New Roman"/>
          <w:sz w:val="24"/>
          <w:szCs w:val="24"/>
        </w:rPr>
        <w:t xml:space="preserve"> </w:t>
      </w:r>
      <w:r w:rsidRPr="00023B2B">
        <w:rPr>
          <w:rFonts w:ascii="Times New Roman" w:hAnsi="Times New Roman"/>
          <w:sz w:val="24"/>
          <w:szCs w:val="24"/>
        </w:rPr>
        <w:t>inventions</w:t>
      </w:r>
      <w:r w:rsidRPr="000B6716">
        <w:t xml:space="preserve"> </w:t>
      </w:r>
      <w:r>
        <w:t>(</w:t>
      </w:r>
      <w:r w:rsidRPr="000B6716">
        <w:rPr>
          <w:rFonts w:ascii="Times New Roman" w:hAnsi="Times New Roman"/>
          <w:sz w:val="24"/>
          <w:szCs w:val="24"/>
        </w:rPr>
        <w:t xml:space="preserve">Triandis, </w:t>
      </w:r>
      <w:r>
        <w:rPr>
          <w:rFonts w:ascii="Times New Roman" w:hAnsi="Times New Roman"/>
          <w:sz w:val="24"/>
          <w:szCs w:val="24"/>
        </w:rPr>
        <w:t>et.al.1994)</w:t>
      </w:r>
      <w:r w:rsidR="00023B2B" w:rsidRPr="000B6716">
        <w:rPr>
          <w:rFonts w:ascii="Times New Roman" w:hAnsi="Times New Roman"/>
          <w:sz w:val="24"/>
          <w:szCs w:val="24"/>
        </w:rPr>
        <w:t>.</w:t>
      </w:r>
      <w:r w:rsidR="00023B2B" w:rsidRPr="00023B2B">
        <w:rPr>
          <w:rFonts w:ascii="Times New Roman" w:hAnsi="Times New Roman"/>
          <w:sz w:val="24"/>
          <w:szCs w:val="24"/>
        </w:rPr>
        <w:t xml:space="preserve"> This philosophy </w:t>
      </w:r>
      <w:r w:rsidRPr="00023B2B">
        <w:rPr>
          <w:rFonts w:ascii="Times New Roman" w:hAnsi="Times New Roman"/>
          <w:sz w:val="24"/>
          <w:szCs w:val="24"/>
        </w:rPr>
        <w:t>permits</w:t>
      </w:r>
      <w:r w:rsidR="00023B2B" w:rsidRPr="00023B2B">
        <w:rPr>
          <w:rFonts w:ascii="Times New Roman" w:hAnsi="Times New Roman"/>
          <w:sz w:val="24"/>
          <w:szCs w:val="24"/>
        </w:rPr>
        <w:t xml:space="preserve"> us to investigate and impartially explore new solutions to me</w:t>
      </w:r>
      <w:r>
        <w:rPr>
          <w:rFonts w:ascii="Times New Roman" w:hAnsi="Times New Roman"/>
          <w:sz w:val="24"/>
          <w:szCs w:val="24"/>
        </w:rPr>
        <w:t>et unmet health needs.</w:t>
      </w:r>
      <w:r w:rsidR="00D35FC1" w:rsidRPr="00D35FC1">
        <w:t xml:space="preserve"> </w:t>
      </w:r>
      <w:r w:rsidR="00D35FC1" w:rsidRPr="00D35FC1">
        <w:rPr>
          <w:rFonts w:ascii="Times New Roman" w:hAnsi="Times New Roman"/>
          <w:sz w:val="24"/>
          <w:szCs w:val="24"/>
        </w:rPr>
        <w:t>Workplace diversity can help develop a multi-talented workforce with diversified skills that can perform organizational tasks with high level efficiency, optimization and creativity.</w:t>
      </w:r>
    </w:p>
    <w:p w:rsidR="00C92E4C" w:rsidRDefault="00023B2B" w:rsidP="00023B2B">
      <w:pPr>
        <w:spacing w:line="480" w:lineRule="auto"/>
        <w:ind w:firstLine="720"/>
        <w:rPr>
          <w:rFonts w:ascii="Times New Roman" w:hAnsi="Times New Roman"/>
          <w:sz w:val="24"/>
          <w:szCs w:val="24"/>
        </w:rPr>
      </w:pPr>
      <w:r w:rsidRPr="00023B2B">
        <w:rPr>
          <w:rFonts w:ascii="Times New Roman" w:hAnsi="Times New Roman"/>
          <w:sz w:val="24"/>
          <w:szCs w:val="24"/>
        </w:rPr>
        <w:t>When it</w:t>
      </w:r>
      <w:r w:rsidR="000B6716">
        <w:rPr>
          <w:rFonts w:ascii="Times New Roman" w:hAnsi="Times New Roman"/>
          <w:sz w:val="24"/>
          <w:szCs w:val="24"/>
        </w:rPr>
        <w:t xml:space="preserve"> talks</w:t>
      </w:r>
      <w:r w:rsidRPr="00023B2B">
        <w:rPr>
          <w:rFonts w:ascii="Times New Roman" w:hAnsi="Times New Roman"/>
          <w:sz w:val="24"/>
          <w:szCs w:val="24"/>
        </w:rPr>
        <w:t xml:space="preserve"> to cultural </w:t>
      </w:r>
      <w:r w:rsidR="000B6716" w:rsidRPr="00023B2B">
        <w:rPr>
          <w:rFonts w:ascii="Times New Roman" w:hAnsi="Times New Roman"/>
          <w:sz w:val="24"/>
          <w:szCs w:val="24"/>
        </w:rPr>
        <w:t>changes</w:t>
      </w:r>
      <w:r w:rsidRPr="00023B2B">
        <w:rPr>
          <w:rFonts w:ascii="Times New Roman" w:hAnsi="Times New Roman"/>
          <w:sz w:val="24"/>
          <w:szCs w:val="24"/>
        </w:rPr>
        <w:t xml:space="preserve"> in the workplace, we are no longer discussing why we need such </w:t>
      </w:r>
      <w:r w:rsidR="000B6716" w:rsidRPr="00023B2B">
        <w:rPr>
          <w:rFonts w:ascii="Times New Roman" w:hAnsi="Times New Roman"/>
          <w:sz w:val="24"/>
          <w:szCs w:val="24"/>
        </w:rPr>
        <w:t>changes</w:t>
      </w:r>
      <w:r w:rsidRPr="00023B2B">
        <w:rPr>
          <w:rFonts w:ascii="Times New Roman" w:hAnsi="Times New Roman"/>
          <w:sz w:val="24"/>
          <w:szCs w:val="24"/>
        </w:rPr>
        <w:t xml:space="preserve">, but talking about how we can effectively use this </w:t>
      </w:r>
      <w:r w:rsidR="000B6716" w:rsidRPr="00023B2B">
        <w:rPr>
          <w:rFonts w:ascii="Times New Roman" w:hAnsi="Times New Roman"/>
          <w:sz w:val="24"/>
          <w:szCs w:val="24"/>
        </w:rPr>
        <w:t>variety</w:t>
      </w:r>
      <w:r w:rsidRPr="00023B2B">
        <w:rPr>
          <w:rFonts w:ascii="Times New Roman" w:hAnsi="Times New Roman"/>
          <w:sz w:val="24"/>
          <w:szCs w:val="24"/>
        </w:rPr>
        <w:t xml:space="preserve"> in order to reach our full </w:t>
      </w:r>
      <w:r w:rsidR="000B6716" w:rsidRPr="00023B2B">
        <w:rPr>
          <w:rFonts w:ascii="Times New Roman" w:hAnsi="Times New Roman"/>
          <w:sz w:val="24"/>
          <w:szCs w:val="24"/>
        </w:rPr>
        <w:t>possible</w:t>
      </w:r>
      <w:r w:rsidRPr="00023B2B">
        <w:rPr>
          <w:rFonts w:ascii="Times New Roman" w:hAnsi="Times New Roman"/>
          <w:sz w:val="24"/>
          <w:szCs w:val="24"/>
        </w:rPr>
        <w:t xml:space="preserve">, changing the lives of </w:t>
      </w:r>
      <w:r w:rsidR="000B6716" w:rsidRPr="00023B2B">
        <w:rPr>
          <w:rFonts w:ascii="Times New Roman" w:hAnsi="Times New Roman"/>
          <w:sz w:val="24"/>
          <w:szCs w:val="24"/>
        </w:rPr>
        <w:t>patients</w:t>
      </w:r>
      <w:r w:rsidR="000B6716" w:rsidRPr="000B6716">
        <w:t xml:space="preserve"> </w:t>
      </w:r>
      <w:r w:rsidR="000B6716">
        <w:t>(</w:t>
      </w:r>
      <w:r w:rsidR="000B6716" w:rsidRPr="000B6716">
        <w:rPr>
          <w:rFonts w:ascii="Times New Roman" w:hAnsi="Times New Roman"/>
          <w:sz w:val="24"/>
          <w:szCs w:val="24"/>
        </w:rPr>
        <w:t>Cunningham, 2019).</w:t>
      </w:r>
      <w:r w:rsidR="000B6716" w:rsidRPr="00023B2B">
        <w:rPr>
          <w:rFonts w:ascii="Times New Roman" w:hAnsi="Times New Roman"/>
          <w:sz w:val="24"/>
          <w:szCs w:val="24"/>
        </w:rPr>
        <w:t xml:space="preserve"> There</w:t>
      </w:r>
      <w:r w:rsidRPr="00023B2B">
        <w:rPr>
          <w:rFonts w:ascii="Times New Roman" w:hAnsi="Times New Roman"/>
          <w:sz w:val="24"/>
          <w:szCs w:val="24"/>
        </w:rPr>
        <w:t xml:space="preserve"> is no longer any doubt that cultural differences stimulate innovation and improve the practical performance of companies. Numerous studies have confirmed that the results of companies that incorporate cultural diversity and inclusion in their activities are superior to those of competitors.</w:t>
      </w:r>
    </w:p>
    <w:p w:rsidR="00F82E32" w:rsidRDefault="00C90D44" w:rsidP="003153CA">
      <w:pPr>
        <w:spacing w:line="480" w:lineRule="auto"/>
        <w:ind w:firstLine="720"/>
        <w:rPr>
          <w:rFonts w:ascii="Times New Roman" w:hAnsi="Times New Roman"/>
          <w:sz w:val="24"/>
          <w:szCs w:val="24"/>
        </w:rPr>
      </w:pPr>
      <w:r w:rsidRPr="002E6DA0">
        <w:rPr>
          <w:rFonts w:ascii="Times New Roman" w:hAnsi="Times New Roman"/>
          <w:sz w:val="24"/>
          <w:szCs w:val="24"/>
        </w:rPr>
        <w:t>Technology: the myth that older workers are not likely to learn to use new technologies is wrong! Seasoned workers like to learn and are open to training and using technology</w:t>
      </w:r>
      <w:r w:rsidR="00D35FC1" w:rsidRPr="00D35FC1">
        <w:t xml:space="preserve"> </w:t>
      </w:r>
      <w:r w:rsidR="00D35FC1">
        <w:t>(</w:t>
      </w:r>
      <w:r w:rsidR="00D35FC1" w:rsidRPr="00D35FC1">
        <w:rPr>
          <w:rFonts w:ascii="Times New Roman" w:hAnsi="Times New Roman"/>
          <w:sz w:val="24"/>
          <w:szCs w:val="24"/>
        </w:rPr>
        <w:t xml:space="preserve">Thomas, </w:t>
      </w:r>
      <w:r w:rsidR="00D35FC1">
        <w:rPr>
          <w:rFonts w:ascii="Times New Roman" w:hAnsi="Times New Roman"/>
          <w:sz w:val="24"/>
          <w:szCs w:val="24"/>
        </w:rPr>
        <w:t>2005)</w:t>
      </w:r>
      <w:r w:rsidR="000B6716" w:rsidRPr="00D35FC1">
        <w:rPr>
          <w:rFonts w:ascii="Times New Roman" w:hAnsi="Times New Roman"/>
          <w:sz w:val="24"/>
          <w:szCs w:val="24"/>
        </w:rPr>
        <w:t>.</w:t>
      </w:r>
      <w:r w:rsidR="002E6DA0">
        <w:rPr>
          <w:rFonts w:ascii="Times New Roman" w:hAnsi="Times New Roman"/>
          <w:sz w:val="24"/>
          <w:szCs w:val="24"/>
        </w:rPr>
        <w:t xml:space="preserve"> </w:t>
      </w:r>
      <w:r w:rsidRPr="002E6DA0">
        <w:rPr>
          <w:rFonts w:ascii="Times New Roman" w:hAnsi="Times New Roman"/>
          <w:sz w:val="24"/>
          <w:szCs w:val="24"/>
        </w:rPr>
        <w:t>Loyalty: Seasoned workers seem more dedicated and want to work for a company, which is a plus for customers who like to establish a relationship with a consultant they can rely on for years.</w:t>
      </w:r>
      <w:r w:rsidR="002E6DA0">
        <w:rPr>
          <w:rFonts w:ascii="Times New Roman" w:hAnsi="Times New Roman"/>
          <w:sz w:val="24"/>
          <w:szCs w:val="24"/>
        </w:rPr>
        <w:t xml:space="preserve"> </w:t>
      </w:r>
      <w:r w:rsidRPr="002E6DA0">
        <w:rPr>
          <w:rFonts w:ascii="Times New Roman" w:hAnsi="Times New Roman"/>
          <w:sz w:val="24"/>
          <w:szCs w:val="24"/>
        </w:rPr>
        <w:t>Effectiveness and credibility: In terms of efficiency, three-quarters of the pharmacists-managers aged over 60 hired as assistant were still employed five years later. As well, many employers find that experienced workers help them build relationships with older clients by sharing their work history</w:t>
      </w:r>
      <w:r w:rsidR="000B6716" w:rsidRPr="000B6716">
        <w:t xml:space="preserve"> </w:t>
      </w:r>
      <w:r w:rsidR="000B6716">
        <w:t>(</w:t>
      </w:r>
      <w:r w:rsidR="000B6716" w:rsidRPr="000B6716">
        <w:rPr>
          <w:rFonts w:ascii="Times New Roman" w:hAnsi="Times New Roman"/>
          <w:sz w:val="24"/>
          <w:szCs w:val="24"/>
        </w:rPr>
        <w:t xml:space="preserve">Pugh, </w:t>
      </w:r>
      <w:r w:rsidR="000B6716">
        <w:rPr>
          <w:rFonts w:ascii="Times New Roman" w:hAnsi="Times New Roman"/>
          <w:sz w:val="24"/>
          <w:szCs w:val="24"/>
        </w:rPr>
        <w:t>et.al. 2008)</w:t>
      </w:r>
      <w:r w:rsidRPr="000B6716">
        <w:rPr>
          <w:rFonts w:ascii="Times New Roman" w:hAnsi="Times New Roman"/>
          <w:sz w:val="24"/>
          <w:szCs w:val="24"/>
        </w:rPr>
        <w:t>.</w:t>
      </w:r>
    </w:p>
    <w:p w:rsidR="000B6716" w:rsidRDefault="003153CA" w:rsidP="000B6716">
      <w:pPr>
        <w:spacing w:line="480" w:lineRule="auto"/>
        <w:ind w:firstLine="720"/>
        <w:rPr>
          <w:rFonts w:ascii="Times New Roman" w:hAnsi="Times New Roman"/>
          <w:sz w:val="24"/>
          <w:szCs w:val="24"/>
        </w:rPr>
      </w:pPr>
      <w:r w:rsidRPr="003153CA">
        <w:rPr>
          <w:rFonts w:ascii="Times New Roman" w:hAnsi="Times New Roman"/>
          <w:sz w:val="24"/>
          <w:szCs w:val="24"/>
        </w:rPr>
        <w:t>The acceptance and tolerance among employees produces a greater effectiveness in productivity because it results in a greater impetus to perform daily tasks and thus have a healthy work environment, in which employees in the areas in which it is practiced diversity or throughout the company, feel comfortable and eager to work, because several times the staff that feels rejected or to some extent discriminated, attends their work with little desire to work with little character and little joy and that gives</w:t>
      </w:r>
      <w:r w:rsidR="000B6716">
        <w:rPr>
          <w:rFonts w:ascii="Times New Roman" w:hAnsi="Times New Roman"/>
          <w:sz w:val="24"/>
          <w:szCs w:val="24"/>
        </w:rPr>
        <w:t>,</w:t>
      </w:r>
      <w:r w:rsidRPr="003153CA">
        <w:rPr>
          <w:rFonts w:ascii="Times New Roman" w:hAnsi="Times New Roman"/>
          <w:sz w:val="24"/>
          <w:szCs w:val="24"/>
        </w:rPr>
        <w:t xml:space="preserve"> </w:t>
      </w:r>
      <w:r w:rsidR="000B6716">
        <w:rPr>
          <w:rFonts w:ascii="Times New Roman" w:hAnsi="Times New Roman"/>
          <w:sz w:val="24"/>
          <w:szCs w:val="24"/>
        </w:rPr>
        <w:t>a</w:t>
      </w:r>
      <w:r w:rsidRPr="003153CA">
        <w:rPr>
          <w:rFonts w:ascii="Times New Roman" w:hAnsi="Times New Roman"/>
          <w:sz w:val="24"/>
          <w:szCs w:val="24"/>
        </w:rPr>
        <w:t>s a consequence, poor job performance.</w:t>
      </w:r>
      <w:r w:rsidR="000B6716">
        <w:rPr>
          <w:rFonts w:ascii="Times New Roman" w:hAnsi="Times New Roman"/>
          <w:sz w:val="24"/>
          <w:szCs w:val="24"/>
        </w:rPr>
        <w:t xml:space="preserve"> </w:t>
      </w:r>
      <w:r w:rsidR="00023B2B" w:rsidRPr="00023B2B">
        <w:rPr>
          <w:rFonts w:ascii="Times New Roman" w:hAnsi="Times New Roman"/>
          <w:sz w:val="24"/>
          <w:szCs w:val="24"/>
        </w:rPr>
        <w:t xml:space="preserve">In </w:t>
      </w:r>
      <w:r w:rsidR="000B6716">
        <w:rPr>
          <w:rFonts w:ascii="Times New Roman" w:hAnsi="Times New Roman"/>
          <w:sz w:val="24"/>
          <w:szCs w:val="24"/>
        </w:rPr>
        <w:t xml:space="preserve">US </w:t>
      </w:r>
      <w:r w:rsidR="00023B2B" w:rsidRPr="00023B2B">
        <w:rPr>
          <w:rFonts w:ascii="Times New Roman" w:hAnsi="Times New Roman"/>
          <w:sz w:val="24"/>
          <w:szCs w:val="24"/>
        </w:rPr>
        <w:t xml:space="preserve">culture, achieving a balance between different parts of a group is much more important than recognizing the uniqueness of the individual. </w:t>
      </w:r>
    </w:p>
    <w:p w:rsidR="003153CA" w:rsidRPr="003153CA" w:rsidRDefault="00023B2B" w:rsidP="00023B2B">
      <w:pPr>
        <w:spacing w:line="480" w:lineRule="auto"/>
        <w:ind w:firstLine="720"/>
        <w:rPr>
          <w:rFonts w:ascii="Times New Roman" w:hAnsi="Times New Roman"/>
          <w:sz w:val="24"/>
          <w:szCs w:val="24"/>
        </w:rPr>
      </w:pPr>
      <w:r w:rsidRPr="00023B2B">
        <w:rPr>
          <w:rFonts w:ascii="Times New Roman" w:hAnsi="Times New Roman"/>
          <w:sz w:val="24"/>
          <w:szCs w:val="24"/>
        </w:rPr>
        <w:t>To some extent, this idea is due to the teachings of Confucius on the achievement of</w:t>
      </w:r>
      <w:r w:rsidR="000B6716">
        <w:rPr>
          <w:rFonts w:ascii="Times New Roman" w:hAnsi="Times New Roman"/>
          <w:sz w:val="24"/>
          <w:szCs w:val="24"/>
        </w:rPr>
        <w:t xml:space="preserve"> harmony in terms of diversity. </w:t>
      </w:r>
      <w:r w:rsidRPr="00023B2B">
        <w:rPr>
          <w:rFonts w:ascii="Times New Roman" w:hAnsi="Times New Roman"/>
          <w:sz w:val="24"/>
          <w:szCs w:val="24"/>
        </w:rPr>
        <w:t>Given this, diversity can create adverse conditions and even destabilization in a region that seeks harmony. Full acceptance of diversity means that sometimes we will not be able to make decisions quickly enough, and we may have to force ourselves to adjust as we change our working methods</w:t>
      </w:r>
      <w:r w:rsidR="000B6716" w:rsidRPr="000B6716">
        <w:t xml:space="preserve"> </w:t>
      </w:r>
      <w:r w:rsidR="000B6716">
        <w:t>(</w:t>
      </w:r>
      <w:r w:rsidR="000B6716" w:rsidRPr="000B6716">
        <w:rPr>
          <w:rFonts w:ascii="Times New Roman" w:hAnsi="Times New Roman"/>
          <w:sz w:val="24"/>
          <w:szCs w:val="24"/>
        </w:rPr>
        <w:t>Konrad, 2003).</w:t>
      </w:r>
      <w:r w:rsidRPr="00023B2B">
        <w:rPr>
          <w:rFonts w:ascii="Times New Roman" w:hAnsi="Times New Roman"/>
          <w:sz w:val="24"/>
          <w:szCs w:val="24"/>
        </w:rPr>
        <w:t xml:space="preserve"> </w:t>
      </w:r>
      <w:r w:rsidR="000B6716">
        <w:rPr>
          <w:rFonts w:ascii="Times New Roman" w:hAnsi="Times New Roman"/>
          <w:sz w:val="24"/>
          <w:szCs w:val="24"/>
        </w:rPr>
        <w:t>The</w:t>
      </w:r>
      <w:r w:rsidRPr="00023B2B">
        <w:rPr>
          <w:rFonts w:ascii="Times New Roman" w:hAnsi="Times New Roman"/>
          <w:sz w:val="24"/>
          <w:szCs w:val="24"/>
        </w:rPr>
        <w:t xml:space="preserve"> harmonization of diversity means providing an opportunity for healthy dissent and curiosity to preva</w:t>
      </w:r>
      <w:r w:rsidR="000B6716">
        <w:rPr>
          <w:rFonts w:ascii="Times New Roman" w:hAnsi="Times New Roman"/>
          <w:sz w:val="24"/>
          <w:szCs w:val="24"/>
        </w:rPr>
        <w:t xml:space="preserve">il in the search for new ideas. </w:t>
      </w:r>
      <w:r w:rsidRPr="00023B2B">
        <w:rPr>
          <w:rFonts w:ascii="Times New Roman" w:hAnsi="Times New Roman"/>
          <w:sz w:val="24"/>
          <w:szCs w:val="24"/>
        </w:rPr>
        <w:t>For those of us who grew up in a more homogeneous environment, it is especially important to allow a constructive conflict that can lead to a discussion. People should feel that they can freely and without fear of condemnation express different points of view in a circle of people respecting each other.</w:t>
      </w:r>
      <w:r w:rsidR="000B6716">
        <w:rPr>
          <w:rFonts w:ascii="Times New Roman" w:hAnsi="Times New Roman"/>
          <w:sz w:val="24"/>
          <w:szCs w:val="24"/>
        </w:rPr>
        <w:t xml:space="preserve"> </w:t>
      </w:r>
      <w:r w:rsidRPr="00023B2B">
        <w:rPr>
          <w:rFonts w:ascii="Times New Roman" w:hAnsi="Times New Roman"/>
          <w:sz w:val="24"/>
          <w:szCs w:val="24"/>
        </w:rPr>
        <w:t>At that moment, when someone's atypical idea or unconventional way causes an awkward silence, we need to stop, listen and delve into this opportunity.</w:t>
      </w:r>
    </w:p>
    <w:p w:rsidR="00416854" w:rsidRDefault="00416854" w:rsidP="003153CA">
      <w:pPr>
        <w:spacing w:line="480" w:lineRule="auto"/>
        <w:ind w:firstLine="720"/>
        <w:rPr>
          <w:rFonts w:ascii="Times New Roman" w:hAnsi="Times New Roman"/>
          <w:sz w:val="24"/>
          <w:szCs w:val="24"/>
        </w:rPr>
      </w:pPr>
      <w:r w:rsidRPr="002E6DA0">
        <w:rPr>
          <w:rFonts w:ascii="Times New Roman" w:hAnsi="Times New Roman"/>
          <w:sz w:val="24"/>
          <w:szCs w:val="24"/>
        </w:rPr>
        <w:t>To conclude,</w:t>
      </w:r>
      <w:r w:rsidR="00D35FC1" w:rsidRPr="00D35FC1">
        <w:t xml:space="preserve"> </w:t>
      </w:r>
      <w:r w:rsidR="00D35FC1">
        <w:rPr>
          <w:rFonts w:ascii="Times New Roman" w:hAnsi="Times New Roman"/>
          <w:sz w:val="24"/>
          <w:szCs w:val="24"/>
        </w:rPr>
        <w:t>d</w:t>
      </w:r>
      <w:r w:rsidR="00D35FC1" w:rsidRPr="00D35FC1">
        <w:rPr>
          <w:rFonts w:ascii="Times New Roman" w:hAnsi="Times New Roman"/>
          <w:sz w:val="24"/>
          <w:szCs w:val="24"/>
        </w:rPr>
        <w:t xml:space="preserve">iversity at the workplace is the most important aspect of the organization. </w:t>
      </w:r>
      <w:r w:rsidRPr="002E6DA0">
        <w:rPr>
          <w:rFonts w:ascii="Times New Roman" w:hAnsi="Times New Roman"/>
          <w:sz w:val="24"/>
          <w:szCs w:val="24"/>
        </w:rPr>
        <w:t xml:space="preserve"> In the </w:t>
      </w:r>
      <w:r w:rsidR="000B6716" w:rsidRPr="002E6DA0">
        <w:rPr>
          <w:rFonts w:ascii="Times New Roman" w:hAnsi="Times New Roman"/>
          <w:sz w:val="24"/>
          <w:szCs w:val="24"/>
        </w:rPr>
        <w:t>similar</w:t>
      </w:r>
      <w:r w:rsidRPr="002E6DA0">
        <w:rPr>
          <w:rFonts w:ascii="Times New Roman" w:hAnsi="Times New Roman"/>
          <w:sz w:val="24"/>
          <w:szCs w:val="24"/>
        </w:rPr>
        <w:t xml:space="preserve"> </w:t>
      </w:r>
      <w:r w:rsidR="000B6716" w:rsidRPr="002E6DA0">
        <w:rPr>
          <w:rFonts w:ascii="Times New Roman" w:hAnsi="Times New Roman"/>
          <w:sz w:val="24"/>
          <w:szCs w:val="24"/>
        </w:rPr>
        <w:t>means</w:t>
      </w:r>
      <w:r w:rsidRPr="002E6DA0">
        <w:rPr>
          <w:rFonts w:ascii="Times New Roman" w:hAnsi="Times New Roman"/>
          <w:sz w:val="24"/>
          <w:szCs w:val="24"/>
        </w:rPr>
        <w:t xml:space="preserve"> that it can be </w:t>
      </w:r>
      <w:r w:rsidR="000B6716" w:rsidRPr="002E6DA0">
        <w:rPr>
          <w:rFonts w:ascii="Times New Roman" w:hAnsi="Times New Roman"/>
          <w:sz w:val="24"/>
          <w:szCs w:val="24"/>
        </w:rPr>
        <w:t>claimed</w:t>
      </w:r>
      <w:r w:rsidRPr="002E6DA0">
        <w:rPr>
          <w:rFonts w:ascii="Times New Roman" w:hAnsi="Times New Roman"/>
          <w:sz w:val="24"/>
          <w:szCs w:val="24"/>
        </w:rPr>
        <w:t xml:space="preserve"> that increasing diversity is </w:t>
      </w:r>
      <w:r w:rsidR="000B6716" w:rsidRPr="002E6DA0">
        <w:rPr>
          <w:rFonts w:ascii="Times New Roman" w:hAnsi="Times New Roman"/>
          <w:sz w:val="24"/>
          <w:szCs w:val="24"/>
        </w:rPr>
        <w:t>helpful</w:t>
      </w:r>
      <w:r w:rsidRPr="002E6DA0">
        <w:rPr>
          <w:rFonts w:ascii="Times New Roman" w:hAnsi="Times New Roman"/>
          <w:sz w:val="24"/>
          <w:szCs w:val="24"/>
        </w:rPr>
        <w:t xml:space="preserve"> for society, </w:t>
      </w:r>
      <w:r w:rsidR="000B6716">
        <w:rPr>
          <w:rFonts w:ascii="Times New Roman" w:hAnsi="Times New Roman"/>
          <w:sz w:val="24"/>
          <w:szCs w:val="24"/>
        </w:rPr>
        <w:t>organizatio</w:t>
      </w:r>
      <w:r w:rsidR="000B6716" w:rsidRPr="002E6DA0">
        <w:rPr>
          <w:rFonts w:ascii="Times New Roman" w:hAnsi="Times New Roman"/>
          <w:sz w:val="24"/>
          <w:szCs w:val="24"/>
        </w:rPr>
        <w:t>ns</w:t>
      </w:r>
      <w:r w:rsidRPr="002E6DA0">
        <w:rPr>
          <w:rFonts w:ascii="Times New Roman" w:hAnsi="Times New Roman"/>
          <w:sz w:val="24"/>
          <w:szCs w:val="24"/>
        </w:rPr>
        <w:t xml:space="preserve"> have also </w:t>
      </w:r>
      <w:r w:rsidR="000B6716" w:rsidRPr="002E6DA0">
        <w:rPr>
          <w:rFonts w:ascii="Times New Roman" w:hAnsi="Times New Roman"/>
          <w:sz w:val="24"/>
          <w:szCs w:val="24"/>
        </w:rPr>
        <w:t>derived</w:t>
      </w:r>
      <w:r w:rsidRPr="002E6DA0">
        <w:rPr>
          <w:rFonts w:ascii="Times New Roman" w:hAnsi="Times New Roman"/>
          <w:sz w:val="24"/>
          <w:szCs w:val="24"/>
        </w:rPr>
        <w:t xml:space="preserve"> to the conclusion that diversity is good business </w:t>
      </w:r>
      <w:r w:rsidR="000B6716" w:rsidRPr="002E6DA0">
        <w:rPr>
          <w:rFonts w:ascii="Times New Roman" w:hAnsi="Times New Roman"/>
          <w:sz w:val="24"/>
          <w:szCs w:val="24"/>
        </w:rPr>
        <w:t>exercise</w:t>
      </w:r>
      <w:r w:rsidRPr="002E6DA0">
        <w:rPr>
          <w:rFonts w:ascii="Times New Roman" w:hAnsi="Times New Roman"/>
          <w:sz w:val="24"/>
          <w:szCs w:val="24"/>
        </w:rPr>
        <w:t>.</w:t>
      </w:r>
      <w:r w:rsidR="003153CA" w:rsidRPr="003153CA">
        <w:t xml:space="preserve"> </w:t>
      </w:r>
      <w:r w:rsidR="003153CA" w:rsidRPr="003153CA">
        <w:rPr>
          <w:rFonts w:ascii="Times New Roman" w:hAnsi="Times New Roman"/>
          <w:sz w:val="24"/>
          <w:szCs w:val="24"/>
        </w:rPr>
        <w:t xml:space="preserve">Finally, by practicing an inclusive recruitment strategy, </w:t>
      </w:r>
      <w:r w:rsidR="00D35FC1">
        <w:rPr>
          <w:rFonts w:ascii="Times New Roman" w:hAnsi="Times New Roman"/>
          <w:sz w:val="24"/>
          <w:szCs w:val="24"/>
        </w:rPr>
        <w:t xml:space="preserve">a businessman </w:t>
      </w:r>
      <w:bookmarkStart w:id="0" w:name="_GoBack"/>
      <w:bookmarkEnd w:id="0"/>
      <w:r w:rsidR="00D35FC1" w:rsidRPr="003153CA">
        <w:rPr>
          <w:rFonts w:ascii="Times New Roman" w:hAnsi="Times New Roman"/>
          <w:sz w:val="24"/>
          <w:szCs w:val="24"/>
        </w:rPr>
        <w:t>has</w:t>
      </w:r>
      <w:r w:rsidR="003153CA" w:rsidRPr="003153CA">
        <w:rPr>
          <w:rFonts w:ascii="Times New Roman" w:hAnsi="Times New Roman"/>
          <w:sz w:val="24"/>
          <w:szCs w:val="24"/>
        </w:rPr>
        <w:t xml:space="preserve"> a workforce that truly reflects the world outside the company and, at the same time, the profile of customers</w:t>
      </w:r>
      <w:r w:rsidR="003153CA">
        <w:rPr>
          <w:rFonts w:ascii="Times New Roman" w:hAnsi="Times New Roman"/>
          <w:sz w:val="24"/>
          <w:szCs w:val="24"/>
        </w:rPr>
        <w:t>.</w:t>
      </w:r>
    </w:p>
    <w:p w:rsidR="000B6716" w:rsidRDefault="000B6716" w:rsidP="003153CA">
      <w:pPr>
        <w:spacing w:line="480" w:lineRule="auto"/>
        <w:ind w:firstLine="720"/>
        <w:rPr>
          <w:rFonts w:ascii="Times New Roman" w:hAnsi="Times New Roman"/>
          <w:sz w:val="24"/>
          <w:szCs w:val="24"/>
        </w:rPr>
      </w:pPr>
    </w:p>
    <w:p w:rsidR="000B6716" w:rsidRDefault="000B6716" w:rsidP="003153CA">
      <w:pPr>
        <w:spacing w:line="480" w:lineRule="auto"/>
        <w:ind w:firstLine="720"/>
        <w:rPr>
          <w:rFonts w:ascii="Times New Roman" w:hAnsi="Times New Roman"/>
          <w:sz w:val="24"/>
          <w:szCs w:val="24"/>
        </w:rPr>
      </w:pPr>
    </w:p>
    <w:p w:rsidR="000B6716" w:rsidRDefault="000B6716" w:rsidP="003153CA">
      <w:pPr>
        <w:spacing w:line="480" w:lineRule="auto"/>
        <w:ind w:firstLine="720"/>
        <w:rPr>
          <w:rFonts w:ascii="Times New Roman" w:hAnsi="Times New Roman"/>
          <w:sz w:val="24"/>
          <w:szCs w:val="24"/>
        </w:rPr>
      </w:pPr>
    </w:p>
    <w:p w:rsidR="000B6716" w:rsidRDefault="000B6716" w:rsidP="003153CA">
      <w:pPr>
        <w:spacing w:line="480" w:lineRule="auto"/>
        <w:ind w:firstLine="720"/>
        <w:rPr>
          <w:rFonts w:ascii="Times New Roman" w:hAnsi="Times New Roman"/>
          <w:sz w:val="24"/>
          <w:szCs w:val="24"/>
        </w:rPr>
      </w:pPr>
    </w:p>
    <w:p w:rsidR="000B6716" w:rsidRDefault="000B6716" w:rsidP="003153CA">
      <w:pPr>
        <w:spacing w:line="480" w:lineRule="auto"/>
        <w:ind w:firstLine="720"/>
        <w:rPr>
          <w:rFonts w:ascii="Times New Roman" w:hAnsi="Times New Roman"/>
          <w:sz w:val="24"/>
          <w:szCs w:val="24"/>
        </w:rPr>
      </w:pPr>
    </w:p>
    <w:p w:rsidR="000B6716" w:rsidRDefault="000B6716" w:rsidP="003153CA">
      <w:pPr>
        <w:spacing w:line="480" w:lineRule="auto"/>
        <w:ind w:firstLine="720"/>
        <w:rPr>
          <w:rFonts w:ascii="Times New Roman" w:hAnsi="Times New Roman"/>
          <w:sz w:val="24"/>
          <w:szCs w:val="24"/>
        </w:rPr>
      </w:pPr>
    </w:p>
    <w:p w:rsidR="000B6716" w:rsidRDefault="000B6716" w:rsidP="003153CA">
      <w:pPr>
        <w:spacing w:line="480" w:lineRule="auto"/>
        <w:ind w:firstLine="720"/>
        <w:rPr>
          <w:rFonts w:ascii="Times New Roman" w:hAnsi="Times New Roman"/>
          <w:sz w:val="24"/>
          <w:szCs w:val="24"/>
        </w:rPr>
      </w:pPr>
    </w:p>
    <w:p w:rsidR="000B6716" w:rsidRDefault="000B6716" w:rsidP="003153CA">
      <w:pPr>
        <w:spacing w:line="480" w:lineRule="auto"/>
        <w:ind w:firstLine="720"/>
        <w:rPr>
          <w:rFonts w:ascii="Times New Roman" w:hAnsi="Times New Roman"/>
          <w:sz w:val="24"/>
          <w:szCs w:val="24"/>
        </w:rPr>
      </w:pPr>
    </w:p>
    <w:p w:rsidR="000B6716" w:rsidRDefault="000B6716" w:rsidP="003153CA">
      <w:pPr>
        <w:spacing w:line="480" w:lineRule="auto"/>
        <w:ind w:firstLine="720"/>
        <w:rPr>
          <w:rFonts w:ascii="Times New Roman" w:hAnsi="Times New Roman"/>
          <w:sz w:val="24"/>
          <w:szCs w:val="24"/>
        </w:rPr>
      </w:pPr>
    </w:p>
    <w:p w:rsidR="000B6716" w:rsidRDefault="000B6716" w:rsidP="003153CA">
      <w:pPr>
        <w:spacing w:line="480" w:lineRule="auto"/>
        <w:ind w:firstLine="720"/>
        <w:rPr>
          <w:rFonts w:ascii="Times New Roman" w:hAnsi="Times New Roman"/>
          <w:sz w:val="24"/>
          <w:szCs w:val="24"/>
        </w:rPr>
      </w:pPr>
    </w:p>
    <w:p w:rsidR="000B6716" w:rsidRDefault="000B6716" w:rsidP="003153CA">
      <w:pPr>
        <w:spacing w:line="480" w:lineRule="auto"/>
        <w:ind w:firstLine="720"/>
        <w:rPr>
          <w:rFonts w:ascii="Times New Roman" w:hAnsi="Times New Roman"/>
          <w:sz w:val="24"/>
          <w:szCs w:val="24"/>
        </w:rPr>
      </w:pPr>
    </w:p>
    <w:p w:rsidR="000B6716" w:rsidRDefault="000B6716" w:rsidP="003153CA">
      <w:pPr>
        <w:spacing w:line="480" w:lineRule="auto"/>
        <w:ind w:firstLine="720"/>
        <w:rPr>
          <w:rFonts w:ascii="Times New Roman" w:hAnsi="Times New Roman"/>
          <w:sz w:val="24"/>
          <w:szCs w:val="24"/>
        </w:rPr>
      </w:pPr>
    </w:p>
    <w:p w:rsidR="000B6716" w:rsidRDefault="000B6716" w:rsidP="003153CA">
      <w:pPr>
        <w:spacing w:line="480" w:lineRule="auto"/>
        <w:ind w:firstLine="720"/>
        <w:rPr>
          <w:rFonts w:ascii="Times New Roman" w:hAnsi="Times New Roman"/>
          <w:sz w:val="24"/>
          <w:szCs w:val="24"/>
        </w:rPr>
      </w:pPr>
    </w:p>
    <w:p w:rsidR="000B6716" w:rsidRDefault="000B6716" w:rsidP="003153CA">
      <w:pPr>
        <w:spacing w:line="480" w:lineRule="auto"/>
        <w:ind w:firstLine="720"/>
        <w:rPr>
          <w:rFonts w:ascii="Times New Roman" w:hAnsi="Times New Roman"/>
          <w:sz w:val="24"/>
          <w:szCs w:val="24"/>
        </w:rPr>
      </w:pPr>
    </w:p>
    <w:p w:rsidR="000B6716" w:rsidRDefault="000B6716" w:rsidP="003153CA">
      <w:pPr>
        <w:spacing w:line="480" w:lineRule="auto"/>
        <w:ind w:firstLine="720"/>
        <w:rPr>
          <w:rFonts w:ascii="Times New Roman" w:hAnsi="Times New Roman"/>
          <w:sz w:val="24"/>
          <w:szCs w:val="24"/>
        </w:rPr>
      </w:pPr>
    </w:p>
    <w:p w:rsidR="000B6716" w:rsidRDefault="000B6716" w:rsidP="003153CA">
      <w:pPr>
        <w:spacing w:line="480" w:lineRule="auto"/>
        <w:ind w:firstLine="720"/>
        <w:rPr>
          <w:rFonts w:ascii="Times New Roman" w:hAnsi="Times New Roman"/>
          <w:sz w:val="24"/>
          <w:szCs w:val="24"/>
        </w:rPr>
      </w:pPr>
    </w:p>
    <w:p w:rsidR="000B6716" w:rsidRPr="000B6716" w:rsidRDefault="000B6716" w:rsidP="000B6716">
      <w:pPr>
        <w:spacing w:line="480" w:lineRule="auto"/>
        <w:rPr>
          <w:rFonts w:ascii="Times New Roman" w:hAnsi="Times New Roman"/>
          <w:sz w:val="24"/>
          <w:szCs w:val="24"/>
        </w:rPr>
      </w:pPr>
    </w:p>
    <w:p w:rsidR="000B6716" w:rsidRPr="000B6716" w:rsidRDefault="000B6716" w:rsidP="000B6716">
      <w:pPr>
        <w:spacing w:line="480" w:lineRule="auto"/>
        <w:rPr>
          <w:rFonts w:ascii="Times New Roman" w:hAnsi="Times New Roman"/>
          <w:sz w:val="24"/>
          <w:szCs w:val="24"/>
        </w:rPr>
      </w:pPr>
      <w:r w:rsidRPr="000B6716">
        <w:rPr>
          <w:rFonts w:ascii="Times New Roman" w:hAnsi="Times New Roman"/>
          <w:sz w:val="24"/>
          <w:szCs w:val="24"/>
        </w:rPr>
        <w:t>References</w:t>
      </w:r>
    </w:p>
    <w:p w:rsidR="000B6716" w:rsidRPr="000B6716" w:rsidRDefault="000B6716" w:rsidP="000B6716">
      <w:pPr>
        <w:spacing w:line="480" w:lineRule="auto"/>
        <w:rPr>
          <w:rFonts w:ascii="Times New Roman" w:hAnsi="Times New Roman"/>
          <w:sz w:val="24"/>
          <w:szCs w:val="24"/>
        </w:rPr>
      </w:pPr>
      <w:r w:rsidRPr="000B6716">
        <w:rPr>
          <w:rFonts w:ascii="Times New Roman" w:hAnsi="Times New Roman"/>
          <w:sz w:val="24"/>
          <w:szCs w:val="24"/>
        </w:rPr>
        <w:t>Cunningham, M. (2019). The Impact of Workplace Diversity in the Public Sector (Doctoral dissertation, California State University, Northridge).</w:t>
      </w:r>
    </w:p>
    <w:p w:rsidR="000B6716" w:rsidRPr="000B6716" w:rsidRDefault="000B6716" w:rsidP="000B6716">
      <w:pPr>
        <w:spacing w:line="480" w:lineRule="auto"/>
        <w:rPr>
          <w:rFonts w:ascii="Times New Roman" w:hAnsi="Times New Roman"/>
          <w:sz w:val="24"/>
          <w:szCs w:val="24"/>
        </w:rPr>
      </w:pPr>
      <w:r w:rsidRPr="000B6716">
        <w:rPr>
          <w:rFonts w:ascii="Times New Roman" w:hAnsi="Times New Roman"/>
          <w:sz w:val="24"/>
          <w:szCs w:val="24"/>
        </w:rPr>
        <w:t>Konrad, A. M. (2003). Special issue introduction: Defining the domain of workplace diversity scholarship. Group &amp; Organization Management, 28(1), 4-17.</w:t>
      </w:r>
    </w:p>
    <w:p w:rsidR="000B6716" w:rsidRPr="000B6716" w:rsidRDefault="000B6716" w:rsidP="000B6716">
      <w:pPr>
        <w:spacing w:line="480" w:lineRule="auto"/>
        <w:rPr>
          <w:rFonts w:ascii="Times New Roman" w:hAnsi="Times New Roman"/>
          <w:sz w:val="24"/>
          <w:szCs w:val="24"/>
        </w:rPr>
      </w:pPr>
      <w:r w:rsidRPr="000B6716">
        <w:rPr>
          <w:rFonts w:ascii="Times New Roman" w:hAnsi="Times New Roman"/>
          <w:sz w:val="24"/>
          <w:szCs w:val="24"/>
        </w:rPr>
        <w:t>Pugh, S. D., Dietz, J., Brief, A. P., &amp; Wiley, J. W. (2008). Looking inside and out: The impact of employee and community demographic composition on organizational diversity climate. Journal of applied psychology, 93(6), 1422.</w:t>
      </w:r>
    </w:p>
    <w:p w:rsidR="000B6716" w:rsidRPr="000B6716" w:rsidRDefault="000B6716" w:rsidP="000B6716">
      <w:pPr>
        <w:spacing w:line="480" w:lineRule="auto"/>
        <w:rPr>
          <w:rFonts w:ascii="Times New Roman" w:hAnsi="Times New Roman"/>
          <w:sz w:val="24"/>
          <w:szCs w:val="24"/>
        </w:rPr>
      </w:pPr>
      <w:r w:rsidRPr="000B6716">
        <w:rPr>
          <w:rFonts w:ascii="Times New Roman" w:hAnsi="Times New Roman"/>
          <w:sz w:val="24"/>
          <w:szCs w:val="24"/>
        </w:rPr>
        <w:t>Triandis, H. C., Kurowski, L. L., &amp; Gelfand, M. J. (1994). Workplace diversity.</w:t>
      </w:r>
    </w:p>
    <w:p w:rsidR="000B6716" w:rsidRPr="002E6DA0" w:rsidRDefault="000B6716" w:rsidP="000B6716">
      <w:pPr>
        <w:spacing w:line="480" w:lineRule="auto"/>
        <w:rPr>
          <w:rFonts w:ascii="Times New Roman" w:hAnsi="Times New Roman"/>
          <w:sz w:val="24"/>
          <w:szCs w:val="24"/>
        </w:rPr>
      </w:pPr>
      <w:r w:rsidRPr="000B6716">
        <w:rPr>
          <w:rFonts w:ascii="Times New Roman" w:hAnsi="Times New Roman"/>
          <w:sz w:val="24"/>
          <w:szCs w:val="24"/>
        </w:rPr>
        <w:t>Thomas, K. M. (2005). Diversity dynamics in the workplace. Belmont: Thomson/Wadsworth.</w:t>
      </w:r>
    </w:p>
    <w:p w:rsidR="00F82E32" w:rsidRPr="00537887" w:rsidRDefault="00F82E32" w:rsidP="001B14B6">
      <w:pPr>
        <w:spacing w:line="480" w:lineRule="auto"/>
        <w:ind w:firstLine="720"/>
        <w:rPr>
          <w:rFonts w:ascii="Times New Roman" w:hAnsi="Times New Roman"/>
          <w:sz w:val="24"/>
          <w:szCs w:val="24"/>
        </w:rPr>
      </w:pPr>
    </w:p>
    <w:p w:rsidR="00F82E32" w:rsidRPr="00537887" w:rsidRDefault="00F82E32" w:rsidP="001B14B6">
      <w:pPr>
        <w:spacing w:line="480" w:lineRule="auto"/>
        <w:ind w:firstLine="720"/>
        <w:rPr>
          <w:rFonts w:ascii="Times New Roman" w:hAnsi="Times New Roman"/>
          <w:sz w:val="24"/>
          <w:szCs w:val="24"/>
        </w:rPr>
      </w:pPr>
    </w:p>
    <w:p w:rsidR="00F82E32" w:rsidRPr="00537887" w:rsidRDefault="00F82E32" w:rsidP="00F82E32">
      <w:pPr>
        <w:rPr>
          <w:rFonts w:ascii="Times New Roman" w:hAnsi="Times New Roman"/>
          <w:sz w:val="24"/>
          <w:szCs w:val="24"/>
        </w:rPr>
      </w:pPr>
    </w:p>
    <w:p w:rsidR="00F82E32" w:rsidRPr="00537887" w:rsidRDefault="00F82E32" w:rsidP="00F82E32">
      <w:pPr>
        <w:rPr>
          <w:rFonts w:ascii="Times New Roman" w:hAnsi="Times New Roman"/>
          <w:sz w:val="24"/>
          <w:szCs w:val="24"/>
        </w:rPr>
      </w:pPr>
    </w:p>
    <w:p w:rsidR="00F82E32" w:rsidRPr="00537887" w:rsidRDefault="00F82E32" w:rsidP="00F82E32">
      <w:pPr>
        <w:rPr>
          <w:rFonts w:ascii="Times New Roman" w:hAnsi="Times New Roman"/>
          <w:sz w:val="24"/>
          <w:szCs w:val="24"/>
        </w:rPr>
      </w:pPr>
    </w:p>
    <w:p w:rsidR="00F82E32" w:rsidRPr="00537887" w:rsidRDefault="00F82E32" w:rsidP="00F82E32">
      <w:pPr>
        <w:rPr>
          <w:rFonts w:ascii="Times New Roman" w:hAnsi="Times New Roman"/>
          <w:sz w:val="24"/>
          <w:szCs w:val="24"/>
        </w:rPr>
      </w:pPr>
    </w:p>
    <w:p w:rsidR="00F82E32" w:rsidRPr="00537887" w:rsidRDefault="00F82E32" w:rsidP="00F82E32">
      <w:pPr>
        <w:rPr>
          <w:rFonts w:ascii="Times New Roman" w:hAnsi="Times New Roman"/>
          <w:sz w:val="24"/>
          <w:szCs w:val="24"/>
        </w:rPr>
      </w:pPr>
    </w:p>
    <w:p w:rsidR="00F82E32" w:rsidRPr="00537887" w:rsidRDefault="00F82E32" w:rsidP="00F82E32">
      <w:pPr>
        <w:rPr>
          <w:rFonts w:ascii="Times New Roman" w:hAnsi="Times New Roman"/>
          <w:sz w:val="24"/>
          <w:szCs w:val="24"/>
        </w:rPr>
      </w:pPr>
    </w:p>
    <w:p w:rsidR="00F82E32" w:rsidRPr="00537887" w:rsidRDefault="00F82E32" w:rsidP="00F82E32">
      <w:pPr>
        <w:rPr>
          <w:rFonts w:ascii="Times New Roman" w:hAnsi="Times New Roman"/>
          <w:sz w:val="24"/>
          <w:szCs w:val="24"/>
        </w:rPr>
      </w:pPr>
    </w:p>
    <w:p w:rsidR="00F82E32" w:rsidRPr="00537887" w:rsidRDefault="00F82E32" w:rsidP="00F82E32">
      <w:pPr>
        <w:rPr>
          <w:rFonts w:ascii="Times New Roman" w:hAnsi="Times New Roman"/>
          <w:sz w:val="24"/>
          <w:szCs w:val="24"/>
        </w:rPr>
      </w:pPr>
    </w:p>
    <w:p w:rsidR="00F82E32" w:rsidRPr="00537887" w:rsidRDefault="00F82E32" w:rsidP="00F82E32">
      <w:pPr>
        <w:rPr>
          <w:rFonts w:ascii="Times New Roman" w:hAnsi="Times New Roman"/>
          <w:sz w:val="24"/>
          <w:szCs w:val="24"/>
        </w:rPr>
      </w:pPr>
    </w:p>
    <w:p w:rsidR="00F82E32" w:rsidRPr="00537887" w:rsidRDefault="00F82E32" w:rsidP="00F82E32">
      <w:pPr>
        <w:rPr>
          <w:rFonts w:ascii="Times New Roman" w:hAnsi="Times New Roman"/>
          <w:sz w:val="24"/>
          <w:szCs w:val="24"/>
        </w:rPr>
      </w:pPr>
    </w:p>
    <w:p w:rsidR="00F82E32" w:rsidRPr="00537887" w:rsidRDefault="00F82E32" w:rsidP="00F82E32">
      <w:pPr>
        <w:rPr>
          <w:rFonts w:ascii="Times New Roman" w:hAnsi="Times New Roman"/>
          <w:sz w:val="24"/>
          <w:szCs w:val="24"/>
        </w:rPr>
      </w:pPr>
    </w:p>
    <w:p w:rsidR="00F82E32" w:rsidRPr="00537887" w:rsidRDefault="00F82E32" w:rsidP="00F82E32">
      <w:pPr>
        <w:rPr>
          <w:rFonts w:ascii="Times New Roman" w:hAnsi="Times New Roman"/>
          <w:sz w:val="24"/>
          <w:szCs w:val="24"/>
        </w:rPr>
      </w:pPr>
    </w:p>
    <w:p w:rsidR="00F82E32" w:rsidRPr="00537887" w:rsidRDefault="00F82E32" w:rsidP="00F82E32">
      <w:pPr>
        <w:rPr>
          <w:rFonts w:ascii="Times New Roman" w:hAnsi="Times New Roman"/>
          <w:sz w:val="24"/>
          <w:szCs w:val="24"/>
        </w:rPr>
      </w:pPr>
    </w:p>
    <w:p w:rsidR="00F82E32" w:rsidRPr="00537887" w:rsidRDefault="00F82E32" w:rsidP="00F82E32">
      <w:pPr>
        <w:rPr>
          <w:rFonts w:ascii="Times New Roman" w:hAnsi="Times New Roman"/>
          <w:sz w:val="24"/>
          <w:szCs w:val="24"/>
        </w:rPr>
      </w:pPr>
    </w:p>
    <w:p w:rsidR="00F82E32" w:rsidRPr="00537887" w:rsidRDefault="00F82E32" w:rsidP="00F82E32">
      <w:pPr>
        <w:rPr>
          <w:rFonts w:ascii="Times New Roman" w:hAnsi="Times New Roman"/>
          <w:sz w:val="24"/>
          <w:szCs w:val="24"/>
        </w:rPr>
      </w:pPr>
    </w:p>
    <w:sectPr w:rsidR="00F82E32" w:rsidRPr="00537887" w:rsidSect="00F82E3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0CA" w:rsidRDefault="00BD70CA" w:rsidP="00F82E32">
      <w:pPr>
        <w:spacing w:after="0" w:line="240" w:lineRule="auto"/>
      </w:pPr>
      <w:r>
        <w:separator/>
      </w:r>
    </w:p>
  </w:endnote>
  <w:endnote w:type="continuationSeparator" w:id="0">
    <w:p w:rsidR="00BD70CA" w:rsidRDefault="00BD70CA" w:rsidP="00F8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0CA" w:rsidRDefault="00BD70CA" w:rsidP="00F82E32">
      <w:pPr>
        <w:spacing w:after="0" w:line="240" w:lineRule="auto"/>
      </w:pPr>
      <w:r>
        <w:separator/>
      </w:r>
    </w:p>
  </w:footnote>
  <w:footnote w:type="continuationSeparator" w:id="0">
    <w:p w:rsidR="00BD70CA" w:rsidRDefault="00BD70CA" w:rsidP="00F8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5A" w:rsidRPr="00F82E32" w:rsidRDefault="005E125A">
    <w:pPr>
      <w:pStyle w:val="Header"/>
      <w:rPr>
        <w:lang w:val="en-GB"/>
      </w:rPr>
    </w:pPr>
    <w:r>
      <w:rPr>
        <w:lang w:val="en-GB"/>
      </w:rPr>
      <w:t xml:space="preserve">Workplace diversity                                                                                                                          </w:t>
    </w:r>
    <w:r w:rsidRPr="00F82E32">
      <w:rPr>
        <w:lang w:val="en-GB"/>
      </w:rPr>
      <w:fldChar w:fldCharType="begin"/>
    </w:r>
    <w:r w:rsidRPr="00F82E32">
      <w:rPr>
        <w:lang w:val="en-GB"/>
      </w:rPr>
      <w:instrText xml:space="preserve"> PAGE   \* MERGEFORMAT </w:instrText>
    </w:r>
    <w:r w:rsidRPr="00F82E32">
      <w:rPr>
        <w:lang w:val="en-GB"/>
      </w:rPr>
      <w:fldChar w:fldCharType="separate"/>
    </w:r>
    <w:r w:rsidR="00D35FC1">
      <w:rPr>
        <w:noProof/>
        <w:lang w:val="en-GB"/>
      </w:rPr>
      <w:t>4</w:t>
    </w:r>
    <w:r w:rsidRPr="00F82E32">
      <w:rPr>
        <w:lang w:val="en-GB"/>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5A" w:rsidRDefault="005E125A">
    <w:pPr>
      <w:pStyle w:val="Header"/>
    </w:pPr>
    <w:r w:rsidRPr="00F82E32">
      <w:t>Running Head: Workplace diversity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D85"/>
    <w:multiLevelType w:val="hybridMultilevel"/>
    <w:tmpl w:val="CCB01792"/>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BED243F"/>
    <w:multiLevelType w:val="hybridMultilevel"/>
    <w:tmpl w:val="946EBD8E"/>
    <w:lvl w:ilvl="0" w:tplc="04090013">
      <w:start w:val="1"/>
      <w:numFmt w:val="upp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12561692"/>
    <w:multiLevelType w:val="hybridMultilevel"/>
    <w:tmpl w:val="3948F1AC"/>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5895E13"/>
    <w:multiLevelType w:val="hybridMultilevel"/>
    <w:tmpl w:val="80CEFBFE"/>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6A61F35"/>
    <w:multiLevelType w:val="hybridMultilevel"/>
    <w:tmpl w:val="C5A2918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71005A7"/>
    <w:multiLevelType w:val="hybridMultilevel"/>
    <w:tmpl w:val="EADECCB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22C645A1"/>
    <w:multiLevelType w:val="hybridMultilevel"/>
    <w:tmpl w:val="D8FCDC0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A53D47"/>
    <w:multiLevelType w:val="hybridMultilevel"/>
    <w:tmpl w:val="212CDB4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B2E3D51"/>
    <w:multiLevelType w:val="hybridMultilevel"/>
    <w:tmpl w:val="3AB0FACE"/>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2CFB45C0"/>
    <w:multiLevelType w:val="hybridMultilevel"/>
    <w:tmpl w:val="1CBE11EE"/>
    <w:lvl w:ilvl="0" w:tplc="04090013">
      <w:start w:val="1"/>
      <w:numFmt w:val="upperRoman"/>
      <w:lvlText w:val="%1."/>
      <w:lvlJc w:val="right"/>
      <w:pPr>
        <w:ind w:left="1488" w:hanging="360"/>
      </w:pPr>
      <w:rPr>
        <w:rFonts w:cs="Times New Roman"/>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10" w15:restartNumberingAfterBreak="0">
    <w:nsid w:val="3E922B36"/>
    <w:multiLevelType w:val="hybridMultilevel"/>
    <w:tmpl w:val="C82CE7BA"/>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66E65989"/>
    <w:multiLevelType w:val="hybridMultilevel"/>
    <w:tmpl w:val="63FC5770"/>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7AB7019B"/>
    <w:multiLevelType w:val="hybridMultilevel"/>
    <w:tmpl w:val="76181AAC"/>
    <w:lvl w:ilvl="0" w:tplc="42A63C0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3"/>
  </w:num>
  <w:num w:numId="6">
    <w:abstractNumId w:val="10"/>
  </w:num>
  <w:num w:numId="7">
    <w:abstractNumId w:val="11"/>
  </w:num>
  <w:num w:numId="8">
    <w:abstractNumId w:val="9"/>
  </w:num>
  <w:num w:numId="9">
    <w:abstractNumId w:val="6"/>
  </w:num>
  <w:num w:numId="10">
    <w:abstractNumId w:val="0"/>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32"/>
    <w:rsid w:val="00023B2B"/>
    <w:rsid w:val="000B6716"/>
    <w:rsid w:val="001A0FBA"/>
    <w:rsid w:val="001B14B6"/>
    <w:rsid w:val="002E6DA0"/>
    <w:rsid w:val="003153CA"/>
    <w:rsid w:val="00416854"/>
    <w:rsid w:val="00510106"/>
    <w:rsid w:val="00537887"/>
    <w:rsid w:val="005E125A"/>
    <w:rsid w:val="00623ECB"/>
    <w:rsid w:val="00807312"/>
    <w:rsid w:val="008318D3"/>
    <w:rsid w:val="008547A0"/>
    <w:rsid w:val="00912339"/>
    <w:rsid w:val="00A172D1"/>
    <w:rsid w:val="00AE38D4"/>
    <w:rsid w:val="00BB41B2"/>
    <w:rsid w:val="00BD70CA"/>
    <w:rsid w:val="00C16B82"/>
    <w:rsid w:val="00C90D44"/>
    <w:rsid w:val="00C92E4C"/>
    <w:rsid w:val="00CF4121"/>
    <w:rsid w:val="00D3043C"/>
    <w:rsid w:val="00D35FC1"/>
    <w:rsid w:val="00D61BAA"/>
    <w:rsid w:val="00D734E3"/>
    <w:rsid w:val="00E924F6"/>
    <w:rsid w:val="00F07ED3"/>
    <w:rsid w:val="00F8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8D24A"/>
  <w14:defaultImageDpi w14:val="0"/>
  <w15:docId w15:val="{FA8BEF00-5D99-465F-B66A-A3C89708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E32"/>
    <w:pPr>
      <w:ind w:left="720"/>
      <w:contextualSpacing/>
    </w:pPr>
  </w:style>
  <w:style w:type="paragraph" w:styleId="Header">
    <w:name w:val="header"/>
    <w:basedOn w:val="Normal"/>
    <w:link w:val="HeaderChar"/>
    <w:uiPriority w:val="99"/>
    <w:unhideWhenUsed/>
    <w:rsid w:val="00F82E3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2E32"/>
    <w:rPr>
      <w:rFonts w:cs="Times New Roman"/>
    </w:rPr>
  </w:style>
  <w:style w:type="paragraph" w:styleId="Footer">
    <w:name w:val="footer"/>
    <w:basedOn w:val="Normal"/>
    <w:link w:val="FooterChar"/>
    <w:uiPriority w:val="99"/>
    <w:unhideWhenUsed/>
    <w:rsid w:val="00F82E3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2E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2019-03-12T17:53:00Z</dcterms:created>
  <dcterms:modified xsi:type="dcterms:W3CDTF">2019-03-12T17:53:00Z</dcterms:modified>
</cp:coreProperties>
</file>