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335" w:rsidRPr="000E1A20" w:rsidRDefault="00FA2291" w:rsidP="000E1A2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0E1A20">
        <w:rPr>
          <w:rFonts w:cs="Times New Roman"/>
          <w:color w:val="000000" w:themeColor="text1"/>
          <w:szCs w:val="24"/>
        </w:rPr>
        <w:t>Academic Institution</w:t>
      </w:r>
    </w:p>
    <w:p w:rsidR="00213335" w:rsidRPr="000E1A20" w:rsidRDefault="00213335" w:rsidP="000E1A2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213335" w:rsidRPr="000E1A20" w:rsidRDefault="00213335" w:rsidP="000E1A2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213335" w:rsidRPr="000E1A20" w:rsidRDefault="00FA2291" w:rsidP="000E1A2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0E1A20">
        <w:rPr>
          <w:rFonts w:cs="Times New Roman"/>
          <w:color w:val="000000" w:themeColor="text1"/>
          <w:szCs w:val="24"/>
        </w:rPr>
        <w:t>Title</w:t>
      </w:r>
    </w:p>
    <w:p w:rsidR="00213335" w:rsidRPr="000E1A20" w:rsidRDefault="00213335" w:rsidP="000E1A2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213335" w:rsidRPr="000E1A20" w:rsidRDefault="00213335" w:rsidP="000E1A2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213335" w:rsidRPr="000E1A20" w:rsidRDefault="00FA2291" w:rsidP="000E1A2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0E1A20">
        <w:rPr>
          <w:rFonts w:cs="Times New Roman"/>
          <w:color w:val="000000" w:themeColor="text1"/>
          <w:szCs w:val="24"/>
        </w:rPr>
        <w:t>Purpose Statement</w:t>
      </w:r>
    </w:p>
    <w:p w:rsidR="00213335" w:rsidRPr="000E1A20" w:rsidRDefault="00213335" w:rsidP="000E1A2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213335" w:rsidRPr="000E1A20" w:rsidRDefault="00213335" w:rsidP="000E1A2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213335" w:rsidRPr="000E1A20" w:rsidRDefault="00FA2291" w:rsidP="000E1A2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0E1A20">
        <w:rPr>
          <w:rFonts w:cs="Times New Roman"/>
          <w:color w:val="000000" w:themeColor="text1"/>
          <w:szCs w:val="24"/>
        </w:rPr>
        <w:t>By</w:t>
      </w:r>
    </w:p>
    <w:p w:rsidR="00213335" w:rsidRPr="000E1A20" w:rsidRDefault="00FA2291" w:rsidP="000E1A2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0E1A20">
        <w:rPr>
          <w:rFonts w:cs="Times New Roman"/>
          <w:color w:val="000000" w:themeColor="text1"/>
          <w:szCs w:val="24"/>
        </w:rPr>
        <w:t>Name</w:t>
      </w:r>
    </w:p>
    <w:p w:rsidR="00213335" w:rsidRPr="000E1A20" w:rsidRDefault="00213335" w:rsidP="000E1A2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213335" w:rsidRPr="000E1A20" w:rsidRDefault="00213335" w:rsidP="000E1A2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213335" w:rsidRPr="000E1A20" w:rsidRDefault="00213335" w:rsidP="000E1A2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213335" w:rsidRPr="000E1A20" w:rsidRDefault="00213335" w:rsidP="000E1A2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213335" w:rsidRPr="000E1A20" w:rsidRDefault="00FA2291" w:rsidP="000E1A2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0E1A20">
        <w:rPr>
          <w:rFonts w:cs="Times New Roman"/>
          <w:color w:val="000000" w:themeColor="text1"/>
          <w:szCs w:val="24"/>
        </w:rPr>
        <w:t>Location</w:t>
      </w:r>
    </w:p>
    <w:p w:rsidR="00213335" w:rsidRPr="000E1A20" w:rsidRDefault="00FA2291" w:rsidP="000E1A2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0E1A20">
        <w:rPr>
          <w:rFonts w:cs="Times New Roman"/>
          <w:color w:val="000000" w:themeColor="text1"/>
          <w:szCs w:val="24"/>
        </w:rPr>
        <w:t>Date</w:t>
      </w:r>
    </w:p>
    <w:p w:rsidR="00912AEA" w:rsidRPr="000E1A20" w:rsidRDefault="00FA2291" w:rsidP="000E1A20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0E1A20">
        <w:rPr>
          <w:rFonts w:cs="Times New Roman"/>
          <w:color w:val="000000" w:themeColor="text1"/>
          <w:szCs w:val="24"/>
        </w:rPr>
        <w:br w:type="page"/>
      </w:r>
    </w:p>
    <w:p w:rsidR="00EB260A" w:rsidRPr="000E1A20" w:rsidRDefault="00FA2291" w:rsidP="000E1A2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0E1A20">
        <w:rPr>
          <w:rFonts w:cs="Times New Roman"/>
          <w:color w:val="000000" w:themeColor="text1"/>
          <w:szCs w:val="24"/>
        </w:rPr>
        <w:lastRenderedPageBreak/>
        <w:tab/>
        <w:t>Helping Those with Psychological Disorders</w:t>
      </w:r>
    </w:p>
    <w:p w:rsidR="00912AEA" w:rsidRPr="000E1A20" w:rsidRDefault="00912AEA" w:rsidP="000E1A2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E97C08" w:rsidRDefault="00FA2291" w:rsidP="00310B4E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0E1A20">
        <w:rPr>
          <w:rFonts w:cs="Times New Roman"/>
          <w:color w:val="000000" w:themeColor="text1"/>
          <w:szCs w:val="24"/>
        </w:rPr>
        <w:tab/>
        <w:t>“Stin</w:t>
      </w:r>
      <w:r w:rsidR="00F61407">
        <w:rPr>
          <w:rFonts w:cs="Times New Roman"/>
          <w:color w:val="000000" w:themeColor="text1"/>
          <w:szCs w:val="24"/>
        </w:rPr>
        <w:t>king Thinking” is a way of thinking</w:t>
      </w:r>
      <w:r w:rsidRPr="000E1A20">
        <w:rPr>
          <w:rFonts w:cs="Times New Roman"/>
          <w:color w:val="000000" w:themeColor="text1"/>
          <w:szCs w:val="24"/>
        </w:rPr>
        <w:t xml:space="preserve"> or </w:t>
      </w:r>
      <w:r w:rsidR="0068765F" w:rsidRPr="000E1A20">
        <w:rPr>
          <w:rFonts w:cs="Times New Roman"/>
          <w:color w:val="000000" w:themeColor="text1"/>
          <w:szCs w:val="24"/>
        </w:rPr>
        <w:t>perception</w:t>
      </w:r>
      <w:r w:rsidRPr="000E1A20">
        <w:rPr>
          <w:rFonts w:cs="Times New Roman"/>
          <w:color w:val="000000" w:themeColor="text1"/>
          <w:szCs w:val="24"/>
        </w:rPr>
        <w:t xml:space="preserve"> that only bad things w</w:t>
      </w:r>
      <w:r w:rsidR="00310B4E">
        <w:rPr>
          <w:rFonts w:cs="Times New Roman"/>
          <w:color w:val="000000" w:themeColor="text1"/>
          <w:szCs w:val="24"/>
        </w:rPr>
        <w:t>ill happen to a person. An individual</w:t>
      </w:r>
      <w:r w:rsidRPr="000E1A20">
        <w:rPr>
          <w:rFonts w:cs="Times New Roman"/>
          <w:color w:val="000000" w:themeColor="text1"/>
          <w:szCs w:val="24"/>
        </w:rPr>
        <w:t xml:space="preserve"> having stinking thinking </w:t>
      </w:r>
      <w:r w:rsidR="00DA2B77" w:rsidRPr="000E1A20">
        <w:rPr>
          <w:rFonts w:cs="Times New Roman"/>
          <w:color w:val="000000" w:themeColor="text1"/>
          <w:szCs w:val="24"/>
        </w:rPr>
        <w:t>will always</w:t>
      </w:r>
      <w:r w:rsidR="0068765F" w:rsidRPr="000E1A20">
        <w:rPr>
          <w:rFonts w:cs="Times New Roman"/>
          <w:color w:val="000000" w:themeColor="text1"/>
          <w:szCs w:val="24"/>
        </w:rPr>
        <w:t xml:space="preserve"> think that nothing good can happen to </w:t>
      </w:r>
      <w:r w:rsidR="000E1A20" w:rsidRPr="000E1A20">
        <w:rPr>
          <w:rFonts w:cs="Times New Roman"/>
          <w:color w:val="000000" w:themeColor="text1"/>
          <w:szCs w:val="24"/>
        </w:rPr>
        <w:t>them</w:t>
      </w:r>
      <w:r w:rsidR="0068765F" w:rsidRPr="000E1A20">
        <w:rPr>
          <w:rFonts w:cs="Times New Roman"/>
          <w:color w:val="000000" w:themeColor="text1"/>
          <w:szCs w:val="24"/>
        </w:rPr>
        <w:t xml:space="preserve"> and he or she is </w:t>
      </w:r>
      <w:r w:rsidR="00B7452F" w:rsidRPr="000E1A20">
        <w:rPr>
          <w:rFonts w:cs="Times New Roman"/>
          <w:color w:val="000000" w:themeColor="text1"/>
          <w:szCs w:val="24"/>
        </w:rPr>
        <w:t>not</w:t>
      </w:r>
      <w:r w:rsidR="0068765F" w:rsidRPr="000E1A20">
        <w:rPr>
          <w:rFonts w:cs="Times New Roman"/>
          <w:color w:val="000000" w:themeColor="text1"/>
          <w:szCs w:val="24"/>
        </w:rPr>
        <w:t xml:space="preserve"> good enough for </w:t>
      </w:r>
      <w:r w:rsidR="00D60871" w:rsidRPr="000E1A20">
        <w:rPr>
          <w:rFonts w:cs="Times New Roman"/>
          <w:color w:val="000000" w:themeColor="text1"/>
          <w:szCs w:val="24"/>
        </w:rPr>
        <w:t xml:space="preserve">good rewards. God strictly </w:t>
      </w:r>
      <w:r w:rsidR="00B7452F" w:rsidRPr="000E1A20">
        <w:rPr>
          <w:rFonts w:cs="Times New Roman"/>
          <w:color w:val="000000" w:themeColor="text1"/>
          <w:szCs w:val="24"/>
        </w:rPr>
        <w:t>condemns</w:t>
      </w:r>
      <w:r w:rsidR="00D60871" w:rsidRPr="000E1A20">
        <w:rPr>
          <w:rFonts w:cs="Times New Roman"/>
          <w:color w:val="000000" w:themeColor="text1"/>
          <w:szCs w:val="24"/>
        </w:rPr>
        <w:t xml:space="preserve"> </w:t>
      </w:r>
      <w:r w:rsidR="00B7452F" w:rsidRPr="000E1A20">
        <w:rPr>
          <w:rFonts w:cs="Times New Roman"/>
          <w:color w:val="000000" w:themeColor="text1"/>
          <w:szCs w:val="24"/>
        </w:rPr>
        <w:t>such</w:t>
      </w:r>
      <w:r w:rsidR="00D60871" w:rsidRPr="000E1A20">
        <w:rPr>
          <w:rFonts w:cs="Times New Roman"/>
          <w:color w:val="000000" w:themeColor="text1"/>
          <w:szCs w:val="24"/>
        </w:rPr>
        <w:t xml:space="preserve"> mindset and orders his </w:t>
      </w:r>
      <w:r w:rsidR="00B7452F" w:rsidRPr="000E1A20">
        <w:rPr>
          <w:rFonts w:cs="Times New Roman"/>
          <w:color w:val="000000" w:themeColor="text1"/>
          <w:szCs w:val="24"/>
        </w:rPr>
        <w:t>followers</w:t>
      </w:r>
      <w:r w:rsidR="00D60871" w:rsidRPr="000E1A20">
        <w:rPr>
          <w:rFonts w:cs="Times New Roman"/>
          <w:color w:val="000000" w:themeColor="text1"/>
          <w:szCs w:val="24"/>
        </w:rPr>
        <w:t xml:space="preserve"> to stay away from</w:t>
      </w:r>
      <w:r w:rsidR="00310B4E">
        <w:rPr>
          <w:rFonts w:cs="Times New Roman"/>
          <w:color w:val="000000" w:themeColor="text1"/>
          <w:szCs w:val="24"/>
        </w:rPr>
        <w:t xml:space="preserve"> such</w:t>
      </w:r>
      <w:r w:rsidR="00D60871" w:rsidRPr="000E1A20">
        <w:rPr>
          <w:rFonts w:cs="Times New Roman"/>
          <w:color w:val="000000" w:themeColor="text1"/>
          <w:szCs w:val="24"/>
        </w:rPr>
        <w:t xml:space="preserve"> negative thoughts. </w:t>
      </w:r>
      <w:r w:rsidR="00B7452F" w:rsidRPr="000E1A20">
        <w:rPr>
          <w:rFonts w:cs="Times New Roman"/>
          <w:color w:val="000000" w:themeColor="text1"/>
          <w:szCs w:val="24"/>
        </w:rPr>
        <w:t>If some friend, co-worker or fellow comes to me with this kind of thinking I will quote the following verse to them</w:t>
      </w:r>
      <w:r w:rsidR="00F53DD7" w:rsidRPr="000E1A20">
        <w:rPr>
          <w:rFonts w:cs="Times New Roman"/>
          <w:color w:val="000000" w:themeColor="text1"/>
          <w:szCs w:val="24"/>
        </w:rPr>
        <w:t>:</w:t>
      </w:r>
    </w:p>
    <w:p w:rsidR="00310B4E" w:rsidRPr="000E1A20" w:rsidRDefault="00310B4E" w:rsidP="00310B4E">
      <w:pPr>
        <w:spacing w:after="0" w:line="480" w:lineRule="auto"/>
        <w:rPr>
          <w:rFonts w:cs="Times New Roman"/>
          <w:color w:val="000000" w:themeColor="text1"/>
          <w:szCs w:val="24"/>
        </w:rPr>
      </w:pPr>
    </w:p>
    <w:p w:rsidR="00E97C08" w:rsidRPr="000E1A20" w:rsidRDefault="00FA2291" w:rsidP="000E1A20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0E1A20">
        <w:rPr>
          <w:rFonts w:cs="Times New Roman"/>
          <w:b/>
          <w:color w:val="000000" w:themeColor="text1"/>
          <w:szCs w:val="24"/>
        </w:rPr>
        <w:t>Hebrews 2:17</w:t>
      </w:r>
      <w:r w:rsidRPr="000E1A20">
        <w:rPr>
          <w:rFonts w:cs="Times New Roman"/>
          <w:b/>
          <w:color w:val="000000" w:themeColor="text1"/>
          <w:szCs w:val="24"/>
        </w:rPr>
        <w:tab/>
      </w:r>
    </w:p>
    <w:p w:rsidR="00E97C08" w:rsidRPr="000E1A20" w:rsidRDefault="00FA2291" w:rsidP="000E1A2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0E1A20">
        <w:rPr>
          <w:rFonts w:cs="Times New Roman"/>
          <w:color w:val="000000" w:themeColor="text1"/>
          <w:szCs w:val="24"/>
        </w:rPr>
        <w:t xml:space="preserve">“Therefore he had to be made like his brothers in every respect, so that he might become a </w:t>
      </w:r>
      <w:r w:rsidRPr="000E1A20">
        <w:rPr>
          <w:rFonts w:cs="Times New Roman"/>
          <w:color w:val="000000" w:themeColor="text1"/>
          <w:szCs w:val="24"/>
        </w:rPr>
        <w:t>merciful and faithful high priest in the service of God, to make propitiation for the sins of the people.”</w:t>
      </w:r>
      <w:r>
        <w:rPr>
          <w:rStyle w:val="FootnoteReference"/>
          <w:rFonts w:cs="Times New Roman"/>
          <w:color w:val="000000" w:themeColor="text1"/>
          <w:szCs w:val="24"/>
        </w:rPr>
        <w:footnoteReference w:id="1"/>
      </w:r>
    </w:p>
    <w:p w:rsidR="00426FFA" w:rsidRPr="000E1A20" w:rsidRDefault="00FA2291" w:rsidP="000E1A20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0E1A20">
        <w:rPr>
          <w:rFonts w:cs="Times New Roman"/>
          <w:color w:val="000000" w:themeColor="text1"/>
          <w:szCs w:val="24"/>
        </w:rPr>
        <w:t>And</w:t>
      </w:r>
    </w:p>
    <w:p w:rsidR="00E97C08" w:rsidRPr="000E1A20" w:rsidRDefault="00FA2291" w:rsidP="000E1A20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0E1A20">
        <w:rPr>
          <w:rFonts w:cs="Times New Roman"/>
          <w:b/>
          <w:color w:val="000000" w:themeColor="text1"/>
          <w:szCs w:val="24"/>
        </w:rPr>
        <w:t>John 3:36</w:t>
      </w:r>
    </w:p>
    <w:p w:rsidR="00E97C08" w:rsidRDefault="00FA2291" w:rsidP="000E1A2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  <w:r w:rsidRPr="000E1A20">
        <w:rPr>
          <w:rFonts w:cs="Times New Roman"/>
          <w:color w:val="000000" w:themeColor="text1"/>
          <w:szCs w:val="24"/>
        </w:rPr>
        <w:t>“Whoever believes in the Son has eternal life; whoever does not obey the Son shall not see life, but the wrath of God remains on him.”</w:t>
      </w:r>
      <w:r>
        <w:rPr>
          <w:rStyle w:val="FootnoteReference"/>
          <w:rFonts w:cs="Times New Roman"/>
          <w:color w:val="000000" w:themeColor="text1"/>
          <w:szCs w:val="24"/>
        </w:rPr>
        <w:footnoteReference w:id="2"/>
      </w:r>
    </w:p>
    <w:p w:rsidR="00BE0FD9" w:rsidRPr="000E1A20" w:rsidRDefault="00BE0FD9" w:rsidP="000E1A2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p w:rsidR="00DA2B77" w:rsidRPr="000E1A20" w:rsidRDefault="00FA2291" w:rsidP="000E1A20">
      <w:pPr>
        <w:spacing w:after="0" w:line="480" w:lineRule="auto"/>
        <w:rPr>
          <w:rFonts w:cs="Times New Roman"/>
          <w:color w:val="000000" w:themeColor="text1"/>
          <w:szCs w:val="24"/>
        </w:rPr>
      </w:pPr>
      <w:r w:rsidRPr="000E1A20">
        <w:rPr>
          <w:rFonts w:cs="Times New Roman"/>
          <w:color w:val="000000" w:themeColor="text1"/>
          <w:szCs w:val="24"/>
        </w:rPr>
        <w:tab/>
        <w:t xml:space="preserve">I will also suggest the person (my fellow, friend, </w:t>
      </w:r>
      <w:r w:rsidR="00907F48" w:rsidRPr="000E1A20">
        <w:rPr>
          <w:rFonts w:cs="Times New Roman"/>
          <w:color w:val="000000" w:themeColor="text1"/>
          <w:szCs w:val="24"/>
        </w:rPr>
        <w:t>co-worker or classmate)</w:t>
      </w:r>
      <w:r w:rsidRPr="000E1A20">
        <w:rPr>
          <w:rFonts w:cs="Times New Roman"/>
          <w:color w:val="000000" w:themeColor="text1"/>
          <w:szCs w:val="24"/>
        </w:rPr>
        <w:t xml:space="preserve"> to let go</w:t>
      </w:r>
      <w:r w:rsidR="00907F48" w:rsidRPr="000E1A20">
        <w:rPr>
          <w:rFonts w:cs="Times New Roman"/>
          <w:color w:val="000000" w:themeColor="text1"/>
          <w:szCs w:val="24"/>
        </w:rPr>
        <w:t xml:space="preserve"> of the </w:t>
      </w:r>
      <w:r w:rsidR="00DB2853" w:rsidRPr="000E1A20">
        <w:rPr>
          <w:rFonts w:cs="Times New Roman"/>
          <w:color w:val="000000" w:themeColor="text1"/>
          <w:szCs w:val="24"/>
        </w:rPr>
        <w:t>negativity</w:t>
      </w:r>
      <w:r w:rsidR="00907F48" w:rsidRPr="000E1A20">
        <w:rPr>
          <w:rFonts w:cs="Times New Roman"/>
          <w:color w:val="000000" w:themeColor="text1"/>
          <w:szCs w:val="24"/>
        </w:rPr>
        <w:t xml:space="preserve"> around </w:t>
      </w:r>
      <w:r w:rsidR="00DB2853" w:rsidRPr="000E1A20">
        <w:rPr>
          <w:rFonts w:cs="Times New Roman"/>
          <w:color w:val="000000" w:themeColor="text1"/>
          <w:szCs w:val="24"/>
        </w:rPr>
        <w:t xml:space="preserve">them. </w:t>
      </w:r>
      <w:r w:rsidR="00907F48" w:rsidRPr="000E1A20">
        <w:rPr>
          <w:rFonts w:cs="Times New Roman"/>
          <w:color w:val="000000" w:themeColor="text1"/>
          <w:szCs w:val="24"/>
        </w:rPr>
        <w:t xml:space="preserve">It can be </w:t>
      </w:r>
      <w:r w:rsidR="00DB2853" w:rsidRPr="000E1A20">
        <w:rPr>
          <w:rFonts w:cs="Times New Roman"/>
          <w:color w:val="000000" w:themeColor="text1"/>
          <w:szCs w:val="24"/>
        </w:rPr>
        <w:t>achieved</w:t>
      </w:r>
      <w:r w:rsidR="00907F48" w:rsidRPr="000E1A20">
        <w:rPr>
          <w:rFonts w:cs="Times New Roman"/>
          <w:color w:val="000000" w:themeColor="text1"/>
          <w:szCs w:val="24"/>
        </w:rPr>
        <w:t xml:space="preserve"> through various means. I will suggest them to take deep breaths</w:t>
      </w:r>
      <w:r w:rsidR="00A817B5" w:rsidRPr="000E1A20">
        <w:rPr>
          <w:rFonts w:cs="Times New Roman"/>
          <w:color w:val="000000" w:themeColor="text1"/>
          <w:szCs w:val="24"/>
        </w:rPr>
        <w:t>, try meditation</w:t>
      </w:r>
      <w:r w:rsidR="00B872EA" w:rsidRPr="000E1A20">
        <w:rPr>
          <w:rFonts w:cs="Times New Roman"/>
          <w:color w:val="000000" w:themeColor="text1"/>
          <w:szCs w:val="24"/>
        </w:rPr>
        <w:t xml:space="preserve">, try yoga, </w:t>
      </w:r>
      <w:r w:rsidR="00DB2853" w:rsidRPr="000E1A20">
        <w:rPr>
          <w:rFonts w:cs="Times New Roman"/>
          <w:color w:val="000000" w:themeColor="text1"/>
          <w:szCs w:val="24"/>
        </w:rPr>
        <w:t>start</w:t>
      </w:r>
      <w:r w:rsidR="00B872EA" w:rsidRPr="000E1A20">
        <w:rPr>
          <w:rFonts w:cs="Times New Roman"/>
          <w:color w:val="000000" w:themeColor="text1"/>
          <w:szCs w:val="24"/>
        </w:rPr>
        <w:t xml:space="preserve"> </w:t>
      </w:r>
      <w:r w:rsidR="00DB2853" w:rsidRPr="000E1A20">
        <w:rPr>
          <w:rFonts w:cs="Times New Roman"/>
          <w:color w:val="000000" w:themeColor="text1"/>
          <w:szCs w:val="24"/>
        </w:rPr>
        <w:t>exercising</w:t>
      </w:r>
      <w:r w:rsidR="00B872EA" w:rsidRPr="000E1A20">
        <w:rPr>
          <w:rFonts w:cs="Times New Roman"/>
          <w:color w:val="000000" w:themeColor="text1"/>
          <w:szCs w:val="24"/>
        </w:rPr>
        <w:t xml:space="preserve"> and much more. </w:t>
      </w:r>
      <w:r w:rsidR="00D8633D" w:rsidRPr="000E1A20">
        <w:rPr>
          <w:rFonts w:cs="Times New Roman"/>
          <w:color w:val="000000" w:themeColor="text1"/>
          <w:szCs w:val="24"/>
        </w:rPr>
        <w:t xml:space="preserve">Surrounding yourself with positive and happy people also helps in developing a positive mindset. </w:t>
      </w:r>
      <w:r w:rsidR="00E629B9" w:rsidRPr="000E1A20">
        <w:rPr>
          <w:rFonts w:cs="Times New Roman"/>
          <w:color w:val="000000" w:themeColor="text1"/>
          <w:szCs w:val="24"/>
        </w:rPr>
        <w:t xml:space="preserve">Moreover, if it does not help, I will suggest them to give some time to themselves. </w:t>
      </w:r>
      <w:r w:rsidR="004D42ED" w:rsidRPr="000E1A20">
        <w:rPr>
          <w:rFonts w:cs="Times New Roman"/>
          <w:color w:val="000000" w:themeColor="text1"/>
          <w:szCs w:val="24"/>
        </w:rPr>
        <w:t xml:space="preserve">They should go </w:t>
      </w:r>
      <w:r w:rsidR="003F08FE" w:rsidRPr="000E1A20">
        <w:rPr>
          <w:rFonts w:cs="Times New Roman"/>
          <w:color w:val="000000" w:themeColor="text1"/>
          <w:szCs w:val="24"/>
        </w:rPr>
        <w:t>on</w:t>
      </w:r>
      <w:r w:rsidR="004D42ED" w:rsidRPr="000E1A20">
        <w:rPr>
          <w:rFonts w:cs="Times New Roman"/>
          <w:color w:val="000000" w:themeColor="text1"/>
          <w:szCs w:val="24"/>
        </w:rPr>
        <w:t xml:space="preserve"> a</w:t>
      </w:r>
      <w:r w:rsidR="003F08FE" w:rsidRPr="000E1A20">
        <w:rPr>
          <w:rFonts w:cs="Times New Roman"/>
          <w:color w:val="000000" w:themeColor="text1"/>
          <w:szCs w:val="24"/>
        </w:rPr>
        <w:t xml:space="preserve"> </w:t>
      </w:r>
      <w:r w:rsidR="004D42ED" w:rsidRPr="000E1A20">
        <w:rPr>
          <w:rFonts w:cs="Times New Roman"/>
          <w:color w:val="000000" w:themeColor="text1"/>
          <w:szCs w:val="24"/>
        </w:rPr>
        <w:t xml:space="preserve">vacation, </w:t>
      </w:r>
      <w:r w:rsidR="00870380">
        <w:rPr>
          <w:rFonts w:cs="Times New Roman"/>
          <w:color w:val="000000" w:themeColor="text1"/>
          <w:szCs w:val="24"/>
        </w:rPr>
        <w:lastRenderedPageBreak/>
        <w:t xml:space="preserve">away from all the stress. I will suggest them </w:t>
      </w:r>
      <w:r w:rsidR="004D42ED" w:rsidRPr="000E1A20">
        <w:rPr>
          <w:rFonts w:cs="Times New Roman"/>
          <w:color w:val="000000" w:themeColor="text1"/>
          <w:szCs w:val="24"/>
        </w:rPr>
        <w:t>go</w:t>
      </w:r>
      <w:r w:rsidR="00870380">
        <w:rPr>
          <w:rFonts w:cs="Times New Roman"/>
          <w:color w:val="000000" w:themeColor="text1"/>
          <w:szCs w:val="24"/>
        </w:rPr>
        <w:t>in</w:t>
      </w:r>
      <w:r w:rsidR="00B61CAF">
        <w:rPr>
          <w:rFonts w:cs="Times New Roman"/>
          <w:color w:val="000000" w:themeColor="text1"/>
          <w:szCs w:val="24"/>
        </w:rPr>
        <w:t>g</w:t>
      </w:r>
      <w:bookmarkStart w:id="0" w:name="_GoBack"/>
      <w:bookmarkEnd w:id="0"/>
      <w:r w:rsidR="004D42ED" w:rsidRPr="000E1A20">
        <w:rPr>
          <w:rFonts w:cs="Times New Roman"/>
          <w:color w:val="000000" w:themeColor="text1"/>
          <w:szCs w:val="24"/>
        </w:rPr>
        <w:t xml:space="preserve"> to </w:t>
      </w:r>
      <w:r w:rsidR="00DB2853" w:rsidRPr="000E1A20">
        <w:rPr>
          <w:rFonts w:cs="Times New Roman"/>
          <w:color w:val="000000" w:themeColor="text1"/>
          <w:szCs w:val="24"/>
        </w:rPr>
        <w:t>somewhere</w:t>
      </w:r>
      <w:r w:rsidR="004D42ED" w:rsidRPr="000E1A20">
        <w:rPr>
          <w:rFonts w:cs="Times New Roman"/>
          <w:color w:val="000000" w:themeColor="text1"/>
          <w:szCs w:val="24"/>
        </w:rPr>
        <w:t xml:space="preserve"> </w:t>
      </w:r>
      <w:r w:rsidR="00526003" w:rsidRPr="000E1A20">
        <w:rPr>
          <w:rFonts w:cs="Times New Roman"/>
          <w:color w:val="000000" w:themeColor="text1"/>
          <w:szCs w:val="24"/>
        </w:rPr>
        <w:t>far away</w:t>
      </w:r>
      <w:r w:rsidR="00870380">
        <w:rPr>
          <w:rFonts w:cs="Times New Roman"/>
          <w:color w:val="000000" w:themeColor="text1"/>
          <w:szCs w:val="24"/>
        </w:rPr>
        <w:t xml:space="preserve"> place</w:t>
      </w:r>
      <w:r w:rsidR="00526003" w:rsidRPr="000E1A20">
        <w:rPr>
          <w:rFonts w:cs="Times New Roman"/>
          <w:color w:val="000000" w:themeColor="text1"/>
          <w:szCs w:val="24"/>
        </w:rPr>
        <w:t xml:space="preserve">, where they can be close to nature, away from all the stress and the negativity of the </w:t>
      </w:r>
      <w:r w:rsidR="000E1A20" w:rsidRPr="000E1A20">
        <w:rPr>
          <w:rFonts w:cs="Times New Roman"/>
          <w:color w:val="000000" w:themeColor="text1"/>
          <w:szCs w:val="24"/>
        </w:rPr>
        <w:t>people</w:t>
      </w:r>
      <w:r>
        <w:rPr>
          <w:rStyle w:val="FootnoteReference"/>
          <w:rFonts w:cs="Times New Roman"/>
          <w:color w:val="000000" w:themeColor="text1"/>
          <w:szCs w:val="24"/>
        </w:rPr>
        <w:footnoteReference w:id="3"/>
      </w:r>
      <w:r w:rsidR="00526003" w:rsidRPr="000E1A20">
        <w:rPr>
          <w:rFonts w:cs="Times New Roman"/>
          <w:color w:val="000000" w:themeColor="text1"/>
          <w:szCs w:val="24"/>
        </w:rPr>
        <w:t xml:space="preserve">. </w:t>
      </w:r>
    </w:p>
    <w:p w:rsidR="000E1A20" w:rsidRPr="000E1A20" w:rsidRDefault="00FA2291" w:rsidP="000E1A20">
      <w:pPr>
        <w:spacing w:after="0" w:line="480" w:lineRule="auto"/>
        <w:rPr>
          <w:rFonts w:cs="Times New Roman"/>
          <w:color w:val="000000" w:themeColor="text1"/>
          <w:szCs w:val="24"/>
          <w:shd w:val="clear" w:color="auto" w:fill="FFFFFF"/>
        </w:rPr>
      </w:pPr>
      <w:r w:rsidRPr="000E1A20">
        <w:rPr>
          <w:rFonts w:cs="Times New Roman"/>
          <w:color w:val="000000" w:themeColor="text1"/>
          <w:szCs w:val="24"/>
        </w:rPr>
        <w:tab/>
      </w:r>
      <w:r w:rsidR="00DB2853" w:rsidRPr="000E1A20">
        <w:rPr>
          <w:rFonts w:cs="Times New Roman"/>
          <w:color w:val="000000" w:themeColor="text1"/>
          <w:szCs w:val="24"/>
        </w:rPr>
        <w:t xml:space="preserve">The implication of four D’s </w:t>
      </w:r>
      <w:r w:rsidR="00695EC7" w:rsidRPr="000E1A20">
        <w:rPr>
          <w:rFonts w:cs="Times New Roman"/>
          <w:color w:val="000000" w:themeColor="text1"/>
          <w:szCs w:val="24"/>
        </w:rPr>
        <w:t>(</w:t>
      </w:r>
      <w:r w:rsidR="00695EC7" w:rsidRPr="000E1A20">
        <w:rPr>
          <w:rFonts w:cs="Times New Roman"/>
          <w:color w:val="000000" w:themeColor="text1"/>
          <w:szCs w:val="24"/>
          <w:shd w:val="clear" w:color="auto" w:fill="FFFFFF"/>
        </w:rPr>
        <w:t xml:space="preserve">deviance, dysfunction, distress, and danger), while assessing the </w:t>
      </w:r>
      <w:r w:rsidR="0017359A" w:rsidRPr="000E1A20">
        <w:rPr>
          <w:rFonts w:cs="Times New Roman"/>
          <w:color w:val="000000" w:themeColor="text1"/>
          <w:szCs w:val="24"/>
          <w:shd w:val="clear" w:color="auto" w:fill="FFFFFF"/>
        </w:rPr>
        <w:t xml:space="preserve">mental condition of the person and then suggesting the suitable technique for their </w:t>
      </w:r>
      <w:r w:rsidR="009B4FBB" w:rsidRPr="000E1A20">
        <w:rPr>
          <w:rFonts w:cs="Times New Roman"/>
          <w:color w:val="000000" w:themeColor="text1"/>
          <w:szCs w:val="24"/>
          <w:shd w:val="clear" w:color="auto" w:fill="FFFFFF"/>
        </w:rPr>
        <w:t>recovery</w:t>
      </w:r>
      <w:r>
        <w:rPr>
          <w:rStyle w:val="FootnoteReference"/>
          <w:rFonts w:cs="Times New Roman"/>
          <w:color w:val="000000" w:themeColor="text1"/>
          <w:szCs w:val="24"/>
          <w:shd w:val="clear" w:color="auto" w:fill="FFFFFF"/>
        </w:rPr>
        <w:footnoteReference w:id="4"/>
      </w:r>
      <w:r w:rsidR="009B4FBB" w:rsidRPr="000E1A20">
        <w:rPr>
          <w:rFonts w:cs="Times New Roman"/>
          <w:color w:val="000000" w:themeColor="text1"/>
          <w:szCs w:val="24"/>
          <w:shd w:val="clear" w:color="auto" w:fill="FFFFFF"/>
        </w:rPr>
        <w:t xml:space="preserve">. </w:t>
      </w:r>
      <w:r w:rsidR="00E12E9D" w:rsidRPr="000E1A20">
        <w:rPr>
          <w:rFonts w:cs="Times New Roman"/>
          <w:color w:val="000000" w:themeColor="text1"/>
          <w:szCs w:val="24"/>
          <w:shd w:val="clear" w:color="auto" w:fill="FFFFFF"/>
        </w:rPr>
        <w:t xml:space="preserve">Aaron Beck’s Cognitive Error Theory can </w:t>
      </w:r>
      <w:r w:rsidR="00213335" w:rsidRPr="000E1A20">
        <w:rPr>
          <w:rFonts w:cs="Times New Roman"/>
          <w:color w:val="000000" w:themeColor="text1"/>
          <w:szCs w:val="24"/>
          <w:shd w:val="clear" w:color="auto" w:fill="FFFFFF"/>
        </w:rPr>
        <w:t>also</w:t>
      </w:r>
      <w:r w:rsidR="00E12E9D" w:rsidRPr="000E1A20">
        <w:rPr>
          <w:rFonts w:cs="Times New Roman"/>
          <w:color w:val="000000" w:themeColor="text1"/>
          <w:szCs w:val="24"/>
          <w:shd w:val="clear" w:color="auto" w:fill="FFFFFF"/>
        </w:rPr>
        <w:t xml:space="preserve"> be a helpful tool in order to bring a depression victim towards normality. </w:t>
      </w:r>
    </w:p>
    <w:p w:rsidR="000E1A20" w:rsidRPr="000E1A20" w:rsidRDefault="00FA2291" w:rsidP="000E1A20">
      <w:pPr>
        <w:spacing w:after="0" w:line="480" w:lineRule="auto"/>
        <w:rPr>
          <w:rFonts w:cs="Times New Roman"/>
          <w:color w:val="000000" w:themeColor="text1"/>
          <w:szCs w:val="24"/>
          <w:shd w:val="clear" w:color="auto" w:fill="FFFFFF"/>
        </w:rPr>
      </w:pPr>
      <w:r w:rsidRPr="000E1A20">
        <w:rPr>
          <w:rFonts w:cs="Times New Roman"/>
          <w:color w:val="000000" w:themeColor="text1"/>
          <w:szCs w:val="24"/>
          <w:shd w:val="clear" w:color="auto" w:fill="FFFFFF"/>
        </w:rPr>
        <w:br w:type="page"/>
      </w:r>
    </w:p>
    <w:p w:rsidR="00421D9B" w:rsidRPr="000E1A20" w:rsidRDefault="00FA2291" w:rsidP="000E1A20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  <w:r w:rsidRPr="000E1A20">
        <w:rPr>
          <w:rFonts w:cs="Times New Roman"/>
          <w:b/>
          <w:color w:val="000000" w:themeColor="text1"/>
          <w:szCs w:val="24"/>
        </w:rPr>
        <w:lastRenderedPageBreak/>
        <w:t>Bibliography</w:t>
      </w:r>
    </w:p>
    <w:p w:rsidR="000E1A20" w:rsidRPr="000E1A20" w:rsidRDefault="00FA2291" w:rsidP="000E1A20">
      <w:pPr>
        <w:pStyle w:val="FootnoteText"/>
        <w:spacing w:line="480" w:lineRule="auto"/>
        <w:rPr>
          <w:rFonts w:cs="Times New Roman"/>
          <w:color w:val="000000" w:themeColor="text1"/>
          <w:sz w:val="24"/>
          <w:szCs w:val="24"/>
          <w:shd w:val="clear" w:color="auto" w:fill="FFFFFF"/>
        </w:rPr>
      </w:pPr>
      <w:r w:rsidRPr="000E1A20">
        <w:rPr>
          <w:rFonts w:cs="Times New Roman"/>
          <w:color w:val="000000" w:themeColor="text1"/>
          <w:sz w:val="24"/>
          <w:szCs w:val="24"/>
          <w:shd w:val="clear" w:color="auto" w:fill="FFFFFF"/>
        </w:rPr>
        <w:t>Feldman, Robert S. </w:t>
      </w:r>
      <w:r w:rsidRPr="000E1A20">
        <w:rPr>
          <w:rFonts w:cs="Times New Roman"/>
          <w:i/>
          <w:iCs/>
          <w:color w:val="000000" w:themeColor="text1"/>
          <w:sz w:val="24"/>
          <w:szCs w:val="24"/>
          <w:shd w:val="clear" w:color="auto" w:fill="FFFFFF"/>
        </w:rPr>
        <w:t>Understanding psychology</w:t>
      </w:r>
      <w:r w:rsidRPr="000E1A20">
        <w:rPr>
          <w:rFonts w:cs="Times New Roman"/>
          <w:color w:val="000000" w:themeColor="text1"/>
          <w:sz w:val="24"/>
          <w:szCs w:val="24"/>
          <w:shd w:val="clear" w:color="auto" w:fill="FFFFFF"/>
        </w:rPr>
        <w:t>. 2016.</w:t>
      </w:r>
    </w:p>
    <w:p w:rsidR="000E1A20" w:rsidRPr="000E1A20" w:rsidRDefault="00FA2291" w:rsidP="000E1A20">
      <w:pPr>
        <w:pStyle w:val="FootnoteText"/>
        <w:spacing w:line="480" w:lineRule="auto"/>
        <w:rPr>
          <w:rFonts w:cs="Times New Roman"/>
          <w:color w:val="000000" w:themeColor="text1"/>
          <w:sz w:val="24"/>
          <w:szCs w:val="24"/>
        </w:rPr>
      </w:pPr>
      <w:r w:rsidRPr="000E1A20">
        <w:rPr>
          <w:rFonts w:cs="Times New Roman"/>
          <w:color w:val="000000" w:themeColor="text1"/>
          <w:sz w:val="24"/>
          <w:szCs w:val="24"/>
          <w:shd w:val="clear" w:color="auto" w:fill="FFFFFF"/>
        </w:rPr>
        <w:t>Version, King James. </w:t>
      </w:r>
      <w:r w:rsidRPr="000E1A20">
        <w:rPr>
          <w:rFonts w:cs="Times New Roman"/>
          <w:i/>
          <w:iCs/>
          <w:color w:val="000000" w:themeColor="text1"/>
          <w:sz w:val="24"/>
          <w:szCs w:val="24"/>
          <w:shd w:val="clear" w:color="auto" w:fill="FFFFFF"/>
        </w:rPr>
        <w:t>Holy Bible</w:t>
      </w:r>
      <w:r w:rsidRPr="000E1A20">
        <w:rPr>
          <w:rFonts w:cs="Times New Roman"/>
          <w:color w:val="000000" w:themeColor="text1"/>
          <w:sz w:val="24"/>
          <w:szCs w:val="24"/>
          <w:shd w:val="clear" w:color="auto" w:fill="FFFFFF"/>
        </w:rPr>
        <w:t>. Arcturus Publishing Limited, 2017.</w:t>
      </w:r>
    </w:p>
    <w:p w:rsidR="000E1A20" w:rsidRPr="000E1A20" w:rsidRDefault="000E1A20" w:rsidP="000E1A20">
      <w:pPr>
        <w:pStyle w:val="FootnoteText"/>
        <w:spacing w:line="480" w:lineRule="auto"/>
        <w:rPr>
          <w:rFonts w:cs="Times New Roman"/>
          <w:color w:val="000000" w:themeColor="text1"/>
          <w:sz w:val="24"/>
          <w:szCs w:val="24"/>
        </w:rPr>
      </w:pPr>
    </w:p>
    <w:p w:rsidR="000E1A20" w:rsidRPr="000E1A20" w:rsidRDefault="000E1A20" w:rsidP="000E1A20">
      <w:pPr>
        <w:spacing w:after="0" w:line="480" w:lineRule="auto"/>
        <w:jc w:val="center"/>
        <w:rPr>
          <w:rFonts w:cs="Times New Roman"/>
          <w:b/>
          <w:color w:val="000000" w:themeColor="text1"/>
          <w:szCs w:val="24"/>
        </w:rPr>
      </w:pPr>
    </w:p>
    <w:p w:rsidR="000E1A20" w:rsidRPr="000E1A20" w:rsidRDefault="000E1A20" w:rsidP="000E1A20">
      <w:pPr>
        <w:spacing w:after="0" w:line="480" w:lineRule="auto"/>
        <w:jc w:val="center"/>
        <w:rPr>
          <w:rFonts w:cs="Times New Roman"/>
          <w:color w:val="000000" w:themeColor="text1"/>
          <w:szCs w:val="24"/>
        </w:rPr>
      </w:pPr>
    </w:p>
    <w:sectPr w:rsidR="000E1A20" w:rsidRPr="000E1A20" w:rsidSect="000E1A20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2291" w:rsidRDefault="00FA2291">
      <w:pPr>
        <w:spacing w:after="0" w:line="240" w:lineRule="auto"/>
      </w:pPr>
      <w:r>
        <w:separator/>
      </w:r>
    </w:p>
  </w:endnote>
  <w:endnote w:type="continuationSeparator" w:id="0">
    <w:p w:rsidR="00FA2291" w:rsidRDefault="00FA22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2291" w:rsidRDefault="00FA2291" w:rsidP="000E1A20">
      <w:pPr>
        <w:spacing w:after="0" w:line="240" w:lineRule="auto"/>
      </w:pPr>
      <w:r>
        <w:separator/>
      </w:r>
    </w:p>
  </w:footnote>
  <w:footnote w:type="continuationSeparator" w:id="0">
    <w:p w:rsidR="00FA2291" w:rsidRDefault="00FA2291" w:rsidP="000E1A20">
      <w:pPr>
        <w:spacing w:after="0" w:line="240" w:lineRule="auto"/>
      </w:pPr>
      <w:r>
        <w:continuationSeparator/>
      </w:r>
    </w:p>
  </w:footnote>
  <w:footnote w:id="1">
    <w:p w:rsidR="000E1A20" w:rsidRDefault="00FA22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Version, King James. 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Holy Bible</w:t>
      </w:r>
      <w:r>
        <w:rPr>
          <w:rFonts w:ascii="Arial" w:hAnsi="Arial" w:cs="Arial"/>
          <w:color w:val="222222"/>
          <w:shd w:val="clear" w:color="auto" w:fill="FFFFFF"/>
        </w:rPr>
        <w:t xml:space="preserve">. Arcturus </w:t>
      </w:r>
      <w:r>
        <w:rPr>
          <w:rFonts w:ascii="Arial" w:hAnsi="Arial" w:cs="Arial"/>
          <w:color w:val="222222"/>
          <w:shd w:val="clear" w:color="auto" w:fill="FFFFFF"/>
        </w:rPr>
        <w:t>Publishing Limited, 2017.</w:t>
      </w:r>
    </w:p>
  </w:footnote>
  <w:footnote w:id="2">
    <w:p w:rsidR="000E1A20" w:rsidRDefault="00FA22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Version, King James. 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Holy Bible</w:t>
      </w:r>
      <w:r>
        <w:rPr>
          <w:rFonts w:ascii="Arial" w:hAnsi="Arial" w:cs="Arial"/>
          <w:color w:val="222222"/>
          <w:shd w:val="clear" w:color="auto" w:fill="FFFFFF"/>
        </w:rPr>
        <w:t>. Arcturus Publishing Limited, 2017.</w:t>
      </w:r>
    </w:p>
  </w:footnote>
  <w:footnote w:id="3">
    <w:p w:rsidR="000E1A20" w:rsidRDefault="00FA22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Feldman, Robert S. 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Understanding psychology</w:t>
      </w:r>
      <w:r>
        <w:rPr>
          <w:rFonts w:ascii="Arial" w:hAnsi="Arial" w:cs="Arial"/>
          <w:color w:val="222222"/>
          <w:shd w:val="clear" w:color="auto" w:fill="FFFFFF"/>
        </w:rPr>
        <w:t>. 2016.</w:t>
      </w:r>
    </w:p>
  </w:footnote>
  <w:footnote w:id="4">
    <w:p w:rsidR="000E1A20" w:rsidRDefault="00FA229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Feldman, Robert S. </w:t>
      </w:r>
      <w:r>
        <w:rPr>
          <w:rFonts w:ascii="Arial" w:hAnsi="Arial" w:cs="Arial"/>
          <w:i/>
          <w:iCs/>
          <w:color w:val="222222"/>
          <w:shd w:val="clear" w:color="auto" w:fill="FFFFFF"/>
        </w:rPr>
        <w:t>Understanding psychology</w:t>
      </w:r>
      <w:r>
        <w:rPr>
          <w:rFonts w:ascii="Arial" w:hAnsi="Arial" w:cs="Arial"/>
          <w:color w:val="222222"/>
          <w:shd w:val="clear" w:color="auto" w:fill="FFFFFF"/>
        </w:rPr>
        <w:t>. 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1601619"/>
      <w:docPartObj>
        <w:docPartGallery w:val="Page Numbers (Top of Page)"/>
        <w:docPartUnique/>
      </w:docPartObj>
    </w:sdtPr>
    <w:sdtEndPr>
      <w:rPr>
        <w:noProof/>
      </w:rPr>
    </w:sdtEndPr>
    <w:sdtContent>
      <w:p w:rsidR="000E1A20" w:rsidRDefault="00FA2291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61CA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0E1A20" w:rsidRDefault="000E1A2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5D00"/>
    <w:rsid w:val="000E1A20"/>
    <w:rsid w:val="0017359A"/>
    <w:rsid w:val="001E19F6"/>
    <w:rsid w:val="00213335"/>
    <w:rsid w:val="00310B4E"/>
    <w:rsid w:val="003F08FE"/>
    <w:rsid w:val="00421D9B"/>
    <w:rsid w:val="00426FFA"/>
    <w:rsid w:val="00437DCD"/>
    <w:rsid w:val="004D42ED"/>
    <w:rsid w:val="00526003"/>
    <w:rsid w:val="005D6CB9"/>
    <w:rsid w:val="0068765F"/>
    <w:rsid w:val="00695EC7"/>
    <w:rsid w:val="007E5D00"/>
    <w:rsid w:val="00870380"/>
    <w:rsid w:val="00907F48"/>
    <w:rsid w:val="00912AEA"/>
    <w:rsid w:val="009B4FBB"/>
    <w:rsid w:val="00A817B5"/>
    <w:rsid w:val="00AD3260"/>
    <w:rsid w:val="00B61CAF"/>
    <w:rsid w:val="00B7452F"/>
    <w:rsid w:val="00B872EA"/>
    <w:rsid w:val="00BE0FD9"/>
    <w:rsid w:val="00C93407"/>
    <w:rsid w:val="00D60871"/>
    <w:rsid w:val="00D8633D"/>
    <w:rsid w:val="00DA2B77"/>
    <w:rsid w:val="00DB2853"/>
    <w:rsid w:val="00E12E9D"/>
    <w:rsid w:val="00E629B9"/>
    <w:rsid w:val="00E97C08"/>
    <w:rsid w:val="00EB260A"/>
    <w:rsid w:val="00F53DD7"/>
    <w:rsid w:val="00F61407"/>
    <w:rsid w:val="00FA2291"/>
    <w:rsid w:val="00FC3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59901A-6378-450A-A581-180F843DA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0E1A2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E1A2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E1A2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E1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1A20"/>
  </w:style>
  <w:style w:type="paragraph" w:styleId="Footer">
    <w:name w:val="footer"/>
    <w:basedOn w:val="Normal"/>
    <w:link w:val="FooterChar"/>
    <w:uiPriority w:val="99"/>
    <w:unhideWhenUsed/>
    <w:rsid w:val="000E1A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1A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08C893-E669-4C36-8333-E2D69DCD5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Fareha Sarood</dc:creator>
  <cp:lastModifiedBy>Fareha Sarood</cp:lastModifiedBy>
  <cp:revision>32</cp:revision>
  <dcterms:created xsi:type="dcterms:W3CDTF">2019-04-15T12:56:00Z</dcterms:created>
  <dcterms:modified xsi:type="dcterms:W3CDTF">2019-04-15T13:47:00Z</dcterms:modified>
</cp:coreProperties>
</file>