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Pr="00524DE5" w:rsidRDefault="00EA7366" w:rsidP="00524DE5">
      <w:pPr>
        <w:pStyle w:val="Title"/>
      </w:pPr>
      <w:r w:rsidRPr="00524DE5">
        <w:t>Internal and External Customers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EA7366" w:rsidP="00B823AA">
          <w:pPr>
            <w:pStyle w:val="Title2"/>
          </w:pPr>
          <w:r>
            <w:t>[Author Name(s), First M. Last, Omit Titles and Degrees]</w:t>
          </w:r>
        </w:p>
      </w:sdtContent>
    </w:sdt>
    <w:p w:rsidR="00E81978" w:rsidRDefault="00EA7366"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C36C3D" w:rsidRDefault="00EA7366" w:rsidP="00E6651A">
      <w:pPr>
        <w:pStyle w:val="Title"/>
      </w:pPr>
      <w:r w:rsidRPr="00524DE5">
        <w:lastRenderedPageBreak/>
        <w:t>Internal and External Customers</w:t>
      </w:r>
    </w:p>
    <w:p w:rsidR="00E6651A" w:rsidRDefault="00EA7366" w:rsidP="00E6651A">
      <w:r>
        <w:t>Every business organization has a set of stakeholders that are interested in the operations and performance of the company. Some of the stakeholders impact the business through buying its products and services while some play a role by enhancing the effect</w:t>
      </w:r>
      <w:r>
        <w:t>iveness of its operations. They also invest their skills and knowledge in the company. These are referred to as the internal and external customers. This paper seeks to explain the treatment of internal and external stakeholders</w:t>
      </w:r>
    </w:p>
    <w:p w:rsidR="00226952" w:rsidRDefault="00EA7366" w:rsidP="00226952">
      <w:pPr>
        <w:pStyle w:val="Heading1"/>
      </w:pPr>
      <w:r>
        <w:t>Review of Internal and Exte</w:t>
      </w:r>
      <w:r>
        <w:t>rnal C</w:t>
      </w:r>
      <w:r w:rsidRPr="00E6651A">
        <w:t xml:space="preserve">ustomers  </w:t>
      </w:r>
    </w:p>
    <w:p w:rsidR="000C0CCE" w:rsidRDefault="00EA7366" w:rsidP="007C4244">
      <w:r w:rsidRPr="00C1018F">
        <w:t xml:space="preserve">Internal customers are staff/colleagues </w:t>
      </w:r>
      <w:r w:rsidR="00535A60">
        <w:t>with whom an organization</w:t>
      </w:r>
      <w:r w:rsidRPr="00C1018F">
        <w:t xml:space="preserve"> naturally </w:t>
      </w:r>
      <w:r w:rsidR="00535A60">
        <w:t>has</w:t>
      </w:r>
      <w:r w:rsidRPr="00C1018F">
        <w:t xml:space="preserve"> a deeper relationship. External customers are those who buy and use </w:t>
      </w:r>
      <w:r w:rsidR="00535A60">
        <w:t>the</w:t>
      </w:r>
      <w:r w:rsidRPr="00C1018F">
        <w:t xml:space="preserve"> products and services</w:t>
      </w:r>
      <w:r>
        <w:t xml:space="preserve">. Internal customers are typically the users who are affected by </w:t>
      </w:r>
      <w:r w:rsidR="00535A60">
        <w:t>the</w:t>
      </w:r>
      <w:r>
        <w:t xml:space="preserve"> work activities </w:t>
      </w:r>
      <w:r w:rsidR="00535A60">
        <w:t xml:space="preserve">or company </w:t>
      </w:r>
      <w:r>
        <w:t xml:space="preserve">or those </w:t>
      </w:r>
      <w:r w:rsidR="00535A60">
        <w:t>business need</w:t>
      </w:r>
      <w:r>
        <w:t xml:space="preserve"> to influence in order to effectively perform </w:t>
      </w:r>
      <w:r w:rsidR="00535A60">
        <w:t>its</w:t>
      </w:r>
      <w:r>
        <w:t xml:space="preserve"> role via work activities and task. External customers are those who exchange goods or services for commerce. Most organizations are dependent upon custome</w:t>
      </w:r>
      <w:r>
        <w:t xml:space="preserve">rs in order to exist, though they are not part of the company but buy its </w:t>
      </w:r>
      <w:r w:rsidRPr="000C0CCE">
        <w:t>merchandise</w:t>
      </w:r>
      <w:r>
        <w:t>. Sometimes external customers are depe</w:t>
      </w:r>
      <w:r w:rsidR="007C4244">
        <w:t>nding on the internal customers, for instance, a customer seeking assistance</w:t>
      </w:r>
      <w:r w:rsidR="007C4244" w:rsidRPr="007C4244">
        <w:t xml:space="preserve"> from a </w:t>
      </w:r>
      <w:r w:rsidRPr="007C4244">
        <w:t>customer service representative to place an orde</w:t>
      </w:r>
      <w:r w:rsidRPr="007C4244">
        <w:t>r.</w:t>
      </w:r>
      <w:r w:rsidR="009E0C22">
        <w:t xml:space="preserve"> </w:t>
      </w:r>
    </w:p>
    <w:p w:rsidR="00441E45" w:rsidRDefault="00EA7366" w:rsidP="00535A60">
      <w:r>
        <w:t>External customers are also ref</w:t>
      </w:r>
      <w:r w:rsidR="000C0CCE">
        <w:t>erred to as stakeholders, i.e. p</w:t>
      </w:r>
      <w:r>
        <w:t>eople who have an interest in the organization but not directly linked to a financial outcome</w:t>
      </w:r>
      <w:r w:rsidR="009E0C22">
        <w:t>, such as society, creditors, government and suppliers</w:t>
      </w:r>
      <w:r>
        <w:t>. Salespeople, for example, need to be sup</w:t>
      </w:r>
      <w:r>
        <w:t>ported with up to date information and materials to do their job in the most efficient manner. In that case, marketing can address the needs of the internal clients such as sales or HR by providing brochures, web sites or organizing events. In return HR in</w:t>
      </w:r>
      <w:r>
        <w:t>ternal client could be marketing, looking to hire new talents or in need of accessible information about company policy, rules and regulations, etc.</w:t>
      </w:r>
    </w:p>
    <w:p w:rsidR="00C36C3D" w:rsidRDefault="00EA7366" w:rsidP="009E0C22">
      <w:pPr>
        <w:pStyle w:val="Heading1"/>
      </w:pPr>
      <w:r>
        <w:lastRenderedPageBreak/>
        <w:t>Which (internal or external stakeholders), if either, is more important?</w:t>
      </w:r>
    </w:p>
    <w:p w:rsidR="00F75BF6" w:rsidRDefault="00EA7366" w:rsidP="00C36C3D">
      <w:r>
        <w:t xml:space="preserve">Valuing both the internal and </w:t>
      </w:r>
      <w:r>
        <w:t>external customers is imperative to attain the business goals and objectives</w:t>
      </w:r>
      <w:r w:rsidR="007F5538">
        <w:t xml:space="preserve"> </w:t>
      </w:r>
      <w:r w:rsidR="007F5538">
        <w:fldChar w:fldCharType="begin"/>
      </w:r>
      <w:r w:rsidR="007F5538">
        <w:instrText xml:space="preserve"> ADDIN ZOTERO_ITEM CSL_CITATION {"citationID":"KAXmFuIm","properties":{"formattedCitation":"(O\\uc0\\u8217{}Shannassy, 2003)","plainCitation":"(O’Shannassy, 2003)","noteIndex":0},"citationItems":[{"id":1087,"uris":["http://zotero.org/users/local/orkqtrjP/items/UUSWHF6Q"],"uri":["http://zotero.org/users/local/orkqtrjP/items/UUSWHF6Q"],"itemData":{"id":1087,"type":"article-journal","title":"Modern strategic management: Balancing strategic thinking and strategic planning for internal and external stakeholders","container-title":"Singapore Management Review","page":"53","volume":"25","issue":"1","author":[{"family":"O'Shannassy","given":"Tim"}],"issued":{"date-parts":[["2003"]]}}}],"schema":"https://github.com/citation-style-language/schema/raw/master/csl-citation.json"} </w:instrText>
      </w:r>
      <w:r w:rsidR="007F5538">
        <w:fldChar w:fldCharType="separate"/>
      </w:r>
      <w:r w:rsidR="007F5538" w:rsidRPr="007F5538">
        <w:rPr>
          <w:rFonts w:ascii="Times New Roman" w:hAnsi="Times New Roman" w:cs="Times New Roman"/>
        </w:rPr>
        <w:t>(O’Shannassy, 2003)</w:t>
      </w:r>
      <w:r w:rsidR="007F5538">
        <w:fldChar w:fldCharType="end"/>
      </w:r>
      <w:r>
        <w:t xml:space="preserve">. </w:t>
      </w:r>
      <w:r w:rsidR="00EF03E4">
        <w:t xml:space="preserve">The concept of external customers has always been associated with the business, since, a business cannot exist without them. Nevertheless, the concept of internal customers is generally new and it is founded on the latest concepts, for instance, six sigma. </w:t>
      </w:r>
      <w:r w:rsidR="00F4355C">
        <w:t xml:space="preserve">I believe that both external and internal customers are important for the business, but one of the most important stakeholders on which the survival of the company is dependent is the customer. Customer is one of the externals stakeholders and companies who live to serve and satisfy their customers never fail in the business world. </w:t>
      </w:r>
    </w:p>
    <w:p w:rsidR="006A10CA" w:rsidRDefault="00EA7366" w:rsidP="00C36C3D">
      <w:r>
        <w:t>According to Peter Drucker, the aim of a business organization is to create customers and with</w:t>
      </w:r>
      <w:r w:rsidR="008D58F4">
        <w:t>out</w:t>
      </w:r>
      <w:r>
        <w:t xml:space="preserve"> the existence of customers, a business fails to survive. In almost every situat</w:t>
      </w:r>
      <w:r>
        <w:t xml:space="preserve">ion, customers always come first. Harry </w:t>
      </w:r>
      <w:r w:rsidRPr="000277C3">
        <w:t>Gordon Selfridge</w:t>
      </w:r>
      <w:r>
        <w:t xml:space="preserve"> coined the phrase, “The customer is always right” in 1909 and it is still implemented by business organization</w:t>
      </w:r>
      <w:r w:rsidR="00D35851">
        <w:t>s</w:t>
      </w:r>
      <w:r>
        <w:t xml:space="preserve"> to cultivate the culture of customer first. </w:t>
      </w:r>
      <w:r w:rsidR="0072021F">
        <w:t>Every organization that keeps its customer satisfied remains successful in the long-run, such as Zappos, that is known for its customer service</w:t>
      </w:r>
      <w:r w:rsidR="00026C9A">
        <w:t xml:space="preserve"> </w:t>
      </w:r>
      <w:r w:rsidR="00026C9A">
        <w:fldChar w:fldCharType="begin"/>
      </w:r>
      <w:r w:rsidR="00026C9A">
        <w:instrText xml:space="preserve"> ADDIN ZOTERO_ITEM CSL_CITATION {"citationID":"vMIjSf64","properties":{"formattedCitation":"(Mosley, 2007)","plainCitation":"(Mosley, 2007)","noteIndex":0},"citationItems":[{"id":1086,"uris":["http://zotero.org/users/local/orkqtrjP/items/KLZL3AFX"],"uri":["http://zotero.org/users/local/orkqtrjP/items/KLZL3AFX"],"itemData":{"id":1086,"type":"article-journal","title":"Customer experience, organisational culture and the employer brand","container-title":"Journal of brand management","page":"123-134","volume":"15","issue":"2","author":[{"family":"Mosley","given":"Richard W."}],"issued":{"date-parts":[["2007"]]}}}],"schema":"https://github.com/citation-style-language/schema/raw/master/csl-citation.json"} </w:instrText>
      </w:r>
      <w:r w:rsidR="00026C9A">
        <w:fldChar w:fldCharType="separate"/>
      </w:r>
      <w:r w:rsidR="00026C9A" w:rsidRPr="00026C9A">
        <w:rPr>
          <w:rFonts w:ascii="Times New Roman" w:hAnsi="Times New Roman" w:cs="Times New Roman"/>
        </w:rPr>
        <w:t>(Mosley, 2007)</w:t>
      </w:r>
      <w:r w:rsidR="00026C9A">
        <w:fldChar w:fldCharType="end"/>
      </w:r>
      <w:r w:rsidR="0072021F">
        <w:t xml:space="preserve">. </w:t>
      </w:r>
    </w:p>
    <w:p w:rsidR="005F266A" w:rsidRDefault="00EA7366" w:rsidP="001501D5">
      <w:pPr>
        <w:pStyle w:val="Heading1"/>
      </w:pPr>
      <w:r>
        <w:t>An organization</w:t>
      </w:r>
      <w:r w:rsidR="00C36C3D">
        <w:t xml:space="preserve"> that does a great job treating internal</w:t>
      </w:r>
      <w:r>
        <w:t xml:space="preserve"> s</w:t>
      </w:r>
      <w:r w:rsidR="00C36C3D">
        <w:t>takeholders</w:t>
      </w:r>
    </w:p>
    <w:p w:rsidR="00B732A6" w:rsidRDefault="00EA7366" w:rsidP="00B732A6">
      <w:r>
        <w:t>The</w:t>
      </w:r>
      <w:r w:rsidRPr="00D35851">
        <w:t xml:space="preserve"> National Hockey League is </w:t>
      </w:r>
      <w:r>
        <w:t>a professional sports association in North America and it boasts many professional franchises i</w:t>
      </w:r>
      <w:r>
        <w:t xml:space="preserve">n Canada and the US. </w:t>
      </w:r>
      <w:r w:rsidR="00A9016E">
        <w:t xml:space="preserve">The key stakeholders of the company include players, coaches, franchises, broadcasters, and fans. The company serves its </w:t>
      </w:r>
      <w:r w:rsidR="00F374A8">
        <w:t>internal</w:t>
      </w:r>
      <w:r w:rsidR="00A9016E">
        <w:t xml:space="preserve"> stakeholders that are the players by meeting their needs. The key needs of players include stable income, safety, family provision, etc. these needs are met by offering the contract negotiations, increasing the safety of players and by providing them with the stable income. </w:t>
      </w:r>
      <w:r w:rsidR="00435C7F">
        <w:t xml:space="preserve">It fulfills all its commitment towards the players and with their support are able to provide the fans with the </w:t>
      </w:r>
      <w:r w:rsidR="00435C7F">
        <w:lastRenderedPageBreak/>
        <w:t xml:space="preserve">ultimate hickey experience, in the form of fast-paced games and many other ways. </w:t>
      </w:r>
      <w:r w:rsidR="00D30E60">
        <w:t>Players are a way that helps NHL to generate revenue from various sources, NHL aims to keep the players satisfied in order to attain their mission of strengthening communities through hockey.</w:t>
      </w:r>
    </w:p>
    <w:p w:rsidR="001501D5" w:rsidRDefault="00EA7366" w:rsidP="001501D5">
      <w:pPr>
        <w:pStyle w:val="Heading1"/>
      </w:pPr>
      <w:r>
        <w:t>An organization that does a great job treating external stakeholders</w:t>
      </w:r>
    </w:p>
    <w:p w:rsidR="00C32412" w:rsidRDefault="00EA7366" w:rsidP="00C36C3D">
      <w:r>
        <w:t>One of the organizations that do a great job in serving its external customers is Zappos. It is one of the most successful retailers and is know</w:t>
      </w:r>
      <w:r>
        <w:t xml:space="preserve">n for its </w:t>
      </w:r>
      <w:r w:rsidRPr="00492632">
        <w:t xml:space="preserve">considerable use of technology and social media to earn a </w:t>
      </w:r>
      <w:r>
        <w:t xml:space="preserve">strong </w:t>
      </w:r>
      <w:r w:rsidRPr="00492632">
        <w:t xml:space="preserve">position in the </w:t>
      </w:r>
      <w:r>
        <w:t>market</w:t>
      </w:r>
      <w:r w:rsidR="003351E6">
        <w:t xml:space="preserve"> </w:t>
      </w:r>
      <w:r w:rsidR="003351E6">
        <w:fldChar w:fldCharType="begin"/>
      </w:r>
      <w:r w:rsidR="003351E6">
        <w:instrText xml:space="preserve"> ADDIN ZOTERO_ITEM CSL_CITATION {"citationID":"SF0ayZ88","properties":{"formattedCitation":"(Faust &amp; Householder, 2009)","plainCitation":"(Faust &amp; Householder, 2009)","noteIndex":0},"citationItems":[{"id":1037,"uris":["http://zotero.org/users/local/orkqtrjP/items/LYPNH3X7"],"uri":["http://zotero.org/users/local/orkqtrjP/items/LYPNH3X7"],"itemData":{"id":1037,"type":"article-journal","title":"Get real and prosper: Why social media demands authentic brands","container-title":"Design Management Review","page":"45-51","volume":"20","issue":"1","author":[{"family":"Faust","given":"William"},{"family":"Householder","given":"Leigh"}],"issued":{"date-parts":[["2009"]]}}}],"schema":"https://github.com/citation-style-language/schema/raw/master/csl-citation.json"} </w:instrText>
      </w:r>
      <w:r w:rsidR="003351E6">
        <w:fldChar w:fldCharType="separate"/>
      </w:r>
      <w:r w:rsidR="003351E6" w:rsidRPr="003351E6">
        <w:rPr>
          <w:rFonts w:ascii="Times New Roman" w:hAnsi="Times New Roman" w:cs="Times New Roman"/>
        </w:rPr>
        <w:t>(Faust &amp; Householder, 2009)</w:t>
      </w:r>
      <w:r w:rsidR="003351E6">
        <w:fldChar w:fldCharType="end"/>
      </w:r>
      <w:r>
        <w:t xml:space="preserve">. </w:t>
      </w:r>
      <w:r w:rsidR="00373609">
        <w:t>The vision and mission of the company deliberate the purpose</w:t>
      </w:r>
      <w:r w:rsidR="00323451">
        <w:t xml:space="preserve"> of its existence, and it also spins around serving its customers to the best. The vision statement says, </w:t>
      </w:r>
      <w:r w:rsidR="00323451" w:rsidRPr="00323451">
        <w:t>“Delivering happiness to customers, employees, and vendors.”</w:t>
      </w:r>
      <w:r w:rsidR="00323451">
        <w:t xml:space="preserve"> The mission of the company is to deliver exceptional service to its customers that are summed up in its mission, </w:t>
      </w:r>
      <w:r w:rsidR="00323451" w:rsidRPr="00323451">
        <w:t>“Deliver WOW through service.”</w:t>
      </w:r>
      <w:r w:rsidR="00C96DBC">
        <w:t xml:space="preserve"> Every employee at the company is taught to serve the customer to an optimal level and the entire business philosophy is to provide extraordinary customer services. </w:t>
      </w:r>
      <w:r w:rsidR="00403A2C">
        <w:t>This mission and vision are practiced in the organization through the ten core values that serve as the foundation of the company's culture. These ten core values are considered as the way of life at the company.</w:t>
      </w:r>
    </w:p>
    <w:p w:rsidR="00D30E60" w:rsidRDefault="00EA7366" w:rsidP="00C36C3D">
      <w:r>
        <w:t xml:space="preserve">To sum up, both internal and externals </w:t>
      </w:r>
      <w:r w:rsidR="000E6473">
        <w:t>customers</w:t>
      </w:r>
      <w:r>
        <w:t xml:space="preserve"> or stakeholders are </w:t>
      </w:r>
      <w:r w:rsidR="000E6473">
        <w:t>assets</w:t>
      </w:r>
      <w:r>
        <w:t xml:space="preserve"> for the company. Each of them contributes </w:t>
      </w:r>
      <w:r w:rsidR="000E6473">
        <w:t>towards</w:t>
      </w:r>
      <w:r>
        <w:t xml:space="preserve"> the </w:t>
      </w:r>
      <w:r w:rsidR="000E6473">
        <w:t>success of the organization. However, the customer is and will remain one of the most important stakeholders, since the businesses are reliant on sales and clients to be operational.</w:t>
      </w:r>
    </w:p>
    <w:p w:rsidR="00B007C3" w:rsidRDefault="00B007C3" w:rsidP="00C36C3D"/>
    <w:p w:rsidR="001C20BF" w:rsidRDefault="001C20BF" w:rsidP="00C36C3D"/>
    <w:p w:rsidR="001C20BF" w:rsidRDefault="001C20BF" w:rsidP="00C36C3D">
      <w:bookmarkStart w:id="0" w:name="_GoBack"/>
      <w:bookmarkEnd w:id="0"/>
    </w:p>
    <w:p w:rsidR="007F5538" w:rsidRDefault="00EA7366" w:rsidP="00B007C3">
      <w:pPr>
        <w:pStyle w:val="Heading1"/>
      </w:pPr>
      <w:r>
        <w:lastRenderedPageBreak/>
        <w:t xml:space="preserve">References </w:t>
      </w:r>
    </w:p>
    <w:p w:rsidR="00B007C3" w:rsidRPr="00B007C3" w:rsidRDefault="00EA7366" w:rsidP="00B007C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007C3">
        <w:rPr>
          <w:rFonts w:ascii="Times New Roman" w:hAnsi="Times New Roman" w:cs="Times New Roman"/>
        </w:rPr>
        <w:t>F</w:t>
      </w:r>
      <w:r w:rsidRPr="00B007C3">
        <w:rPr>
          <w:rFonts w:ascii="Times New Roman" w:hAnsi="Times New Roman" w:cs="Times New Roman"/>
        </w:rPr>
        <w:t xml:space="preserve">aust, W., &amp; Householder, L. (2009). Get real and prosper: Why social media demands authentic brands. </w:t>
      </w:r>
      <w:r w:rsidRPr="00B007C3">
        <w:rPr>
          <w:rFonts w:ascii="Times New Roman" w:hAnsi="Times New Roman" w:cs="Times New Roman"/>
          <w:i/>
          <w:iCs/>
        </w:rPr>
        <w:t>Design Management Review</w:t>
      </w:r>
      <w:r w:rsidRPr="00B007C3">
        <w:rPr>
          <w:rFonts w:ascii="Times New Roman" w:hAnsi="Times New Roman" w:cs="Times New Roman"/>
        </w:rPr>
        <w:t xml:space="preserve">, </w:t>
      </w:r>
      <w:r w:rsidRPr="00B007C3">
        <w:rPr>
          <w:rFonts w:ascii="Times New Roman" w:hAnsi="Times New Roman" w:cs="Times New Roman"/>
          <w:i/>
          <w:iCs/>
        </w:rPr>
        <w:t>20</w:t>
      </w:r>
      <w:r w:rsidRPr="00B007C3">
        <w:rPr>
          <w:rFonts w:ascii="Times New Roman" w:hAnsi="Times New Roman" w:cs="Times New Roman"/>
        </w:rPr>
        <w:t>(1), 45–51.</w:t>
      </w:r>
    </w:p>
    <w:p w:rsidR="00B007C3" w:rsidRPr="00B007C3" w:rsidRDefault="00EA7366" w:rsidP="00B007C3">
      <w:pPr>
        <w:pStyle w:val="Bibliography"/>
        <w:rPr>
          <w:rFonts w:ascii="Times New Roman" w:hAnsi="Times New Roman" w:cs="Times New Roman"/>
        </w:rPr>
      </w:pPr>
      <w:r w:rsidRPr="00B007C3">
        <w:rPr>
          <w:rFonts w:ascii="Times New Roman" w:hAnsi="Times New Roman" w:cs="Times New Roman"/>
        </w:rPr>
        <w:t xml:space="preserve">Mosley, R. W. (2007). Customer experience, organisational culture and the employer brand. </w:t>
      </w:r>
      <w:r w:rsidRPr="00B007C3">
        <w:rPr>
          <w:rFonts w:ascii="Times New Roman" w:hAnsi="Times New Roman" w:cs="Times New Roman"/>
          <w:i/>
          <w:iCs/>
        </w:rPr>
        <w:t>Journal of Brand Manageme</w:t>
      </w:r>
      <w:r w:rsidRPr="00B007C3">
        <w:rPr>
          <w:rFonts w:ascii="Times New Roman" w:hAnsi="Times New Roman" w:cs="Times New Roman"/>
          <w:i/>
          <w:iCs/>
        </w:rPr>
        <w:t>nt</w:t>
      </w:r>
      <w:r w:rsidRPr="00B007C3">
        <w:rPr>
          <w:rFonts w:ascii="Times New Roman" w:hAnsi="Times New Roman" w:cs="Times New Roman"/>
        </w:rPr>
        <w:t xml:space="preserve">, </w:t>
      </w:r>
      <w:r w:rsidRPr="00B007C3">
        <w:rPr>
          <w:rFonts w:ascii="Times New Roman" w:hAnsi="Times New Roman" w:cs="Times New Roman"/>
          <w:i/>
          <w:iCs/>
        </w:rPr>
        <w:t>15</w:t>
      </w:r>
      <w:r w:rsidRPr="00B007C3">
        <w:rPr>
          <w:rFonts w:ascii="Times New Roman" w:hAnsi="Times New Roman" w:cs="Times New Roman"/>
        </w:rPr>
        <w:t>(2), 123–134.</w:t>
      </w:r>
    </w:p>
    <w:p w:rsidR="00B007C3" w:rsidRPr="00B007C3" w:rsidRDefault="00EA7366" w:rsidP="00B007C3">
      <w:pPr>
        <w:pStyle w:val="Bibliography"/>
        <w:rPr>
          <w:rFonts w:ascii="Times New Roman" w:hAnsi="Times New Roman" w:cs="Times New Roman"/>
        </w:rPr>
      </w:pPr>
      <w:r w:rsidRPr="00B007C3">
        <w:rPr>
          <w:rFonts w:ascii="Times New Roman" w:hAnsi="Times New Roman" w:cs="Times New Roman"/>
        </w:rPr>
        <w:t xml:space="preserve">O’Shannassy, T. (2003). Modern strategic management: Balancing strategic thinking and strategic planning for internal and external stakeholders. </w:t>
      </w:r>
      <w:r w:rsidRPr="00B007C3">
        <w:rPr>
          <w:rFonts w:ascii="Times New Roman" w:hAnsi="Times New Roman" w:cs="Times New Roman"/>
          <w:i/>
          <w:iCs/>
        </w:rPr>
        <w:t>Singapore Management Review</w:t>
      </w:r>
      <w:r w:rsidRPr="00B007C3">
        <w:rPr>
          <w:rFonts w:ascii="Times New Roman" w:hAnsi="Times New Roman" w:cs="Times New Roman"/>
        </w:rPr>
        <w:t xml:space="preserve">, </w:t>
      </w:r>
      <w:r w:rsidRPr="00B007C3">
        <w:rPr>
          <w:rFonts w:ascii="Times New Roman" w:hAnsi="Times New Roman" w:cs="Times New Roman"/>
          <w:i/>
          <w:iCs/>
        </w:rPr>
        <w:t>25</w:t>
      </w:r>
      <w:r w:rsidRPr="00B007C3">
        <w:rPr>
          <w:rFonts w:ascii="Times New Roman" w:hAnsi="Times New Roman" w:cs="Times New Roman"/>
        </w:rPr>
        <w:t>(1), 53.</w:t>
      </w:r>
    </w:p>
    <w:p w:rsidR="00B007C3" w:rsidRPr="00697B95" w:rsidRDefault="00EA7366" w:rsidP="00C36C3D">
      <w:r>
        <w:fldChar w:fldCharType="end"/>
      </w:r>
    </w:p>
    <w:sectPr w:rsidR="00B007C3" w:rsidRPr="00697B95">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66" w:rsidRDefault="00EA7366">
      <w:pPr>
        <w:spacing w:line="240" w:lineRule="auto"/>
      </w:pPr>
      <w:r>
        <w:separator/>
      </w:r>
    </w:p>
  </w:endnote>
  <w:endnote w:type="continuationSeparator" w:id="0">
    <w:p w:rsidR="00EA7366" w:rsidRDefault="00EA7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66" w:rsidRDefault="00EA7366">
      <w:pPr>
        <w:spacing w:line="240" w:lineRule="auto"/>
      </w:pPr>
      <w:r>
        <w:separator/>
      </w:r>
    </w:p>
  </w:footnote>
  <w:footnote w:type="continuationSeparator" w:id="0">
    <w:p w:rsidR="00EA7366" w:rsidRDefault="00EA73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A7366">
    <w:pPr>
      <w:pStyle w:val="Header"/>
    </w:pPr>
    <w:r w:rsidRPr="00F80872">
      <w:rPr>
        <w:rStyle w:val="Strong"/>
      </w:rPr>
      <w:t xml:space="preserve"> </w:t>
    </w:r>
    <w:r w:rsidR="008D41FA" w:rsidRPr="008D41FA">
      <w:rPr>
        <w:rStyle w:val="Strong"/>
      </w:rP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C20BF">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A7366">
    <w:pPr>
      <w:pStyle w:val="Header"/>
      <w:rPr>
        <w:rStyle w:val="Strong"/>
      </w:rPr>
    </w:pPr>
    <w:r>
      <w:t xml:space="preserve">Running head: </w:t>
    </w:r>
    <w:r w:rsidR="008D41FA" w:rsidRPr="008D41FA">
      <w:t>BUSINESS AND MANAGEMENT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C20BF" w:rsidRPr="001C20BF">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78FE094A">
      <w:start w:val="1"/>
      <w:numFmt w:val="bullet"/>
      <w:lvlText w:val=""/>
      <w:lvlJc w:val="left"/>
      <w:pPr>
        <w:ind w:left="720" w:hanging="360"/>
      </w:pPr>
      <w:rPr>
        <w:rFonts w:ascii="Symbol" w:hAnsi="Symbol" w:hint="default"/>
      </w:rPr>
    </w:lvl>
    <w:lvl w:ilvl="1" w:tplc="C1DA5FA0" w:tentative="1">
      <w:start w:val="1"/>
      <w:numFmt w:val="bullet"/>
      <w:lvlText w:val="o"/>
      <w:lvlJc w:val="left"/>
      <w:pPr>
        <w:ind w:left="1440" w:hanging="360"/>
      </w:pPr>
      <w:rPr>
        <w:rFonts w:ascii="Courier New" w:hAnsi="Courier New" w:cs="Courier New" w:hint="default"/>
      </w:rPr>
    </w:lvl>
    <w:lvl w:ilvl="2" w:tplc="FFF05B56" w:tentative="1">
      <w:start w:val="1"/>
      <w:numFmt w:val="bullet"/>
      <w:lvlText w:val=""/>
      <w:lvlJc w:val="left"/>
      <w:pPr>
        <w:ind w:left="2160" w:hanging="360"/>
      </w:pPr>
      <w:rPr>
        <w:rFonts w:ascii="Wingdings" w:hAnsi="Wingdings" w:hint="default"/>
      </w:rPr>
    </w:lvl>
    <w:lvl w:ilvl="3" w:tplc="49DCEA3C" w:tentative="1">
      <w:start w:val="1"/>
      <w:numFmt w:val="bullet"/>
      <w:lvlText w:val=""/>
      <w:lvlJc w:val="left"/>
      <w:pPr>
        <w:ind w:left="2880" w:hanging="360"/>
      </w:pPr>
      <w:rPr>
        <w:rFonts w:ascii="Symbol" w:hAnsi="Symbol" w:hint="default"/>
      </w:rPr>
    </w:lvl>
    <w:lvl w:ilvl="4" w:tplc="C3E25948" w:tentative="1">
      <w:start w:val="1"/>
      <w:numFmt w:val="bullet"/>
      <w:lvlText w:val="o"/>
      <w:lvlJc w:val="left"/>
      <w:pPr>
        <w:ind w:left="3600" w:hanging="360"/>
      </w:pPr>
      <w:rPr>
        <w:rFonts w:ascii="Courier New" w:hAnsi="Courier New" w:cs="Courier New" w:hint="default"/>
      </w:rPr>
    </w:lvl>
    <w:lvl w:ilvl="5" w:tplc="86F6324A" w:tentative="1">
      <w:start w:val="1"/>
      <w:numFmt w:val="bullet"/>
      <w:lvlText w:val=""/>
      <w:lvlJc w:val="left"/>
      <w:pPr>
        <w:ind w:left="4320" w:hanging="360"/>
      </w:pPr>
      <w:rPr>
        <w:rFonts w:ascii="Wingdings" w:hAnsi="Wingdings" w:hint="default"/>
      </w:rPr>
    </w:lvl>
    <w:lvl w:ilvl="6" w:tplc="D08E80B8" w:tentative="1">
      <w:start w:val="1"/>
      <w:numFmt w:val="bullet"/>
      <w:lvlText w:val=""/>
      <w:lvlJc w:val="left"/>
      <w:pPr>
        <w:ind w:left="5040" w:hanging="360"/>
      </w:pPr>
      <w:rPr>
        <w:rFonts w:ascii="Symbol" w:hAnsi="Symbol" w:hint="default"/>
      </w:rPr>
    </w:lvl>
    <w:lvl w:ilvl="7" w:tplc="9E64DC5E" w:tentative="1">
      <w:start w:val="1"/>
      <w:numFmt w:val="bullet"/>
      <w:lvlText w:val="o"/>
      <w:lvlJc w:val="left"/>
      <w:pPr>
        <w:ind w:left="5760" w:hanging="360"/>
      </w:pPr>
      <w:rPr>
        <w:rFonts w:ascii="Courier New" w:hAnsi="Courier New" w:cs="Courier New" w:hint="default"/>
      </w:rPr>
    </w:lvl>
    <w:lvl w:ilvl="8" w:tplc="980C705A"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26C9A"/>
    <w:rsid w:val="000277C3"/>
    <w:rsid w:val="00063733"/>
    <w:rsid w:val="000A3398"/>
    <w:rsid w:val="000A40AE"/>
    <w:rsid w:val="000C0CCE"/>
    <w:rsid w:val="000C1F77"/>
    <w:rsid w:val="000D1FD0"/>
    <w:rsid w:val="000D2DA6"/>
    <w:rsid w:val="000D3F41"/>
    <w:rsid w:val="000E04F4"/>
    <w:rsid w:val="000E1424"/>
    <w:rsid w:val="000E6473"/>
    <w:rsid w:val="000F0B01"/>
    <w:rsid w:val="001043B6"/>
    <w:rsid w:val="00120D8C"/>
    <w:rsid w:val="001501D5"/>
    <w:rsid w:val="00156E81"/>
    <w:rsid w:val="0018383A"/>
    <w:rsid w:val="001A0F0D"/>
    <w:rsid w:val="001C20BF"/>
    <w:rsid w:val="001D3AEE"/>
    <w:rsid w:val="00226952"/>
    <w:rsid w:val="00235295"/>
    <w:rsid w:val="002513E9"/>
    <w:rsid w:val="00265074"/>
    <w:rsid w:val="00295816"/>
    <w:rsid w:val="00296FED"/>
    <w:rsid w:val="002A1132"/>
    <w:rsid w:val="002C1317"/>
    <w:rsid w:val="00323451"/>
    <w:rsid w:val="003351E6"/>
    <w:rsid w:val="00355DCA"/>
    <w:rsid w:val="0036534C"/>
    <w:rsid w:val="00370ACC"/>
    <w:rsid w:val="00373609"/>
    <w:rsid w:val="00386E26"/>
    <w:rsid w:val="003A2692"/>
    <w:rsid w:val="003C450C"/>
    <w:rsid w:val="003D66CB"/>
    <w:rsid w:val="003E630C"/>
    <w:rsid w:val="003F5409"/>
    <w:rsid w:val="00403A2C"/>
    <w:rsid w:val="00433274"/>
    <w:rsid w:val="00435C7F"/>
    <w:rsid w:val="00441E45"/>
    <w:rsid w:val="00445E12"/>
    <w:rsid w:val="00461BA3"/>
    <w:rsid w:val="0046629C"/>
    <w:rsid w:val="004724D7"/>
    <w:rsid w:val="0047693C"/>
    <w:rsid w:val="00492632"/>
    <w:rsid w:val="00492655"/>
    <w:rsid w:val="004A2F61"/>
    <w:rsid w:val="004A4D52"/>
    <w:rsid w:val="00524DE5"/>
    <w:rsid w:val="0053467A"/>
    <w:rsid w:val="00535A60"/>
    <w:rsid w:val="00542516"/>
    <w:rsid w:val="0054276E"/>
    <w:rsid w:val="00551A02"/>
    <w:rsid w:val="005534FA"/>
    <w:rsid w:val="005565B4"/>
    <w:rsid w:val="005A1BF4"/>
    <w:rsid w:val="005B3A43"/>
    <w:rsid w:val="005C39B5"/>
    <w:rsid w:val="005D3A03"/>
    <w:rsid w:val="005E111A"/>
    <w:rsid w:val="005E6AF9"/>
    <w:rsid w:val="005F266A"/>
    <w:rsid w:val="005F6BDF"/>
    <w:rsid w:val="00623034"/>
    <w:rsid w:val="00682261"/>
    <w:rsid w:val="00697B95"/>
    <w:rsid w:val="006A10CA"/>
    <w:rsid w:val="006A1474"/>
    <w:rsid w:val="006A4D34"/>
    <w:rsid w:val="006D33BA"/>
    <w:rsid w:val="0072021F"/>
    <w:rsid w:val="00722BDE"/>
    <w:rsid w:val="00797F6D"/>
    <w:rsid w:val="007C4244"/>
    <w:rsid w:val="007F5538"/>
    <w:rsid w:val="008002C0"/>
    <w:rsid w:val="008262CA"/>
    <w:rsid w:val="008308BA"/>
    <w:rsid w:val="008B0E56"/>
    <w:rsid w:val="008B6629"/>
    <w:rsid w:val="008C5323"/>
    <w:rsid w:val="008D41FA"/>
    <w:rsid w:val="008D477A"/>
    <w:rsid w:val="008D58F4"/>
    <w:rsid w:val="008D5F9A"/>
    <w:rsid w:val="008E036B"/>
    <w:rsid w:val="008E0F8D"/>
    <w:rsid w:val="008E3AC1"/>
    <w:rsid w:val="00906227"/>
    <w:rsid w:val="009223E3"/>
    <w:rsid w:val="00945A71"/>
    <w:rsid w:val="009A4C53"/>
    <w:rsid w:val="009A6A3B"/>
    <w:rsid w:val="009C2EAC"/>
    <w:rsid w:val="009E0C22"/>
    <w:rsid w:val="00A57C5A"/>
    <w:rsid w:val="00A83A40"/>
    <w:rsid w:val="00A9016E"/>
    <w:rsid w:val="00A92A6B"/>
    <w:rsid w:val="00AB1634"/>
    <w:rsid w:val="00AE1C63"/>
    <w:rsid w:val="00AF4DDC"/>
    <w:rsid w:val="00B007C3"/>
    <w:rsid w:val="00B359DE"/>
    <w:rsid w:val="00B4615C"/>
    <w:rsid w:val="00B566CC"/>
    <w:rsid w:val="00B732A6"/>
    <w:rsid w:val="00B80B40"/>
    <w:rsid w:val="00B823AA"/>
    <w:rsid w:val="00B907F4"/>
    <w:rsid w:val="00BA007A"/>
    <w:rsid w:val="00BA45DB"/>
    <w:rsid w:val="00BD53FB"/>
    <w:rsid w:val="00BF4184"/>
    <w:rsid w:val="00C0601E"/>
    <w:rsid w:val="00C1018F"/>
    <w:rsid w:val="00C13D27"/>
    <w:rsid w:val="00C172B2"/>
    <w:rsid w:val="00C31D30"/>
    <w:rsid w:val="00C32412"/>
    <w:rsid w:val="00C32C5C"/>
    <w:rsid w:val="00C36C3D"/>
    <w:rsid w:val="00C370BD"/>
    <w:rsid w:val="00C82288"/>
    <w:rsid w:val="00C96DBC"/>
    <w:rsid w:val="00C97C01"/>
    <w:rsid w:val="00CD6E39"/>
    <w:rsid w:val="00CF2711"/>
    <w:rsid w:val="00CF6E91"/>
    <w:rsid w:val="00D151D3"/>
    <w:rsid w:val="00D25C13"/>
    <w:rsid w:val="00D30337"/>
    <w:rsid w:val="00D30E60"/>
    <w:rsid w:val="00D343E0"/>
    <w:rsid w:val="00D35851"/>
    <w:rsid w:val="00D36A91"/>
    <w:rsid w:val="00D44FEE"/>
    <w:rsid w:val="00D73CF9"/>
    <w:rsid w:val="00D85B68"/>
    <w:rsid w:val="00DE0B8F"/>
    <w:rsid w:val="00E258A7"/>
    <w:rsid w:val="00E427FE"/>
    <w:rsid w:val="00E6004D"/>
    <w:rsid w:val="00E6651A"/>
    <w:rsid w:val="00E718C9"/>
    <w:rsid w:val="00E76E2A"/>
    <w:rsid w:val="00E81978"/>
    <w:rsid w:val="00E93155"/>
    <w:rsid w:val="00E96000"/>
    <w:rsid w:val="00E979DD"/>
    <w:rsid w:val="00EA7366"/>
    <w:rsid w:val="00EC2620"/>
    <w:rsid w:val="00EC34BA"/>
    <w:rsid w:val="00EC54E4"/>
    <w:rsid w:val="00EE5314"/>
    <w:rsid w:val="00EF03E4"/>
    <w:rsid w:val="00F36130"/>
    <w:rsid w:val="00F374A8"/>
    <w:rsid w:val="00F379B7"/>
    <w:rsid w:val="00F4355C"/>
    <w:rsid w:val="00F525FA"/>
    <w:rsid w:val="00F66B7B"/>
    <w:rsid w:val="00F75BF6"/>
    <w:rsid w:val="00F805B1"/>
    <w:rsid w:val="00F80872"/>
    <w:rsid w:val="00F82768"/>
    <w:rsid w:val="00FA46EC"/>
    <w:rsid w:val="00FA48EA"/>
    <w:rsid w:val="00FC553F"/>
    <w:rsid w:val="00FC6703"/>
    <w:rsid w:val="00FE15B1"/>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940EE1">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940EE1">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5E4BEC"/>
    <w:rsid w:val="006150F5"/>
    <w:rsid w:val="00722BDE"/>
    <w:rsid w:val="007A554D"/>
    <w:rsid w:val="00812BE0"/>
    <w:rsid w:val="008A5213"/>
    <w:rsid w:val="008C1707"/>
    <w:rsid w:val="008F74A7"/>
    <w:rsid w:val="00940EE1"/>
    <w:rsid w:val="009C40B7"/>
    <w:rsid w:val="00A91B7B"/>
    <w:rsid w:val="00AA19D8"/>
    <w:rsid w:val="00BA48ED"/>
    <w:rsid w:val="00BA7732"/>
    <w:rsid w:val="00C25F27"/>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2019-09-22T04:25:00Z</dcterms:created>
  <dcterms:modified xsi:type="dcterms:W3CDTF">2019-09-22T07:26:00Z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id="nAgBcEDi"/&gt;&lt;style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