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6A8E" w14:textId="77777777" w:rsidR="004D6A5D" w:rsidRDefault="004D6A5D" w:rsidP="002A5042">
      <w:pPr>
        <w:spacing w:after="0" w:line="480" w:lineRule="auto"/>
      </w:pPr>
    </w:p>
    <w:p w14:paraId="5E6B7EDC" w14:textId="77777777" w:rsidR="006A3710" w:rsidRDefault="006A3710" w:rsidP="002A5042">
      <w:pPr>
        <w:spacing w:after="0" w:line="480" w:lineRule="auto"/>
      </w:pPr>
    </w:p>
    <w:p w14:paraId="5CEE9D61" w14:textId="77777777" w:rsidR="006A3710" w:rsidRDefault="006A3710" w:rsidP="002A5042">
      <w:pPr>
        <w:spacing w:after="0" w:line="480" w:lineRule="auto"/>
      </w:pPr>
    </w:p>
    <w:p w14:paraId="49187BD0" w14:textId="67DF5BD8" w:rsidR="00BC2055" w:rsidRPr="00BC2055" w:rsidRDefault="00BC2055" w:rsidP="006D2712">
      <w:pPr>
        <w:spacing w:after="0" w:line="480" w:lineRule="auto"/>
      </w:pPr>
    </w:p>
    <w:p w14:paraId="4B52B1C7" w14:textId="77777777" w:rsidR="00B24C30" w:rsidRDefault="00B24C30" w:rsidP="002A5042">
      <w:pPr>
        <w:spacing w:after="0" w:line="480" w:lineRule="auto"/>
        <w:jc w:val="center"/>
      </w:pPr>
    </w:p>
    <w:p w14:paraId="3E7B099E" w14:textId="77777777" w:rsidR="00B24C30" w:rsidRDefault="00B24C30" w:rsidP="002A5042">
      <w:pPr>
        <w:spacing w:after="0" w:line="480" w:lineRule="auto"/>
        <w:jc w:val="center"/>
      </w:pPr>
    </w:p>
    <w:p w14:paraId="112CC293" w14:textId="66AA4163" w:rsidR="00B24C30" w:rsidRDefault="00B24C30" w:rsidP="002A5042">
      <w:pPr>
        <w:spacing w:after="0" w:line="480" w:lineRule="auto"/>
        <w:jc w:val="center"/>
      </w:pPr>
    </w:p>
    <w:p w14:paraId="7D314283" w14:textId="77777777" w:rsidR="00B24C30" w:rsidRDefault="00B24C30" w:rsidP="002A5042">
      <w:pPr>
        <w:spacing w:after="0" w:line="480" w:lineRule="auto"/>
        <w:jc w:val="center"/>
      </w:pPr>
    </w:p>
    <w:p w14:paraId="65D195DF" w14:textId="35CEAB58" w:rsidR="00BC2055" w:rsidRPr="00BC2055" w:rsidRDefault="006D2712" w:rsidP="002A5042">
      <w:pPr>
        <w:spacing w:after="0" w:line="240" w:lineRule="auto"/>
        <w:jc w:val="center"/>
      </w:pPr>
      <w:r>
        <w:t xml:space="preserve">Other </w:t>
      </w:r>
    </w:p>
    <w:p w14:paraId="346F76A3" w14:textId="77777777" w:rsidR="00B24C30" w:rsidRDefault="00B24C30" w:rsidP="002A5042">
      <w:pPr>
        <w:spacing w:after="0" w:line="240" w:lineRule="auto"/>
        <w:jc w:val="center"/>
      </w:pPr>
    </w:p>
    <w:p w14:paraId="332710E6" w14:textId="77777777" w:rsidR="00B24C30" w:rsidRDefault="00B24C30" w:rsidP="002A5042">
      <w:pPr>
        <w:spacing w:after="0" w:line="480" w:lineRule="auto"/>
        <w:jc w:val="center"/>
      </w:pPr>
    </w:p>
    <w:p w14:paraId="7CC01E8B" w14:textId="77777777" w:rsidR="00B24C30" w:rsidRDefault="005857E8" w:rsidP="002A5042">
      <w:pPr>
        <w:spacing w:after="0" w:line="240" w:lineRule="auto"/>
        <w:jc w:val="center"/>
      </w:pPr>
      <w:r>
        <w:t>By</w:t>
      </w:r>
    </w:p>
    <w:p w14:paraId="7160B646" w14:textId="52BE2784" w:rsidR="006A3710" w:rsidRDefault="006D2712" w:rsidP="002A5042">
      <w:pPr>
        <w:spacing w:after="0" w:line="480" w:lineRule="auto"/>
        <w:jc w:val="center"/>
      </w:pPr>
      <w:r w:rsidRPr="006D2712">
        <w:t>Larry Williamson</w:t>
      </w:r>
    </w:p>
    <w:p w14:paraId="263D9E55" w14:textId="77777777" w:rsidR="006A3710" w:rsidRDefault="006A3710" w:rsidP="002A5042">
      <w:pPr>
        <w:spacing w:after="0" w:line="480" w:lineRule="auto"/>
        <w:jc w:val="center"/>
      </w:pPr>
    </w:p>
    <w:p w14:paraId="24EFE2F2" w14:textId="77777777" w:rsidR="006A3710" w:rsidRDefault="006A3710" w:rsidP="002A5042">
      <w:pPr>
        <w:spacing w:after="0" w:line="480" w:lineRule="auto"/>
        <w:jc w:val="center"/>
      </w:pPr>
    </w:p>
    <w:p w14:paraId="21E21D01" w14:textId="77777777" w:rsidR="00B24C30" w:rsidRDefault="00B24C30" w:rsidP="002A5042">
      <w:pPr>
        <w:spacing w:after="0" w:line="480" w:lineRule="auto"/>
        <w:jc w:val="center"/>
      </w:pPr>
    </w:p>
    <w:p w14:paraId="7A7F86F4" w14:textId="77777777" w:rsidR="006A3710" w:rsidRDefault="005857E8" w:rsidP="002A5042">
      <w:pPr>
        <w:spacing w:after="0" w:line="240" w:lineRule="auto"/>
        <w:jc w:val="center"/>
      </w:pPr>
      <w:r>
        <w:t>Location</w:t>
      </w:r>
    </w:p>
    <w:p w14:paraId="09692572" w14:textId="151BF70E" w:rsidR="006A3710" w:rsidRDefault="006D2712" w:rsidP="002A5042">
      <w:pPr>
        <w:spacing w:after="0" w:line="240" w:lineRule="auto"/>
        <w:jc w:val="center"/>
      </w:pPr>
      <w:r>
        <w:t>30</w:t>
      </w:r>
      <w:r w:rsidR="005857E8">
        <w:t>/</w:t>
      </w:r>
      <w:r>
        <w:t>05</w:t>
      </w:r>
      <w:r w:rsidR="005857E8">
        <w:t>/201</w:t>
      </w:r>
      <w:r>
        <w:t>9</w:t>
      </w:r>
    </w:p>
    <w:p w14:paraId="21CE41FC" w14:textId="77777777" w:rsidR="00B24C30" w:rsidRDefault="00B24C30" w:rsidP="002A5042">
      <w:pPr>
        <w:spacing w:after="0" w:line="480" w:lineRule="auto"/>
      </w:pPr>
    </w:p>
    <w:p w14:paraId="00C62389" w14:textId="77777777" w:rsidR="00B24C30" w:rsidRDefault="00B24C30" w:rsidP="002A5042">
      <w:pPr>
        <w:spacing w:after="0" w:line="480" w:lineRule="auto"/>
      </w:pPr>
    </w:p>
    <w:p w14:paraId="4C4E0115" w14:textId="77777777" w:rsidR="00B24C30" w:rsidRDefault="00B24C30" w:rsidP="002A5042">
      <w:pPr>
        <w:spacing w:after="0" w:line="480" w:lineRule="auto"/>
      </w:pPr>
    </w:p>
    <w:p w14:paraId="678C52F3" w14:textId="77777777" w:rsidR="00B24C30" w:rsidRDefault="00B24C30" w:rsidP="002A5042">
      <w:pPr>
        <w:spacing w:after="0" w:line="480" w:lineRule="auto"/>
      </w:pPr>
    </w:p>
    <w:p w14:paraId="0D573528" w14:textId="77777777" w:rsidR="00B67078" w:rsidRPr="00B67078" w:rsidRDefault="005857E8" w:rsidP="002A5042">
      <w:pPr>
        <w:spacing w:after="0" w:line="480" w:lineRule="auto"/>
      </w:pPr>
      <w:r>
        <w:br w:type="page"/>
      </w:r>
    </w:p>
    <w:p w14:paraId="204A4977" w14:textId="60501847" w:rsidR="00B67078" w:rsidRDefault="006D2712" w:rsidP="00E0633E">
      <w:pPr>
        <w:spacing w:after="0" w:line="480" w:lineRule="auto"/>
        <w:jc w:val="center"/>
      </w:pPr>
      <w:r>
        <w:lastRenderedPageBreak/>
        <w:t xml:space="preserve">Core Questions </w:t>
      </w:r>
    </w:p>
    <w:p w14:paraId="707646EE" w14:textId="6C665A0B" w:rsidR="00E0633E" w:rsidRDefault="00E0633E" w:rsidP="00E0633E">
      <w:pPr>
        <w:pStyle w:val="ListParagraph"/>
        <w:numPr>
          <w:ilvl w:val="0"/>
          <w:numId w:val="3"/>
        </w:numPr>
        <w:spacing w:after="0" w:line="480" w:lineRule="auto"/>
        <w:rPr>
          <w:color w:val="000000" w:themeColor="text1"/>
        </w:rPr>
      </w:pPr>
      <w:r>
        <w:rPr>
          <w:color w:val="000000" w:themeColor="text1"/>
        </w:rPr>
        <w:t>The five models of George Hendry’s description</w:t>
      </w:r>
      <w:r w:rsidR="009D51FB">
        <w:rPr>
          <w:rStyle w:val="FootnoteReference"/>
          <w:color w:val="000000" w:themeColor="text1"/>
        </w:rPr>
        <w:footnoteReference w:id="1"/>
      </w:r>
      <w:r>
        <w:rPr>
          <w:color w:val="000000" w:themeColor="text1"/>
        </w:rPr>
        <w:t xml:space="preserve">: generation, fabrication, emanation, </w:t>
      </w:r>
      <w:r w:rsidRPr="005F383C">
        <w:rPr>
          <w:color w:val="000000" w:themeColor="text1"/>
        </w:rPr>
        <w:t xml:space="preserve">mind/body relationship, and play explain that there have been several models of creation. By generation he meant that God created </w:t>
      </w:r>
      <w:r w:rsidR="005F383C" w:rsidRPr="005F383C">
        <w:rPr>
          <w:color w:val="000000" w:themeColor="text1"/>
        </w:rPr>
        <w:t>the universe as a</w:t>
      </w:r>
      <w:r w:rsidRPr="005F383C">
        <w:rPr>
          <w:color w:val="000000" w:themeColor="text1"/>
        </w:rPr>
        <w:t xml:space="preserve"> parent. Fabrication depicted </w:t>
      </w:r>
      <w:r w:rsidR="005F383C" w:rsidRPr="005F383C">
        <w:rPr>
          <w:color w:val="000000" w:themeColor="text1"/>
        </w:rPr>
        <w:t>G</w:t>
      </w:r>
      <w:r w:rsidRPr="005F383C">
        <w:rPr>
          <w:color w:val="000000" w:themeColor="text1"/>
        </w:rPr>
        <w:t xml:space="preserve">od as a builder and emanation portrayed the overflow of </w:t>
      </w:r>
      <w:r w:rsidR="005F383C" w:rsidRPr="005F383C">
        <w:rPr>
          <w:color w:val="000000" w:themeColor="text1"/>
        </w:rPr>
        <w:t>H</w:t>
      </w:r>
      <w:r w:rsidRPr="005F383C">
        <w:rPr>
          <w:color w:val="000000" w:themeColor="text1"/>
        </w:rPr>
        <w:t xml:space="preserve">is abundance. </w:t>
      </w:r>
      <w:r w:rsidR="005F383C" w:rsidRPr="005F383C">
        <w:rPr>
          <w:color w:val="000000" w:themeColor="text1"/>
        </w:rPr>
        <w:t>The</w:t>
      </w:r>
      <w:r w:rsidR="005F383C">
        <w:rPr>
          <w:color w:val="000000" w:themeColor="text1"/>
        </w:rPr>
        <w:t xml:space="preserve"> </w:t>
      </w:r>
      <w:r>
        <w:rPr>
          <w:color w:val="000000" w:themeColor="text1"/>
        </w:rPr>
        <w:t xml:space="preserve">mind/body relationship states the </w:t>
      </w:r>
      <w:r w:rsidR="00BB324C">
        <w:rPr>
          <w:color w:val="000000" w:themeColor="text1"/>
        </w:rPr>
        <w:t>intimacy</w:t>
      </w:r>
      <w:r>
        <w:rPr>
          <w:color w:val="000000" w:themeColor="text1"/>
        </w:rPr>
        <w:t xml:space="preserve"> of God</w:t>
      </w:r>
      <w:r w:rsidR="00BB324C">
        <w:rPr>
          <w:color w:val="000000" w:themeColor="text1"/>
        </w:rPr>
        <w:t xml:space="preserve"> whereas the play represents the active nature of the </w:t>
      </w:r>
      <w:r w:rsidR="005F383C">
        <w:rPr>
          <w:color w:val="000000" w:themeColor="text1"/>
        </w:rPr>
        <w:t>C</w:t>
      </w:r>
      <w:r w:rsidR="00BB324C">
        <w:rPr>
          <w:color w:val="000000" w:themeColor="text1"/>
        </w:rPr>
        <w:t>reator. The most accur</w:t>
      </w:r>
      <w:r w:rsidR="005F383C">
        <w:rPr>
          <w:color w:val="000000" w:themeColor="text1"/>
        </w:rPr>
        <w:t>ate model according to me is</w:t>
      </w:r>
      <w:r w:rsidR="00BB324C">
        <w:rPr>
          <w:color w:val="000000" w:themeColor="text1"/>
        </w:rPr>
        <w:t xml:space="preserve"> generation</w:t>
      </w:r>
      <w:r w:rsidR="005F383C">
        <w:rPr>
          <w:color w:val="000000" w:themeColor="text1"/>
        </w:rPr>
        <w:t>, as it</w:t>
      </w:r>
      <w:r w:rsidR="00BB324C">
        <w:rPr>
          <w:color w:val="000000" w:themeColor="text1"/>
        </w:rPr>
        <w:t xml:space="preserve"> show</w:t>
      </w:r>
      <w:r w:rsidR="005F383C">
        <w:rPr>
          <w:color w:val="000000" w:themeColor="text1"/>
        </w:rPr>
        <w:t>s</w:t>
      </w:r>
      <w:r w:rsidR="00BB324C">
        <w:rPr>
          <w:color w:val="000000" w:themeColor="text1"/>
        </w:rPr>
        <w:t xml:space="preserve"> the merciful nature </w:t>
      </w:r>
      <w:r w:rsidR="005F383C">
        <w:rPr>
          <w:color w:val="000000" w:themeColor="text1"/>
        </w:rPr>
        <w:t>of</w:t>
      </w:r>
      <w:r w:rsidR="00BB324C">
        <w:rPr>
          <w:color w:val="000000" w:themeColor="text1"/>
        </w:rPr>
        <w:t xml:space="preserve"> God.</w:t>
      </w:r>
    </w:p>
    <w:p w14:paraId="6161AE17" w14:textId="241F143D" w:rsidR="00BB324C" w:rsidRPr="005F383C" w:rsidRDefault="00BB324C" w:rsidP="005F383C">
      <w:pPr>
        <w:pStyle w:val="ListParagraph"/>
        <w:numPr>
          <w:ilvl w:val="0"/>
          <w:numId w:val="3"/>
        </w:numPr>
        <w:spacing w:after="0" w:line="480" w:lineRule="auto"/>
        <w:rPr>
          <w:color w:val="000000" w:themeColor="text1"/>
        </w:rPr>
      </w:pPr>
      <w:r>
        <w:rPr>
          <w:color w:val="000000" w:themeColor="text1"/>
        </w:rPr>
        <w:t>The Chri</w:t>
      </w:r>
      <w:r w:rsidR="005F383C">
        <w:rPr>
          <w:color w:val="000000" w:themeColor="text1"/>
        </w:rPr>
        <w:t>stian understanding of</w:t>
      </w:r>
      <w:r>
        <w:rPr>
          <w:color w:val="000000" w:themeColor="text1"/>
        </w:rPr>
        <w:t xml:space="preserve"> creation reveals that everything in the universe is created by the Almighty</w:t>
      </w:r>
      <w:r w:rsidR="005F383C">
        <w:rPr>
          <w:color w:val="000000" w:themeColor="text1"/>
        </w:rPr>
        <w:t>,</w:t>
      </w:r>
      <w:r>
        <w:rPr>
          <w:color w:val="000000" w:themeColor="text1"/>
        </w:rPr>
        <w:t xml:space="preserve"> who is all powerful </w:t>
      </w:r>
      <w:r w:rsidR="005F383C">
        <w:rPr>
          <w:color w:val="000000" w:themeColor="text1"/>
        </w:rPr>
        <w:t xml:space="preserve">and able </w:t>
      </w:r>
      <w:r>
        <w:rPr>
          <w:color w:val="000000" w:themeColor="text1"/>
        </w:rPr>
        <w:t xml:space="preserve">to do anything </w:t>
      </w:r>
      <w:r w:rsidR="005F383C">
        <w:rPr>
          <w:color w:val="000000" w:themeColor="text1"/>
        </w:rPr>
        <w:t>H</w:t>
      </w:r>
      <w:r>
        <w:rPr>
          <w:color w:val="000000" w:themeColor="text1"/>
        </w:rPr>
        <w:t xml:space="preserve">e wants. He created the world as </w:t>
      </w:r>
      <w:r w:rsidR="005F383C">
        <w:rPr>
          <w:color w:val="000000" w:themeColor="text1"/>
        </w:rPr>
        <w:t>H</w:t>
      </w:r>
      <w:r>
        <w:rPr>
          <w:color w:val="000000" w:themeColor="text1"/>
        </w:rPr>
        <w:t xml:space="preserve">e wanted to share life and its joys with others. </w:t>
      </w:r>
      <w:r w:rsidR="005F383C">
        <w:rPr>
          <w:color w:val="000000" w:themeColor="text1"/>
        </w:rPr>
        <w:t>H</w:t>
      </w:r>
      <w:r>
        <w:rPr>
          <w:color w:val="000000" w:themeColor="text1"/>
        </w:rPr>
        <w:t>e</w:t>
      </w:r>
      <w:r w:rsidR="005F383C">
        <w:rPr>
          <w:color w:val="000000" w:themeColor="text1"/>
        </w:rPr>
        <w:t>, therefore,</w:t>
      </w:r>
      <w:r>
        <w:rPr>
          <w:color w:val="000000" w:themeColor="text1"/>
        </w:rPr>
        <w:t xml:space="preserve"> </w:t>
      </w:r>
      <w:r w:rsidRPr="005F383C">
        <w:rPr>
          <w:color w:val="000000" w:themeColor="text1"/>
        </w:rPr>
        <w:t>welcom</w:t>
      </w:r>
      <w:r w:rsidR="005F383C">
        <w:rPr>
          <w:color w:val="000000" w:themeColor="text1"/>
        </w:rPr>
        <w:t>es</w:t>
      </w:r>
      <w:r w:rsidRPr="005F383C">
        <w:rPr>
          <w:color w:val="000000" w:themeColor="text1"/>
        </w:rPr>
        <w:t xml:space="preserve"> everyone in </w:t>
      </w:r>
      <w:r w:rsidR="005F383C">
        <w:rPr>
          <w:color w:val="000000" w:themeColor="text1"/>
        </w:rPr>
        <w:t>H</w:t>
      </w:r>
      <w:r w:rsidRPr="005F383C">
        <w:rPr>
          <w:color w:val="000000" w:themeColor="text1"/>
        </w:rPr>
        <w:t>is creation.</w:t>
      </w:r>
    </w:p>
    <w:p w14:paraId="4CE391CB" w14:textId="38C0DBC0" w:rsidR="00BB324C" w:rsidRPr="00457F31" w:rsidRDefault="00BB324C" w:rsidP="00E0633E">
      <w:pPr>
        <w:pStyle w:val="ListParagraph"/>
        <w:numPr>
          <w:ilvl w:val="0"/>
          <w:numId w:val="3"/>
        </w:numPr>
        <w:spacing w:after="0" w:line="480" w:lineRule="auto"/>
        <w:rPr>
          <w:color w:val="000000" w:themeColor="text1"/>
        </w:rPr>
      </w:pPr>
      <w:r w:rsidRPr="00457F31">
        <w:rPr>
          <w:color w:val="000000" w:themeColor="text1"/>
        </w:rPr>
        <w:t>God followed the concept of (</w:t>
      </w:r>
      <w:proofErr w:type="spellStart"/>
      <w:r w:rsidRPr="00457F31">
        <w:rPr>
          <w:i/>
        </w:rPr>
        <w:t>creatio</w:t>
      </w:r>
      <w:proofErr w:type="spellEnd"/>
      <w:r w:rsidRPr="00457F31">
        <w:rPr>
          <w:i/>
        </w:rPr>
        <w:t xml:space="preserve"> ex nihilo</w:t>
      </w:r>
      <w:r w:rsidRPr="00457F31">
        <w:rPr>
          <w:color w:val="000000" w:themeColor="text1"/>
        </w:rPr>
        <w:t xml:space="preserve">) as </w:t>
      </w:r>
      <w:r w:rsidR="005F383C" w:rsidRPr="00457F31">
        <w:rPr>
          <w:color w:val="000000" w:themeColor="text1"/>
        </w:rPr>
        <w:t>H</w:t>
      </w:r>
      <w:r w:rsidRPr="00457F31">
        <w:rPr>
          <w:color w:val="000000" w:themeColor="text1"/>
        </w:rPr>
        <w:t xml:space="preserve">e created </w:t>
      </w:r>
      <w:r w:rsidR="00457F31" w:rsidRPr="00457F31">
        <w:rPr>
          <w:color w:val="000000" w:themeColor="text1"/>
        </w:rPr>
        <w:t xml:space="preserve">world </w:t>
      </w:r>
      <w:r w:rsidRPr="00457F31">
        <w:rPr>
          <w:color w:val="000000" w:themeColor="text1"/>
        </w:rPr>
        <w:t xml:space="preserve">out of nothing. </w:t>
      </w:r>
      <w:r w:rsidR="00457F31" w:rsidRPr="00457F31">
        <w:rPr>
          <w:color w:val="000000" w:themeColor="text1"/>
        </w:rPr>
        <w:t xml:space="preserve">The author </w:t>
      </w:r>
      <w:r w:rsidRPr="00457F31">
        <w:rPr>
          <w:color w:val="000000" w:themeColor="text1"/>
        </w:rPr>
        <w:t>Cross cited</w:t>
      </w:r>
      <w:r w:rsidR="00457F31" w:rsidRPr="00457F31">
        <w:rPr>
          <w:color w:val="000000" w:themeColor="text1"/>
        </w:rPr>
        <w:t xml:space="preserve"> these verses</w:t>
      </w:r>
      <w:r w:rsidRPr="00457F31">
        <w:rPr>
          <w:color w:val="000000" w:themeColor="text1"/>
        </w:rPr>
        <w:t xml:space="preserve"> 4:17</w:t>
      </w:r>
      <w:r w:rsidR="00AB62B9" w:rsidRPr="00457F31">
        <w:rPr>
          <w:color w:val="000000" w:themeColor="text1"/>
        </w:rPr>
        <w:t>, 11</w:t>
      </w:r>
      <w:r w:rsidRPr="00457F31">
        <w:rPr>
          <w:color w:val="000000" w:themeColor="text1"/>
        </w:rPr>
        <w:t>:13, 7:28 to highlight this phenomenon of creation out of nothing</w:t>
      </w:r>
      <w:r w:rsidR="009D51FB" w:rsidRPr="00457F31">
        <w:rPr>
          <w:color w:val="000000" w:themeColor="text1"/>
        </w:rPr>
        <w:t xml:space="preserve"> </w:t>
      </w:r>
      <w:r w:rsidR="009D51FB" w:rsidRPr="00457F31">
        <w:rPr>
          <w:rStyle w:val="FootnoteReference"/>
          <w:color w:val="000000" w:themeColor="text1"/>
        </w:rPr>
        <w:footnoteReference w:id="2"/>
      </w:r>
      <w:r w:rsidRPr="00457F31">
        <w:rPr>
          <w:color w:val="000000" w:themeColor="text1"/>
        </w:rPr>
        <w:t>.</w:t>
      </w:r>
      <w:r w:rsidR="00457F31" w:rsidRPr="00457F31">
        <w:rPr>
          <w:color w:val="000000" w:themeColor="text1"/>
        </w:rPr>
        <w:t xml:space="preserve"> He mentioned</w:t>
      </w:r>
      <w:r w:rsidRPr="00457F31">
        <w:rPr>
          <w:color w:val="000000" w:themeColor="text1"/>
        </w:rPr>
        <w:t xml:space="preserve"> </w:t>
      </w:r>
      <w:r w:rsidR="00457F31" w:rsidRPr="00457F31">
        <w:rPr>
          <w:color w:val="000000" w:themeColor="text1"/>
        </w:rPr>
        <w:t xml:space="preserve">Roman scripture that </w:t>
      </w:r>
      <w:r w:rsidRPr="00457F31">
        <w:rPr>
          <w:color w:val="000000" w:themeColor="text1"/>
        </w:rPr>
        <w:t>stated</w:t>
      </w:r>
      <w:r w:rsidR="00457F31" w:rsidRPr="00457F31">
        <w:rPr>
          <w:color w:val="000000" w:themeColor="text1"/>
        </w:rPr>
        <w:t xml:space="preserve"> the</w:t>
      </w:r>
      <w:r w:rsidRPr="00457F31">
        <w:rPr>
          <w:color w:val="000000" w:themeColor="text1"/>
        </w:rPr>
        <w:t xml:space="preserve"> </w:t>
      </w:r>
      <w:r w:rsidR="00457F31" w:rsidRPr="00457F31">
        <w:rPr>
          <w:color w:val="000000" w:themeColor="text1"/>
        </w:rPr>
        <w:t xml:space="preserve">world was </w:t>
      </w:r>
      <w:r w:rsidRPr="00457F31">
        <w:rPr>
          <w:color w:val="000000" w:themeColor="text1"/>
        </w:rPr>
        <w:t xml:space="preserve">created by the word of </w:t>
      </w:r>
      <w:r w:rsidR="005F383C" w:rsidRPr="00457F31">
        <w:rPr>
          <w:color w:val="000000" w:themeColor="text1"/>
        </w:rPr>
        <w:t>G</w:t>
      </w:r>
      <w:r w:rsidRPr="00457F31">
        <w:rPr>
          <w:color w:val="000000" w:themeColor="text1"/>
        </w:rPr>
        <w:t>od,</w:t>
      </w:r>
      <w:r w:rsidR="00457F31" w:rsidRPr="00457F31">
        <w:rPr>
          <w:color w:val="000000" w:themeColor="text1"/>
        </w:rPr>
        <w:t xml:space="preserve"> whereas the in Hebrew it was mentioned </w:t>
      </w:r>
      <w:r w:rsidRPr="00457F31">
        <w:rPr>
          <w:color w:val="000000" w:themeColor="text1"/>
        </w:rPr>
        <w:t xml:space="preserve">that </w:t>
      </w:r>
      <w:r w:rsidR="005F383C" w:rsidRPr="00457F31">
        <w:rPr>
          <w:color w:val="000000" w:themeColor="text1"/>
        </w:rPr>
        <w:t>G</w:t>
      </w:r>
      <w:r w:rsidRPr="00457F31">
        <w:rPr>
          <w:color w:val="000000" w:themeColor="text1"/>
        </w:rPr>
        <w:t xml:space="preserve">od is all powerful to do </w:t>
      </w:r>
      <w:r w:rsidR="00457F31" w:rsidRPr="00457F31">
        <w:rPr>
          <w:color w:val="000000" w:themeColor="text1"/>
        </w:rPr>
        <w:t>anything</w:t>
      </w:r>
      <w:r w:rsidRPr="00457F31">
        <w:rPr>
          <w:color w:val="000000" w:themeColor="text1"/>
        </w:rPr>
        <w:t xml:space="preserve">. </w:t>
      </w:r>
      <w:bookmarkStart w:id="0" w:name="_GoBack"/>
      <w:bookmarkEnd w:id="0"/>
    </w:p>
    <w:p w14:paraId="0560CA94" w14:textId="03FA1D03" w:rsidR="00BB324C" w:rsidRDefault="00BB324C" w:rsidP="00E0633E">
      <w:pPr>
        <w:pStyle w:val="ListParagraph"/>
        <w:numPr>
          <w:ilvl w:val="0"/>
          <w:numId w:val="3"/>
        </w:numPr>
        <w:spacing w:after="0" w:line="480" w:lineRule="auto"/>
        <w:rPr>
          <w:color w:val="000000" w:themeColor="text1"/>
        </w:rPr>
      </w:pPr>
      <w:r>
        <w:rPr>
          <w:color w:val="000000" w:themeColor="text1"/>
        </w:rPr>
        <w:lastRenderedPageBreak/>
        <w:t xml:space="preserve">Swinburn used the word </w:t>
      </w:r>
      <w:r w:rsidR="005F383C">
        <w:rPr>
          <w:color w:val="000000" w:themeColor="text1"/>
        </w:rPr>
        <w:t>‘</w:t>
      </w:r>
      <w:r>
        <w:rPr>
          <w:color w:val="000000" w:themeColor="text1"/>
        </w:rPr>
        <w:t>create</w:t>
      </w:r>
      <w:r w:rsidR="005F383C">
        <w:rPr>
          <w:color w:val="000000" w:themeColor="text1"/>
        </w:rPr>
        <w:t>’</w:t>
      </w:r>
      <w:r>
        <w:rPr>
          <w:color w:val="000000" w:themeColor="text1"/>
        </w:rPr>
        <w:t xml:space="preserve"> to reveal that </w:t>
      </w:r>
      <w:r w:rsidR="005F383C">
        <w:rPr>
          <w:color w:val="000000" w:themeColor="text1"/>
        </w:rPr>
        <w:t>G</w:t>
      </w:r>
      <w:r>
        <w:rPr>
          <w:color w:val="000000" w:themeColor="text1"/>
        </w:rPr>
        <w:t xml:space="preserve">od is the </w:t>
      </w:r>
      <w:r w:rsidR="005F383C">
        <w:rPr>
          <w:color w:val="000000" w:themeColor="text1"/>
        </w:rPr>
        <w:t>F</w:t>
      </w:r>
      <w:r>
        <w:rPr>
          <w:color w:val="000000" w:themeColor="text1"/>
        </w:rPr>
        <w:t>ather</w:t>
      </w:r>
      <w:r w:rsidR="005F383C">
        <w:rPr>
          <w:color w:val="000000" w:themeColor="text1"/>
        </w:rPr>
        <w:t>,</w:t>
      </w:r>
      <w:r>
        <w:rPr>
          <w:color w:val="000000" w:themeColor="text1"/>
        </w:rPr>
        <w:t xml:space="preserve"> who is the owner of all creation. He is in support of theism because he believes in the presence of God in this world</w:t>
      </w:r>
      <w:r w:rsidR="005F383C">
        <w:rPr>
          <w:color w:val="000000" w:themeColor="text1"/>
        </w:rPr>
        <w:t>, and that He</w:t>
      </w:r>
      <w:r>
        <w:rPr>
          <w:color w:val="000000" w:themeColor="text1"/>
        </w:rPr>
        <w:t xml:space="preserve"> is in total control of our lives</w:t>
      </w:r>
      <w:r w:rsidR="00140CED">
        <w:rPr>
          <w:rStyle w:val="FootnoteReference"/>
          <w:color w:val="000000" w:themeColor="text1"/>
        </w:rPr>
        <w:footnoteReference w:id="3"/>
      </w:r>
      <w:r w:rsidR="00672E34">
        <w:rPr>
          <w:color w:val="000000" w:themeColor="text1"/>
        </w:rPr>
        <w:t xml:space="preserve">. </w:t>
      </w:r>
    </w:p>
    <w:p w14:paraId="682D2FB2" w14:textId="467F3C39" w:rsidR="009D51FB" w:rsidRDefault="00BB324C" w:rsidP="00E0633E">
      <w:pPr>
        <w:pStyle w:val="ListParagraph"/>
        <w:numPr>
          <w:ilvl w:val="0"/>
          <w:numId w:val="3"/>
        </w:numPr>
        <w:spacing w:after="0" w:line="480" w:lineRule="auto"/>
        <w:rPr>
          <w:color w:val="000000" w:themeColor="text1"/>
        </w:rPr>
      </w:pPr>
      <w:r>
        <w:rPr>
          <w:color w:val="000000" w:themeColor="text1"/>
        </w:rPr>
        <w:t xml:space="preserve"> </w:t>
      </w:r>
      <w:r w:rsidR="00AB62B9">
        <w:rPr>
          <w:color w:val="000000" w:themeColor="text1"/>
        </w:rPr>
        <w:t xml:space="preserve">The watchmaker analogy is the allegory that sates that nothing in this world exists without a creator. As the watch has some design and a designer, so this beautiful world has some designer and creator as well. </w:t>
      </w:r>
      <w:r w:rsidR="009D51FB">
        <w:rPr>
          <w:color w:val="000000" w:themeColor="text1"/>
        </w:rPr>
        <w:t>Hence,</w:t>
      </w:r>
      <w:r w:rsidR="00AB62B9">
        <w:rPr>
          <w:color w:val="000000" w:themeColor="text1"/>
        </w:rPr>
        <w:t xml:space="preserve"> it is none other than the God. </w:t>
      </w:r>
    </w:p>
    <w:p w14:paraId="129A6CDA" w14:textId="77777777" w:rsidR="009D51FB" w:rsidRDefault="009D51FB" w:rsidP="009D51FB">
      <w:pPr>
        <w:pStyle w:val="ListParagraph"/>
        <w:spacing w:after="0" w:line="480" w:lineRule="auto"/>
        <w:rPr>
          <w:color w:val="000000" w:themeColor="text1"/>
        </w:rPr>
      </w:pPr>
    </w:p>
    <w:p w14:paraId="3093382D" w14:textId="4265C2EE" w:rsidR="00BB324C" w:rsidRDefault="00BB324C" w:rsidP="009D51FB">
      <w:pPr>
        <w:pStyle w:val="ListParagraph"/>
        <w:spacing w:after="0" w:line="480" w:lineRule="auto"/>
        <w:rPr>
          <w:color w:val="000000" w:themeColor="text1"/>
        </w:rPr>
      </w:pPr>
    </w:p>
    <w:p w14:paraId="531E09AB" w14:textId="54F40E2F" w:rsidR="00140CED" w:rsidRDefault="00140CED" w:rsidP="009D51FB">
      <w:pPr>
        <w:pStyle w:val="ListParagraph"/>
        <w:spacing w:after="0" w:line="480" w:lineRule="auto"/>
        <w:rPr>
          <w:color w:val="000000" w:themeColor="text1"/>
        </w:rPr>
      </w:pPr>
    </w:p>
    <w:p w14:paraId="31D1063B" w14:textId="3AE8C127" w:rsidR="00140CED" w:rsidRDefault="00140CED" w:rsidP="009D51FB">
      <w:pPr>
        <w:pStyle w:val="ListParagraph"/>
        <w:spacing w:after="0" w:line="480" w:lineRule="auto"/>
        <w:rPr>
          <w:color w:val="000000" w:themeColor="text1"/>
        </w:rPr>
      </w:pPr>
    </w:p>
    <w:p w14:paraId="0E46C618" w14:textId="4C2A40CA" w:rsidR="00140CED" w:rsidRDefault="00140CED" w:rsidP="009D51FB">
      <w:pPr>
        <w:pStyle w:val="ListParagraph"/>
        <w:spacing w:after="0" w:line="480" w:lineRule="auto"/>
        <w:rPr>
          <w:color w:val="000000" w:themeColor="text1"/>
        </w:rPr>
      </w:pPr>
    </w:p>
    <w:p w14:paraId="0C045675" w14:textId="1D758E83" w:rsidR="00140CED" w:rsidRDefault="00140CED" w:rsidP="009D51FB">
      <w:pPr>
        <w:pStyle w:val="ListParagraph"/>
        <w:spacing w:after="0" w:line="480" w:lineRule="auto"/>
        <w:rPr>
          <w:color w:val="000000" w:themeColor="text1"/>
        </w:rPr>
      </w:pPr>
    </w:p>
    <w:p w14:paraId="41E9006C" w14:textId="22C1F7FE" w:rsidR="00140CED" w:rsidRDefault="00140CED" w:rsidP="009D51FB">
      <w:pPr>
        <w:pStyle w:val="ListParagraph"/>
        <w:spacing w:after="0" w:line="480" w:lineRule="auto"/>
        <w:rPr>
          <w:color w:val="000000" w:themeColor="text1"/>
        </w:rPr>
      </w:pPr>
    </w:p>
    <w:p w14:paraId="06538D10" w14:textId="4E5764B8" w:rsidR="00140CED" w:rsidRDefault="00140CED" w:rsidP="009D51FB">
      <w:pPr>
        <w:pStyle w:val="ListParagraph"/>
        <w:spacing w:after="0" w:line="480" w:lineRule="auto"/>
        <w:rPr>
          <w:color w:val="000000" w:themeColor="text1"/>
        </w:rPr>
      </w:pPr>
    </w:p>
    <w:p w14:paraId="09BFD2BE" w14:textId="1F048C15" w:rsidR="00140CED" w:rsidRDefault="00140CED" w:rsidP="009D51FB">
      <w:pPr>
        <w:pStyle w:val="ListParagraph"/>
        <w:spacing w:after="0" w:line="480" w:lineRule="auto"/>
        <w:rPr>
          <w:color w:val="000000" w:themeColor="text1"/>
        </w:rPr>
      </w:pPr>
    </w:p>
    <w:p w14:paraId="0C7EB8EE" w14:textId="748937E2" w:rsidR="00140CED" w:rsidRDefault="00140CED" w:rsidP="009D51FB">
      <w:pPr>
        <w:pStyle w:val="ListParagraph"/>
        <w:spacing w:after="0" w:line="480" w:lineRule="auto"/>
        <w:rPr>
          <w:color w:val="000000" w:themeColor="text1"/>
        </w:rPr>
      </w:pPr>
    </w:p>
    <w:p w14:paraId="4F31C67F" w14:textId="4398D778" w:rsidR="00140CED" w:rsidRDefault="00140CED" w:rsidP="009D51FB">
      <w:pPr>
        <w:pStyle w:val="ListParagraph"/>
        <w:spacing w:after="0" w:line="480" w:lineRule="auto"/>
        <w:rPr>
          <w:color w:val="000000" w:themeColor="text1"/>
        </w:rPr>
      </w:pPr>
    </w:p>
    <w:p w14:paraId="598EEE8F" w14:textId="5B62C73A" w:rsidR="00140CED" w:rsidRDefault="00140CED" w:rsidP="009D51FB">
      <w:pPr>
        <w:pStyle w:val="ListParagraph"/>
        <w:spacing w:after="0" w:line="480" w:lineRule="auto"/>
        <w:rPr>
          <w:color w:val="000000" w:themeColor="text1"/>
        </w:rPr>
      </w:pPr>
    </w:p>
    <w:p w14:paraId="7781EFC2" w14:textId="4ED7D0B3" w:rsidR="00140CED" w:rsidRDefault="00140CED" w:rsidP="009D51FB">
      <w:pPr>
        <w:pStyle w:val="ListParagraph"/>
        <w:spacing w:after="0" w:line="480" w:lineRule="auto"/>
        <w:rPr>
          <w:color w:val="000000" w:themeColor="text1"/>
        </w:rPr>
      </w:pPr>
    </w:p>
    <w:sdt>
      <w:sdtPr>
        <w:rPr>
          <w:rFonts w:eastAsiaTheme="minorHAnsi"/>
          <w:b w:val="0"/>
          <w:color w:val="auto"/>
        </w:rPr>
        <w:id w:val="1110476710"/>
        <w:docPartObj>
          <w:docPartGallery w:val="Bibliographies"/>
          <w:docPartUnique/>
        </w:docPartObj>
      </w:sdtPr>
      <w:sdtEndPr/>
      <w:sdtContent>
        <w:p w14:paraId="1E5BC67D" w14:textId="61DE1D57" w:rsidR="00140CED" w:rsidRDefault="00140CED">
          <w:pPr>
            <w:pStyle w:val="Heading1"/>
          </w:pPr>
          <w:r>
            <w:t>Bibliography</w:t>
          </w:r>
        </w:p>
        <w:p w14:paraId="41DA7D41" w14:textId="3308FC50" w:rsidR="00140CED" w:rsidRDefault="00A920BE" w:rsidP="00140CED"/>
      </w:sdtContent>
    </w:sdt>
    <w:p w14:paraId="616086B3" w14:textId="77777777" w:rsidR="00140CED" w:rsidRPr="00140CED" w:rsidRDefault="00140CED" w:rsidP="00140CED">
      <w:pPr>
        <w:pStyle w:val="Bibliography"/>
      </w:pPr>
      <w:r>
        <w:fldChar w:fldCharType="begin"/>
      </w:r>
      <w:r>
        <w:instrText xml:space="preserve"> ADDIN ZOTERO_BIBL {"uncited":[],"omitted":[],"custom":[]} CSL_BIBLIOGRAPHY </w:instrText>
      </w:r>
      <w:r>
        <w:fldChar w:fldCharType="separate"/>
      </w:r>
      <w:r w:rsidRPr="00140CED">
        <w:t>Cross, Terry. “God the Father Almighty, Maker of Heaven and Earth” (n.d.): 5.</w:t>
      </w:r>
    </w:p>
    <w:p w14:paraId="4F1C73AB" w14:textId="77777777" w:rsidR="00140CED" w:rsidRPr="00140CED" w:rsidRDefault="00140CED" w:rsidP="00140CED">
      <w:pPr>
        <w:pStyle w:val="Bibliography"/>
      </w:pPr>
      <w:r w:rsidRPr="00140CED">
        <w:t xml:space="preserve">Migliore, Daniel L. </w:t>
      </w:r>
      <w:r w:rsidRPr="00140CED">
        <w:rPr>
          <w:i/>
          <w:iCs/>
        </w:rPr>
        <w:t>Faith Seeking Understanding: An Introduction to Christian Theology</w:t>
      </w:r>
      <w:r w:rsidRPr="00140CED">
        <w:t>. Wm. B. Eerdmans Publishing, 2004.</w:t>
      </w:r>
    </w:p>
    <w:p w14:paraId="7AC45483" w14:textId="77777777" w:rsidR="00140CED" w:rsidRDefault="00140CED" w:rsidP="00140CED">
      <w:pPr>
        <w:pStyle w:val="Bibliography"/>
        <w:rPr>
          <w:noProof/>
        </w:rPr>
      </w:pPr>
      <w:r>
        <w:rPr>
          <w:color w:val="000000" w:themeColor="text1"/>
        </w:rPr>
        <w:fldChar w:fldCharType="end"/>
      </w:r>
    </w:p>
    <w:bookmarkStart w:id="1" w:name="_Hlk10123238" w:displacedByCustomXml="next"/>
    <w:sdt>
      <w:sdtPr>
        <w:id w:val="111145805"/>
        <w:bibliography/>
      </w:sdtPr>
      <w:sdtEndPr/>
      <w:sdtContent>
        <w:p w14:paraId="32C959C9" w14:textId="77777777" w:rsidR="00140CED" w:rsidRDefault="00140CED" w:rsidP="00140CED">
          <w:pPr>
            <w:pStyle w:val="Bibliography"/>
            <w:rPr>
              <w:noProof/>
            </w:rPr>
          </w:pPr>
          <w:r>
            <w:fldChar w:fldCharType="begin"/>
          </w:r>
          <w:r>
            <w:instrText xml:space="preserve"> BIBLIOGRAPHY </w:instrText>
          </w:r>
          <w:r>
            <w:fldChar w:fldCharType="separate"/>
          </w:r>
          <w:r>
            <w:rPr>
              <w:noProof/>
            </w:rPr>
            <w:t xml:space="preserve">Swinburne, Richard. </w:t>
          </w:r>
          <w:r>
            <w:rPr>
              <w:i/>
              <w:iCs/>
              <w:noProof/>
            </w:rPr>
            <w:t>European Journal of Philosophy of Religion</w:t>
          </w:r>
          <w:r>
            <w:rPr>
              <w:noProof/>
            </w:rPr>
            <w:t xml:space="preserve"> 2 (2010): 1-24. &lt;http://users.ox.ac.uk/~orie0087/pdf_files/Papers%20from%20Philosophical%20Journals/Swinburne_2010-simplest.pdf&gt;.</w:t>
          </w:r>
        </w:p>
        <w:p w14:paraId="58EB226B" w14:textId="77777777" w:rsidR="00140CED" w:rsidRDefault="00140CED" w:rsidP="00140CED">
          <w:r>
            <w:rPr>
              <w:b/>
              <w:bCs/>
              <w:noProof/>
            </w:rPr>
            <w:fldChar w:fldCharType="end"/>
          </w:r>
        </w:p>
      </w:sdtContent>
    </w:sdt>
    <w:bookmarkEnd w:id="1" w:displacedByCustomXml="prev"/>
    <w:p w14:paraId="24EBFECB" w14:textId="18DAB4FE" w:rsidR="00140CED" w:rsidRDefault="00140CED" w:rsidP="009D51FB">
      <w:pPr>
        <w:pStyle w:val="ListParagraph"/>
        <w:spacing w:after="0" w:line="480" w:lineRule="auto"/>
        <w:rPr>
          <w:color w:val="000000" w:themeColor="text1"/>
        </w:rPr>
      </w:pPr>
    </w:p>
    <w:sectPr w:rsidR="00140CED"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8219" w14:textId="77777777" w:rsidR="00A920BE" w:rsidRDefault="00A920BE">
      <w:pPr>
        <w:spacing w:after="0" w:line="240" w:lineRule="auto"/>
      </w:pPr>
      <w:r>
        <w:separator/>
      </w:r>
    </w:p>
  </w:endnote>
  <w:endnote w:type="continuationSeparator" w:id="0">
    <w:p w14:paraId="0716DE11" w14:textId="77777777" w:rsidR="00A920BE" w:rsidRDefault="00A9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CF62" w14:textId="77777777" w:rsidR="00A920BE" w:rsidRDefault="00A920BE" w:rsidP="004D6A5D">
      <w:pPr>
        <w:spacing w:after="0" w:line="240" w:lineRule="auto"/>
      </w:pPr>
      <w:r>
        <w:separator/>
      </w:r>
    </w:p>
    <w:p w14:paraId="1AAFCDAD" w14:textId="77777777" w:rsidR="00A920BE" w:rsidRDefault="00A920BE"/>
  </w:footnote>
  <w:footnote w:type="continuationSeparator" w:id="0">
    <w:p w14:paraId="68811172" w14:textId="77777777" w:rsidR="00A920BE" w:rsidRDefault="00A920BE" w:rsidP="004D6A5D">
      <w:pPr>
        <w:spacing w:after="0" w:line="240" w:lineRule="auto"/>
      </w:pPr>
      <w:r>
        <w:continuationSeparator/>
      </w:r>
    </w:p>
    <w:p w14:paraId="3A874072" w14:textId="77777777" w:rsidR="00A920BE" w:rsidRDefault="00A920BE"/>
  </w:footnote>
  <w:footnote w:id="1">
    <w:p w14:paraId="045D6D3B" w14:textId="12D8B399" w:rsidR="009D51FB" w:rsidRDefault="009D51FB">
      <w:pPr>
        <w:pStyle w:val="FootnoteText"/>
      </w:pPr>
      <w:r>
        <w:rPr>
          <w:rStyle w:val="FootnoteReference"/>
        </w:rPr>
        <w:footnoteRef/>
      </w:r>
      <w:r>
        <w:t xml:space="preserve"> </w:t>
      </w:r>
      <w:r>
        <w:fldChar w:fldCharType="begin"/>
      </w:r>
      <w:r>
        <w:instrText xml:space="preserve"> ADDIN ZOTERO_ITEM CSL_CITATION {"citationID":"pERkiSvA","properties":{"formattedCitation":"Daniel L. Migliore, {\\i{}Faith Seeking Understanding: An Introduction to Christian Theology} (Wm. B. Eerdmans Publishing, 2004).","plainCitation":"Daniel L. Migliore, Faith Seeking Understanding: An Introduction to Christian Theology (Wm. B. Eerdmans Publishing, 2004).","noteIndex":1},"citationItems":[{"id":126,"uris":["http://zotero.org/users/local/ZD9MNZ2P/items/QTK3ALZH"],"uri":["http://zotero.org/users/local/ZD9MNZ2P/items/QTK3ALZH"],"itemData":{"id":126,"type":"book","title":"Faith Seeking Understanding: An Introduction to Christian Theology","publisher":"Wm. B. Eerdmans Publishing","number-of-pages":"468","source":"Google Books","abstract":"Daniel Migliore's Faith Seeking Understanding has been a standard introduction to Christian theology for more than a decade. The book's presentation of traditional doctrine in freshly contemporary ways, its concern to hear and critically engage new voices in theology, and its creative and accessible style have kept it one of the most stimulating, balanced, and readable guides to theology available.This second edition of Faith Seeking Understanding features improvements from cover to cover. Besides updating and expanding the entire text of the book, Migliore has added two completely new chapters. The first, \"Confessing Jesus Christ in Context,\" explores the unique contributions to Christian theology made by recent theologians working in the African American, Asian American, Latin American, Hispanic, feminist, womanist, and mujerista traditions. The second new chapter, \"The Finality of Jesus Christ and Religious Pluralism,\" addresses the growing interest in the relationship of Christianity to other religions and their adherents. Migliore's three delightful theological dialogues are followed by a new appendix, an extensive glossary of theological terms, making the book even more useful to students seeking to understand the history, themes, and challenges of Christian belief.","ISBN":"978-0-8028-2787-6","note":"Google-Books-ID: QVYOagUrvcgC","title-short":"Faith Seeking Understanding","language":"en","author":[{"family":"Migliore","given":"Daniel L."}],"issued":{"date-parts":[["2004",6,14]]}}}],"schema":"https://github.com/citation-style-language/schema/raw/master/csl-citation.json"} </w:instrText>
      </w:r>
      <w:r>
        <w:fldChar w:fldCharType="separate"/>
      </w:r>
      <w:r w:rsidRPr="009D51FB">
        <w:rPr>
          <w:szCs w:val="24"/>
        </w:rPr>
        <w:t xml:space="preserve">Daniel L. Migliore, </w:t>
      </w:r>
      <w:r w:rsidRPr="009D51FB">
        <w:rPr>
          <w:i/>
          <w:iCs/>
          <w:szCs w:val="24"/>
        </w:rPr>
        <w:t>Faith Seeking Understanding: An Introduction to Christian Theology</w:t>
      </w:r>
      <w:r w:rsidRPr="009D51FB">
        <w:rPr>
          <w:szCs w:val="24"/>
        </w:rPr>
        <w:t xml:space="preserve"> (Wm. B. Eerdmans Publishing, 2004).</w:t>
      </w:r>
      <w:r>
        <w:fldChar w:fldCharType="end"/>
      </w:r>
    </w:p>
  </w:footnote>
  <w:footnote w:id="2">
    <w:p w14:paraId="1C65034A" w14:textId="59F9339B" w:rsidR="009D51FB" w:rsidRDefault="009D51FB">
      <w:pPr>
        <w:pStyle w:val="FootnoteText"/>
      </w:pPr>
      <w:r>
        <w:rPr>
          <w:rStyle w:val="FootnoteReference"/>
        </w:rPr>
        <w:footnoteRef/>
      </w:r>
      <w:r>
        <w:t xml:space="preserve"> </w:t>
      </w:r>
      <w:r>
        <w:fldChar w:fldCharType="begin"/>
      </w:r>
      <w:r>
        <w:instrText xml:space="preserve"> ADDIN ZOTERO_ITEM CSL_CITATION {"citationID":"4IIGcYV0","properties":{"formattedCitation":"Terry Cross, \\uc0\\u8220{}God the Father Almighty, Maker of Heaven and Earth\\uc0\\u8221{} (n.d.): 5.","plainCitation":"Terry Cross, “God the Father Almighty, Maker of Heaven and Earth” (n.d.): 5.","noteIndex":2},"citationItems":[{"id":129,"uris":["http://zotero.org/users/local/ZD9MNZ2P/items/A2Q4EI7N"],"uri":["http://zotero.org/users/local/ZD9MNZ2P/items/A2Q4EI7N"],"itemData":{"id":129,"type":"article-journal","title":"God the Father Almighty, Maker of Heaven and Earth","page":"5","source":"Zotero","language":"en","author":[{"family":"Cross","given":"Terry"}]}}],"schema":"https://github.com/citation-style-language/schema/raw/master/csl-citation.json"} </w:instrText>
      </w:r>
      <w:r>
        <w:fldChar w:fldCharType="separate"/>
      </w:r>
      <w:r w:rsidRPr="009D51FB">
        <w:rPr>
          <w:szCs w:val="24"/>
        </w:rPr>
        <w:t>Terry Cross, “God the Father Almighty, Maker of Heaven and Earth” (n.d.): 5.</w:t>
      </w:r>
      <w:r>
        <w:fldChar w:fldCharType="end"/>
      </w:r>
    </w:p>
  </w:footnote>
  <w:footnote w:id="3">
    <w:p w14:paraId="049F3B38" w14:textId="77777777" w:rsidR="00140CED" w:rsidRPr="00140CED" w:rsidRDefault="00140CED" w:rsidP="00140CED">
      <w:pPr>
        <w:pStyle w:val="FootnoteText"/>
      </w:pPr>
      <w:r>
        <w:rPr>
          <w:rStyle w:val="FootnoteReference"/>
        </w:rPr>
        <w:footnoteRef/>
      </w:r>
      <w:r>
        <w:t xml:space="preserve"> </w:t>
      </w:r>
    </w:p>
    <w:sdt>
      <w:sdtPr>
        <w:id w:val="1805043031"/>
        <w:bibliography/>
      </w:sdtPr>
      <w:sdtEndPr/>
      <w:sdtContent>
        <w:p w14:paraId="385BFF57" w14:textId="77777777" w:rsidR="00140CED" w:rsidRPr="00140CED" w:rsidRDefault="00140CED" w:rsidP="00140CED">
          <w:pPr>
            <w:pStyle w:val="FootnoteText"/>
          </w:pPr>
          <w:r w:rsidRPr="00140CED">
            <w:fldChar w:fldCharType="begin"/>
          </w:r>
          <w:r w:rsidRPr="00140CED">
            <w:instrText xml:space="preserve"> BIBLIOGRAPHY </w:instrText>
          </w:r>
          <w:r w:rsidRPr="00140CED">
            <w:fldChar w:fldCharType="separate"/>
          </w:r>
          <w:r w:rsidRPr="00140CED">
            <w:t xml:space="preserve">Swinburne, Richard. </w:t>
          </w:r>
          <w:r w:rsidRPr="00140CED">
            <w:rPr>
              <w:i/>
              <w:iCs/>
            </w:rPr>
            <w:t>European Journal of Philosophy of Religion</w:t>
          </w:r>
          <w:r w:rsidRPr="00140CED">
            <w:t xml:space="preserve"> 2 (2010): 1-24. &lt;http://users.ox.ac.uk/~orie0087/pdf_files/Papers%20from%20Philosophical%20Journals/Swinburne_2010-simplest.pdf&gt;.</w:t>
          </w:r>
        </w:p>
        <w:p w14:paraId="6BAF8C70" w14:textId="77777777" w:rsidR="00140CED" w:rsidRPr="00140CED" w:rsidRDefault="00140CED" w:rsidP="00140CED">
          <w:pPr>
            <w:pStyle w:val="FootnoteText"/>
          </w:pPr>
          <w:r w:rsidRPr="00140CED">
            <w:fldChar w:fldCharType="end"/>
          </w:r>
        </w:p>
      </w:sdtContent>
    </w:sdt>
    <w:p w14:paraId="20CFFCFF" w14:textId="64B28E02" w:rsidR="00140CED" w:rsidRDefault="00140C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5B16AB70" w14:textId="77777777" w:rsidR="00CB5B41" w:rsidRDefault="005857E8" w:rsidP="00CB5B41">
        <w:pPr>
          <w:pStyle w:val="Header"/>
        </w:pPr>
        <w:r>
          <w:tab/>
        </w:r>
        <w:r>
          <w:tab/>
        </w:r>
        <w:r>
          <w:fldChar w:fldCharType="begin"/>
        </w:r>
        <w:r>
          <w:instrText xml:space="preserve"> PAGE   \* MERGEFORMAT </w:instrText>
        </w:r>
        <w:r>
          <w:fldChar w:fldCharType="separate"/>
        </w:r>
        <w:r w:rsidR="005F383C">
          <w:rPr>
            <w:noProof/>
          </w:rPr>
          <w:t>4</w:t>
        </w:r>
        <w:r>
          <w:rPr>
            <w:noProof/>
          </w:rPr>
          <w:fldChar w:fldCharType="end"/>
        </w:r>
      </w:p>
    </w:sdtContent>
  </w:sdt>
  <w:p w14:paraId="0FBBCAF9" w14:textId="77777777" w:rsidR="004D6A5D" w:rsidRDefault="004D6A5D">
    <w:pPr>
      <w:pStyle w:val="Header"/>
    </w:pPr>
  </w:p>
  <w:p w14:paraId="3266596C" w14:textId="77777777" w:rsidR="00A17DA5" w:rsidRDefault="00A1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4C9" w14:textId="77777777" w:rsidR="00CB5B41" w:rsidRDefault="00CB5B41" w:rsidP="00CB5B41">
    <w:pPr>
      <w:pStyle w:val="Header"/>
    </w:pPr>
  </w:p>
  <w:p w14:paraId="63049F68" w14:textId="77777777" w:rsidR="00CB5B41" w:rsidRDefault="00CB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6AA"/>
    <w:multiLevelType w:val="hybridMultilevel"/>
    <w:tmpl w:val="56F6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0735D"/>
    <w:multiLevelType w:val="hybridMultilevel"/>
    <w:tmpl w:val="08F28D4A"/>
    <w:lvl w:ilvl="0" w:tplc="F13E700E">
      <w:start w:val="1"/>
      <w:numFmt w:val="bullet"/>
      <w:lvlText w:val=" "/>
      <w:lvlJc w:val="left"/>
      <w:pPr>
        <w:tabs>
          <w:tab w:val="num" w:pos="720"/>
        </w:tabs>
        <w:ind w:left="720" w:hanging="360"/>
      </w:pPr>
      <w:rPr>
        <w:rFonts w:ascii="Calibri" w:hAnsi="Calibri" w:hint="default"/>
      </w:rPr>
    </w:lvl>
    <w:lvl w:ilvl="1" w:tplc="6C964990" w:tentative="1">
      <w:start w:val="1"/>
      <w:numFmt w:val="bullet"/>
      <w:lvlText w:val=" "/>
      <w:lvlJc w:val="left"/>
      <w:pPr>
        <w:tabs>
          <w:tab w:val="num" w:pos="1440"/>
        </w:tabs>
        <w:ind w:left="1440" w:hanging="360"/>
      </w:pPr>
      <w:rPr>
        <w:rFonts w:ascii="Calibri" w:hAnsi="Calibri" w:hint="default"/>
      </w:rPr>
    </w:lvl>
    <w:lvl w:ilvl="2" w:tplc="6ECACC98" w:tentative="1">
      <w:start w:val="1"/>
      <w:numFmt w:val="bullet"/>
      <w:lvlText w:val=" "/>
      <w:lvlJc w:val="left"/>
      <w:pPr>
        <w:tabs>
          <w:tab w:val="num" w:pos="2160"/>
        </w:tabs>
        <w:ind w:left="2160" w:hanging="360"/>
      </w:pPr>
      <w:rPr>
        <w:rFonts w:ascii="Calibri" w:hAnsi="Calibri" w:hint="default"/>
      </w:rPr>
    </w:lvl>
    <w:lvl w:ilvl="3" w:tplc="9CF6302C" w:tentative="1">
      <w:start w:val="1"/>
      <w:numFmt w:val="bullet"/>
      <w:lvlText w:val=" "/>
      <w:lvlJc w:val="left"/>
      <w:pPr>
        <w:tabs>
          <w:tab w:val="num" w:pos="2880"/>
        </w:tabs>
        <w:ind w:left="2880" w:hanging="360"/>
      </w:pPr>
      <w:rPr>
        <w:rFonts w:ascii="Calibri" w:hAnsi="Calibri" w:hint="default"/>
      </w:rPr>
    </w:lvl>
    <w:lvl w:ilvl="4" w:tplc="68C6D5B0" w:tentative="1">
      <w:start w:val="1"/>
      <w:numFmt w:val="bullet"/>
      <w:lvlText w:val=" "/>
      <w:lvlJc w:val="left"/>
      <w:pPr>
        <w:tabs>
          <w:tab w:val="num" w:pos="3600"/>
        </w:tabs>
        <w:ind w:left="3600" w:hanging="360"/>
      </w:pPr>
      <w:rPr>
        <w:rFonts w:ascii="Calibri" w:hAnsi="Calibri" w:hint="default"/>
      </w:rPr>
    </w:lvl>
    <w:lvl w:ilvl="5" w:tplc="47004090" w:tentative="1">
      <w:start w:val="1"/>
      <w:numFmt w:val="bullet"/>
      <w:lvlText w:val=" "/>
      <w:lvlJc w:val="left"/>
      <w:pPr>
        <w:tabs>
          <w:tab w:val="num" w:pos="4320"/>
        </w:tabs>
        <w:ind w:left="4320" w:hanging="360"/>
      </w:pPr>
      <w:rPr>
        <w:rFonts w:ascii="Calibri" w:hAnsi="Calibri" w:hint="default"/>
      </w:rPr>
    </w:lvl>
    <w:lvl w:ilvl="6" w:tplc="3A3ECE3A" w:tentative="1">
      <w:start w:val="1"/>
      <w:numFmt w:val="bullet"/>
      <w:lvlText w:val=" "/>
      <w:lvlJc w:val="left"/>
      <w:pPr>
        <w:tabs>
          <w:tab w:val="num" w:pos="5040"/>
        </w:tabs>
        <w:ind w:left="5040" w:hanging="360"/>
      </w:pPr>
      <w:rPr>
        <w:rFonts w:ascii="Calibri" w:hAnsi="Calibri" w:hint="default"/>
      </w:rPr>
    </w:lvl>
    <w:lvl w:ilvl="7" w:tplc="FEA83106" w:tentative="1">
      <w:start w:val="1"/>
      <w:numFmt w:val="bullet"/>
      <w:lvlText w:val=" "/>
      <w:lvlJc w:val="left"/>
      <w:pPr>
        <w:tabs>
          <w:tab w:val="num" w:pos="5760"/>
        </w:tabs>
        <w:ind w:left="5760" w:hanging="360"/>
      </w:pPr>
      <w:rPr>
        <w:rFonts w:ascii="Calibri" w:hAnsi="Calibri" w:hint="default"/>
      </w:rPr>
    </w:lvl>
    <w:lvl w:ilvl="8" w:tplc="409871F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714701E6"/>
    <w:multiLevelType w:val="hybridMultilevel"/>
    <w:tmpl w:val="FF68CA3E"/>
    <w:lvl w:ilvl="0" w:tplc="C5608540">
      <w:start w:val="1"/>
      <w:numFmt w:val="bullet"/>
      <w:lvlText w:val=" "/>
      <w:lvlJc w:val="left"/>
      <w:pPr>
        <w:tabs>
          <w:tab w:val="num" w:pos="1080"/>
        </w:tabs>
        <w:ind w:left="1080" w:hanging="360"/>
      </w:pPr>
      <w:rPr>
        <w:rFonts w:ascii="Calibri" w:hAnsi="Calibri" w:hint="default"/>
      </w:rPr>
    </w:lvl>
    <w:lvl w:ilvl="1" w:tplc="6212C88A" w:tentative="1">
      <w:start w:val="1"/>
      <w:numFmt w:val="bullet"/>
      <w:lvlText w:val=" "/>
      <w:lvlJc w:val="left"/>
      <w:pPr>
        <w:tabs>
          <w:tab w:val="num" w:pos="1800"/>
        </w:tabs>
        <w:ind w:left="1800" w:hanging="360"/>
      </w:pPr>
      <w:rPr>
        <w:rFonts w:ascii="Calibri" w:hAnsi="Calibri" w:hint="default"/>
      </w:rPr>
    </w:lvl>
    <w:lvl w:ilvl="2" w:tplc="CE7022EC" w:tentative="1">
      <w:start w:val="1"/>
      <w:numFmt w:val="bullet"/>
      <w:lvlText w:val=" "/>
      <w:lvlJc w:val="left"/>
      <w:pPr>
        <w:tabs>
          <w:tab w:val="num" w:pos="2520"/>
        </w:tabs>
        <w:ind w:left="2520" w:hanging="360"/>
      </w:pPr>
      <w:rPr>
        <w:rFonts w:ascii="Calibri" w:hAnsi="Calibri" w:hint="default"/>
      </w:rPr>
    </w:lvl>
    <w:lvl w:ilvl="3" w:tplc="029ECAD8" w:tentative="1">
      <w:start w:val="1"/>
      <w:numFmt w:val="bullet"/>
      <w:lvlText w:val=" "/>
      <w:lvlJc w:val="left"/>
      <w:pPr>
        <w:tabs>
          <w:tab w:val="num" w:pos="3240"/>
        </w:tabs>
        <w:ind w:left="3240" w:hanging="360"/>
      </w:pPr>
      <w:rPr>
        <w:rFonts w:ascii="Calibri" w:hAnsi="Calibri" w:hint="default"/>
      </w:rPr>
    </w:lvl>
    <w:lvl w:ilvl="4" w:tplc="789EBF6E" w:tentative="1">
      <w:start w:val="1"/>
      <w:numFmt w:val="bullet"/>
      <w:lvlText w:val=" "/>
      <w:lvlJc w:val="left"/>
      <w:pPr>
        <w:tabs>
          <w:tab w:val="num" w:pos="3960"/>
        </w:tabs>
        <w:ind w:left="3960" w:hanging="360"/>
      </w:pPr>
      <w:rPr>
        <w:rFonts w:ascii="Calibri" w:hAnsi="Calibri" w:hint="default"/>
      </w:rPr>
    </w:lvl>
    <w:lvl w:ilvl="5" w:tplc="7200C5E8" w:tentative="1">
      <w:start w:val="1"/>
      <w:numFmt w:val="bullet"/>
      <w:lvlText w:val=" "/>
      <w:lvlJc w:val="left"/>
      <w:pPr>
        <w:tabs>
          <w:tab w:val="num" w:pos="4680"/>
        </w:tabs>
        <w:ind w:left="4680" w:hanging="360"/>
      </w:pPr>
      <w:rPr>
        <w:rFonts w:ascii="Calibri" w:hAnsi="Calibri" w:hint="default"/>
      </w:rPr>
    </w:lvl>
    <w:lvl w:ilvl="6" w:tplc="FA646630" w:tentative="1">
      <w:start w:val="1"/>
      <w:numFmt w:val="bullet"/>
      <w:lvlText w:val=" "/>
      <w:lvlJc w:val="left"/>
      <w:pPr>
        <w:tabs>
          <w:tab w:val="num" w:pos="5400"/>
        </w:tabs>
        <w:ind w:left="5400" w:hanging="360"/>
      </w:pPr>
      <w:rPr>
        <w:rFonts w:ascii="Calibri" w:hAnsi="Calibri" w:hint="default"/>
      </w:rPr>
    </w:lvl>
    <w:lvl w:ilvl="7" w:tplc="A532FE60" w:tentative="1">
      <w:start w:val="1"/>
      <w:numFmt w:val="bullet"/>
      <w:lvlText w:val=" "/>
      <w:lvlJc w:val="left"/>
      <w:pPr>
        <w:tabs>
          <w:tab w:val="num" w:pos="6120"/>
        </w:tabs>
        <w:ind w:left="6120" w:hanging="360"/>
      </w:pPr>
      <w:rPr>
        <w:rFonts w:ascii="Calibri" w:hAnsi="Calibri" w:hint="default"/>
      </w:rPr>
    </w:lvl>
    <w:lvl w:ilvl="8" w:tplc="54E068DC" w:tentative="1">
      <w:start w:val="1"/>
      <w:numFmt w:val="bullet"/>
      <w:lvlText w:val=" "/>
      <w:lvlJc w:val="left"/>
      <w:pPr>
        <w:tabs>
          <w:tab w:val="num" w:pos="6840"/>
        </w:tabs>
        <w:ind w:left="6840" w:hanging="360"/>
      </w:pPr>
      <w:rPr>
        <w:rFonts w:ascii="Calibri" w:hAnsi="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62"/>
    <w:rsid w:val="0000137D"/>
    <w:rsid w:val="0001105B"/>
    <w:rsid w:val="00020D5F"/>
    <w:rsid w:val="00030487"/>
    <w:rsid w:val="00060B7D"/>
    <w:rsid w:val="00061352"/>
    <w:rsid w:val="00072F28"/>
    <w:rsid w:val="00087067"/>
    <w:rsid w:val="000B438B"/>
    <w:rsid w:val="000B456C"/>
    <w:rsid w:val="000D6BC6"/>
    <w:rsid w:val="000E763D"/>
    <w:rsid w:val="000F4109"/>
    <w:rsid w:val="001031E6"/>
    <w:rsid w:val="00103E7E"/>
    <w:rsid w:val="00105DE1"/>
    <w:rsid w:val="001074E9"/>
    <w:rsid w:val="001158D2"/>
    <w:rsid w:val="001245AD"/>
    <w:rsid w:val="00137AB8"/>
    <w:rsid w:val="00140CED"/>
    <w:rsid w:val="00144CB3"/>
    <w:rsid w:val="00147F2D"/>
    <w:rsid w:val="001544D6"/>
    <w:rsid w:val="001772B1"/>
    <w:rsid w:val="00182F4C"/>
    <w:rsid w:val="00190130"/>
    <w:rsid w:val="001A0ED9"/>
    <w:rsid w:val="001A3593"/>
    <w:rsid w:val="001B010B"/>
    <w:rsid w:val="001B284D"/>
    <w:rsid w:val="001C1049"/>
    <w:rsid w:val="001D29FD"/>
    <w:rsid w:val="001D4942"/>
    <w:rsid w:val="001E55E8"/>
    <w:rsid w:val="001E5913"/>
    <w:rsid w:val="0020075F"/>
    <w:rsid w:val="00201FA3"/>
    <w:rsid w:val="00210642"/>
    <w:rsid w:val="00213789"/>
    <w:rsid w:val="00225A66"/>
    <w:rsid w:val="002320D9"/>
    <w:rsid w:val="00241872"/>
    <w:rsid w:val="00256793"/>
    <w:rsid w:val="00263729"/>
    <w:rsid w:val="00271298"/>
    <w:rsid w:val="00285225"/>
    <w:rsid w:val="00293205"/>
    <w:rsid w:val="002A29BC"/>
    <w:rsid w:val="002A3CED"/>
    <w:rsid w:val="002A5042"/>
    <w:rsid w:val="002B6BCF"/>
    <w:rsid w:val="002B6BFB"/>
    <w:rsid w:val="002C7FE5"/>
    <w:rsid w:val="002E39FE"/>
    <w:rsid w:val="002F28C8"/>
    <w:rsid w:val="00330230"/>
    <w:rsid w:val="00335E05"/>
    <w:rsid w:val="00340562"/>
    <w:rsid w:val="00354624"/>
    <w:rsid w:val="0036019D"/>
    <w:rsid w:val="00366905"/>
    <w:rsid w:val="00393243"/>
    <w:rsid w:val="003936B6"/>
    <w:rsid w:val="0039386F"/>
    <w:rsid w:val="003A3B0F"/>
    <w:rsid w:val="003B6724"/>
    <w:rsid w:val="003C21A6"/>
    <w:rsid w:val="003C3A7E"/>
    <w:rsid w:val="003E1852"/>
    <w:rsid w:val="003E530E"/>
    <w:rsid w:val="003F608F"/>
    <w:rsid w:val="00410B5E"/>
    <w:rsid w:val="00446462"/>
    <w:rsid w:val="004536B4"/>
    <w:rsid w:val="00457F31"/>
    <w:rsid w:val="004659A1"/>
    <w:rsid w:val="00471FCB"/>
    <w:rsid w:val="0048249D"/>
    <w:rsid w:val="004960DD"/>
    <w:rsid w:val="00496D00"/>
    <w:rsid w:val="0049713E"/>
    <w:rsid w:val="004A6FD7"/>
    <w:rsid w:val="004C0ED4"/>
    <w:rsid w:val="004C1D97"/>
    <w:rsid w:val="004C3E07"/>
    <w:rsid w:val="004D6A5D"/>
    <w:rsid w:val="004F1804"/>
    <w:rsid w:val="00507C9F"/>
    <w:rsid w:val="00520EC9"/>
    <w:rsid w:val="00522147"/>
    <w:rsid w:val="00525D97"/>
    <w:rsid w:val="005409E7"/>
    <w:rsid w:val="00556BC9"/>
    <w:rsid w:val="00560C9B"/>
    <w:rsid w:val="005639BB"/>
    <w:rsid w:val="00563E8B"/>
    <w:rsid w:val="00565E82"/>
    <w:rsid w:val="005729C9"/>
    <w:rsid w:val="00574FB6"/>
    <w:rsid w:val="005829B8"/>
    <w:rsid w:val="005857E8"/>
    <w:rsid w:val="005A5111"/>
    <w:rsid w:val="005D4EC1"/>
    <w:rsid w:val="005E0B03"/>
    <w:rsid w:val="005E1221"/>
    <w:rsid w:val="005F383C"/>
    <w:rsid w:val="005F6545"/>
    <w:rsid w:val="00605520"/>
    <w:rsid w:val="00607E26"/>
    <w:rsid w:val="00611B4A"/>
    <w:rsid w:val="00617A4A"/>
    <w:rsid w:val="0062334E"/>
    <w:rsid w:val="00623AC7"/>
    <w:rsid w:val="00642362"/>
    <w:rsid w:val="006621DA"/>
    <w:rsid w:val="00664C99"/>
    <w:rsid w:val="00666F51"/>
    <w:rsid w:val="00672E34"/>
    <w:rsid w:val="00674B10"/>
    <w:rsid w:val="00682BE0"/>
    <w:rsid w:val="00683A75"/>
    <w:rsid w:val="0068440D"/>
    <w:rsid w:val="006917CB"/>
    <w:rsid w:val="00696EF9"/>
    <w:rsid w:val="006A3710"/>
    <w:rsid w:val="006A63B7"/>
    <w:rsid w:val="006A7D99"/>
    <w:rsid w:val="006B063F"/>
    <w:rsid w:val="006B4898"/>
    <w:rsid w:val="006C2F35"/>
    <w:rsid w:val="006C70F3"/>
    <w:rsid w:val="006D2712"/>
    <w:rsid w:val="006F5936"/>
    <w:rsid w:val="00703A15"/>
    <w:rsid w:val="00715416"/>
    <w:rsid w:val="007215A1"/>
    <w:rsid w:val="00722E1E"/>
    <w:rsid w:val="007324E1"/>
    <w:rsid w:val="00737FF2"/>
    <w:rsid w:val="00740CB3"/>
    <w:rsid w:val="007624E9"/>
    <w:rsid w:val="0077256A"/>
    <w:rsid w:val="007953DF"/>
    <w:rsid w:val="007A2B01"/>
    <w:rsid w:val="007B2E1D"/>
    <w:rsid w:val="007C5EE1"/>
    <w:rsid w:val="007D01D2"/>
    <w:rsid w:val="007D1B5A"/>
    <w:rsid w:val="007E26B5"/>
    <w:rsid w:val="007F4974"/>
    <w:rsid w:val="00823A20"/>
    <w:rsid w:val="00840216"/>
    <w:rsid w:val="008626E0"/>
    <w:rsid w:val="00864FEB"/>
    <w:rsid w:val="0088086C"/>
    <w:rsid w:val="00896139"/>
    <w:rsid w:val="008A2310"/>
    <w:rsid w:val="008A3BB0"/>
    <w:rsid w:val="008A66F8"/>
    <w:rsid w:val="008A743F"/>
    <w:rsid w:val="008C0652"/>
    <w:rsid w:val="008C46A2"/>
    <w:rsid w:val="008D0743"/>
    <w:rsid w:val="008D0E00"/>
    <w:rsid w:val="008E6FD6"/>
    <w:rsid w:val="0090316E"/>
    <w:rsid w:val="00916915"/>
    <w:rsid w:val="00926FDA"/>
    <w:rsid w:val="00935F63"/>
    <w:rsid w:val="00964BA9"/>
    <w:rsid w:val="00967163"/>
    <w:rsid w:val="00981A4C"/>
    <w:rsid w:val="00981E71"/>
    <w:rsid w:val="009862F4"/>
    <w:rsid w:val="00990FC2"/>
    <w:rsid w:val="009D1B96"/>
    <w:rsid w:val="009D51FB"/>
    <w:rsid w:val="009D6FFF"/>
    <w:rsid w:val="009F0ED3"/>
    <w:rsid w:val="009F2428"/>
    <w:rsid w:val="009F4AD8"/>
    <w:rsid w:val="009F4C6A"/>
    <w:rsid w:val="00A02AF1"/>
    <w:rsid w:val="00A04767"/>
    <w:rsid w:val="00A109CB"/>
    <w:rsid w:val="00A17DA5"/>
    <w:rsid w:val="00A2141B"/>
    <w:rsid w:val="00A45EFB"/>
    <w:rsid w:val="00A73FB5"/>
    <w:rsid w:val="00A81824"/>
    <w:rsid w:val="00A920BE"/>
    <w:rsid w:val="00A94D4B"/>
    <w:rsid w:val="00A96EE4"/>
    <w:rsid w:val="00A97377"/>
    <w:rsid w:val="00A9774D"/>
    <w:rsid w:val="00AB49A0"/>
    <w:rsid w:val="00AB5118"/>
    <w:rsid w:val="00AB62B9"/>
    <w:rsid w:val="00AE08FE"/>
    <w:rsid w:val="00AE0BA3"/>
    <w:rsid w:val="00AF2941"/>
    <w:rsid w:val="00AF39F2"/>
    <w:rsid w:val="00AF57B3"/>
    <w:rsid w:val="00AF5B72"/>
    <w:rsid w:val="00B169F6"/>
    <w:rsid w:val="00B2006D"/>
    <w:rsid w:val="00B240CD"/>
    <w:rsid w:val="00B24C30"/>
    <w:rsid w:val="00B254EE"/>
    <w:rsid w:val="00B261B7"/>
    <w:rsid w:val="00B27D9F"/>
    <w:rsid w:val="00B67078"/>
    <w:rsid w:val="00B8398A"/>
    <w:rsid w:val="00B85194"/>
    <w:rsid w:val="00BA3085"/>
    <w:rsid w:val="00BB324C"/>
    <w:rsid w:val="00BC2055"/>
    <w:rsid w:val="00BD5A0A"/>
    <w:rsid w:val="00BE3D18"/>
    <w:rsid w:val="00BE5FC0"/>
    <w:rsid w:val="00C01085"/>
    <w:rsid w:val="00C0647D"/>
    <w:rsid w:val="00C0673A"/>
    <w:rsid w:val="00C1510B"/>
    <w:rsid w:val="00C26D5A"/>
    <w:rsid w:val="00C43C41"/>
    <w:rsid w:val="00C62B9F"/>
    <w:rsid w:val="00C86F45"/>
    <w:rsid w:val="00C95B14"/>
    <w:rsid w:val="00CB5B41"/>
    <w:rsid w:val="00CB7413"/>
    <w:rsid w:val="00CB7994"/>
    <w:rsid w:val="00CC4A8B"/>
    <w:rsid w:val="00CC7E89"/>
    <w:rsid w:val="00CD56B1"/>
    <w:rsid w:val="00CE3528"/>
    <w:rsid w:val="00CE7C26"/>
    <w:rsid w:val="00CF14A8"/>
    <w:rsid w:val="00CF1DCE"/>
    <w:rsid w:val="00CF76A2"/>
    <w:rsid w:val="00D05E39"/>
    <w:rsid w:val="00D071C7"/>
    <w:rsid w:val="00D163C0"/>
    <w:rsid w:val="00D2379A"/>
    <w:rsid w:val="00D24835"/>
    <w:rsid w:val="00D43EDD"/>
    <w:rsid w:val="00D50F33"/>
    <w:rsid w:val="00D5175E"/>
    <w:rsid w:val="00D576BA"/>
    <w:rsid w:val="00D578EB"/>
    <w:rsid w:val="00D93D35"/>
    <w:rsid w:val="00DA7972"/>
    <w:rsid w:val="00DB0AD4"/>
    <w:rsid w:val="00DB2A11"/>
    <w:rsid w:val="00DC1995"/>
    <w:rsid w:val="00DE03A8"/>
    <w:rsid w:val="00DE2127"/>
    <w:rsid w:val="00DE6A77"/>
    <w:rsid w:val="00DF006D"/>
    <w:rsid w:val="00DF23F6"/>
    <w:rsid w:val="00E024B8"/>
    <w:rsid w:val="00E03FC1"/>
    <w:rsid w:val="00E0633E"/>
    <w:rsid w:val="00E1322C"/>
    <w:rsid w:val="00E141BD"/>
    <w:rsid w:val="00E26CE3"/>
    <w:rsid w:val="00E43910"/>
    <w:rsid w:val="00E44311"/>
    <w:rsid w:val="00E45063"/>
    <w:rsid w:val="00E4602F"/>
    <w:rsid w:val="00E674AB"/>
    <w:rsid w:val="00E871BA"/>
    <w:rsid w:val="00E87991"/>
    <w:rsid w:val="00EA3766"/>
    <w:rsid w:val="00EB3091"/>
    <w:rsid w:val="00EB50B3"/>
    <w:rsid w:val="00EC0D58"/>
    <w:rsid w:val="00EC1377"/>
    <w:rsid w:val="00EC7CFC"/>
    <w:rsid w:val="00EC7F46"/>
    <w:rsid w:val="00EE7B14"/>
    <w:rsid w:val="00EE7B66"/>
    <w:rsid w:val="00EF27FA"/>
    <w:rsid w:val="00EF2FCA"/>
    <w:rsid w:val="00F01DC5"/>
    <w:rsid w:val="00F136A6"/>
    <w:rsid w:val="00F168C9"/>
    <w:rsid w:val="00F209D4"/>
    <w:rsid w:val="00F27D9C"/>
    <w:rsid w:val="00F3708D"/>
    <w:rsid w:val="00F455AB"/>
    <w:rsid w:val="00F45644"/>
    <w:rsid w:val="00F72D86"/>
    <w:rsid w:val="00F74BAF"/>
    <w:rsid w:val="00F81BF0"/>
    <w:rsid w:val="00F8223E"/>
    <w:rsid w:val="00F934FC"/>
    <w:rsid w:val="00F97A3B"/>
    <w:rsid w:val="00FA0533"/>
    <w:rsid w:val="00FA39D3"/>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1725"/>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pPr>
      <w:spacing w:after="240" w:line="240" w:lineRule="auto"/>
      <w:ind w:left="720" w:hanging="720"/>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5F383C"/>
    <w:rPr>
      <w:b/>
      <w:bCs/>
    </w:rPr>
  </w:style>
  <w:style w:type="character" w:customStyle="1" w:styleId="CommentSubjectChar">
    <w:name w:val="Comment Subject Char"/>
    <w:basedOn w:val="CommentTextChar"/>
    <w:link w:val="CommentSubject"/>
    <w:uiPriority w:val="99"/>
    <w:semiHidden/>
    <w:rsid w:val="005F383C"/>
    <w:rPr>
      <w:b/>
      <w:bCs/>
      <w:sz w:val="20"/>
      <w:szCs w:val="20"/>
    </w:rPr>
  </w:style>
  <w:style w:type="paragraph" w:styleId="BalloonText">
    <w:name w:val="Balloon Text"/>
    <w:basedOn w:val="Normal"/>
    <w:link w:val="BalloonTextChar"/>
    <w:uiPriority w:val="99"/>
    <w:semiHidden/>
    <w:unhideWhenUsed/>
    <w:rsid w:val="005F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3743">
      <w:bodyDiv w:val="1"/>
      <w:marLeft w:val="0"/>
      <w:marRight w:val="0"/>
      <w:marTop w:val="0"/>
      <w:marBottom w:val="0"/>
      <w:divBdr>
        <w:top w:val="none" w:sz="0" w:space="0" w:color="auto"/>
        <w:left w:val="none" w:sz="0" w:space="0" w:color="auto"/>
        <w:bottom w:val="none" w:sz="0" w:space="0" w:color="auto"/>
        <w:right w:val="none" w:sz="0" w:space="0" w:color="auto"/>
      </w:divBdr>
    </w:div>
    <w:div w:id="1114327003">
      <w:bodyDiv w:val="1"/>
      <w:marLeft w:val="0"/>
      <w:marRight w:val="0"/>
      <w:marTop w:val="0"/>
      <w:marBottom w:val="0"/>
      <w:divBdr>
        <w:top w:val="none" w:sz="0" w:space="0" w:color="auto"/>
        <w:left w:val="none" w:sz="0" w:space="0" w:color="auto"/>
        <w:bottom w:val="none" w:sz="0" w:space="0" w:color="auto"/>
        <w:right w:val="none" w:sz="0" w:space="0" w:color="auto"/>
      </w:divBdr>
    </w:div>
    <w:div w:id="1221793380">
      <w:bodyDiv w:val="1"/>
      <w:marLeft w:val="0"/>
      <w:marRight w:val="0"/>
      <w:marTop w:val="0"/>
      <w:marBottom w:val="0"/>
      <w:divBdr>
        <w:top w:val="none" w:sz="0" w:space="0" w:color="auto"/>
        <w:left w:val="none" w:sz="0" w:space="0" w:color="auto"/>
        <w:bottom w:val="none" w:sz="0" w:space="0" w:color="auto"/>
        <w:right w:val="none" w:sz="0" w:space="0" w:color="auto"/>
      </w:divBdr>
    </w:div>
    <w:div w:id="19799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Swi10</b:Tag>
    <b:SourceType>JournalArticle</b:SourceType>
    <b:Guid>{9BC3FF08-7B40-478B-B65B-58E40B753B27}</b:Guid>
    <b:Year>2010</b:Year>
    <b:Author>
      <b:Author>
        <b:NameList>
          <b:Person>
            <b:Last>Swinburne</b:Last>
            <b:First>Richard</b:First>
          </b:Person>
        </b:NameList>
      </b:Author>
    </b:Author>
    <b:JournalName>European Journal of Philosophy of Religion</b:JournalName>
    <b:Pages>1-24</b:Pages>
    <b:Volume>2</b:Volume>
    <b:URL>http://users.ox.ac.uk/~orie0087/pdf_files/Papers%20from%20Philosophical%20Journals/Swinburne_2010-simplest.pdf</b:URL>
    <b:RefOrder>1</b:RefOrder>
  </b:Source>
</b:Sources>
</file>

<file path=customXml/itemProps1.xml><?xml version="1.0" encoding="utf-8"?>
<ds:datastoreItem xmlns:ds="http://schemas.openxmlformats.org/officeDocument/2006/customXml" ds:itemID="{A6C42211-EDFA-4FDB-88E6-056017A8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0</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Meador</dc:creator>
  <cp:lastModifiedBy>morning</cp:lastModifiedBy>
  <cp:revision>2</cp:revision>
  <dcterms:created xsi:type="dcterms:W3CDTF">2019-05-30T11:05:00Z</dcterms:created>
  <dcterms:modified xsi:type="dcterms:W3CDTF">2019-05-30T11:05:00Z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id="YDNPhtSg"/&gt;&lt;style id="http://www.zotero.org/styles/turabian-fullnote-bibliography" hasBibliography="1" bibliographyStyleHasBeenSet="1"/&gt;&lt;prefs&gt;&lt;pref name="noteType" value="1"/&gt;&lt;pref name="fieldTy</vt:lpwstr>
  </property>
  <property fmtid="{D5CDD505-2E9C-101B-9397-08002B2CF9AE}" pid="3" name="ZOTERO_PREF_2">
    <vt:lpwstr>pe" value="Field"/&gt;&lt;/prefs&gt;&lt;/data&gt;</vt:lpwstr>
  </property>
</Properties>
</file>