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775CAF">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540EC">
            <w:t>Interview Psychology</w:t>
          </w:r>
        </w:sdtContent>
      </w:sdt>
    </w:p>
    <w:p w:rsidR="00B823AA" w:rsidRDefault="006D601B" w:rsidP="00B823AA">
      <w:pPr>
        <w:pStyle w:val="Title2"/>
      </w:pPr>
      <w:r>
        <w:t>[Name of the Student]</w:t>
      </w:r>
    </w:p>
    <w:p w:rsidR="00E81978" w:rsidRDefault="006D601B" w:rsidP="00B823AA">
      <w:pPr>
        <w:pStyle w:val="Title2"/>
      </w:pPr>
      <w:r>
        <w:t>[Name of the Institution]</w:t>
      </w:r>
    </w:p>
    <w:p w:rsidR="00F2324A" w:rsidRDefault="00F2324A">
      <w:r>
        <w:br w:type="page"/>
      </w:r>
    </w:p>
    <w:p w:rsidR="0075601D" w:rsidRDefault="007540EC" w:rsidP="002C4A82">
      <w:pPr>
        <w:pStyle w:val="Heading1"/>
        <w:rPr>
          <w:rFonts w:asciiTheme="minorHAnsi" w:eastAsiaTheme="minorEastAsia" w:hAnsiTheme="minorHAnsi" w:cstheme="minorBidi"/>
          <w:b w:val="0"/>
          <w:bCs w:val="0"/>
        </w:rPr>
      </w:pPr>
      <w:bookmarkStart w:id="0" w:name="_Toc25068978"/>
      <w:bookmarkStart w:id="1" w:name="_Toc25069636"/>
      <w:r>
        <w:rPr>
          <w:rFonts w:asciiTheme="minorHAnsi" w:eastAsiaTheme="minorEastAsia" w:hAnsiTheme="minorHAnsi" w:cstheme="minorBidi"/>
          <w:b w:val="0"/>
          <w:bCs w:val="0"/>
        </w:rPr>
        <w:lastRenderedPageBreak/>
        <w:t>Interview psychology</w:t>
      </w:r>
    </w:p>
    <w:p w:rsidR="007540EC" w:rsidRPr="00E52071" w:rsidRDefault="007540EC" w:rsidP="002C4A82">
      <w:pPr>
        <w:ind w:firstLine="0"/>
        <w:jc w:val="center"/>
        <w:rPr>
          <w:b/>
        </w:rPr>
      </w:pPr>
      <w:r>
        <w:rPr>
          <w:b/>
        </w:rPr>
        <w:t>Initial Interview</w:t>
      </w:r>
    </w:p>
    <w:p w:rsidR="007540EC" w:rsidRPr="00BF1F56" w:rsidRDefault="007540EC" w:rsidP="007540EC">
      <w:pPr>
        <w:widowControl w:val="0"/>
        <w:rPr>
          <w:b/>
          <w:snapToGrid w:val="0"/>
        </w:rPr>
      </w:pPr>
    </w:p>
    <w:p w:rsidR="007540EC" w:rsidRPr="00BF1F56" w:rsidRDefault="007540EC" w:rsidP="001D6FA7">
      <w:pPr>
        <w:widowControl w:val="0"/>
        <w:ind w:firstLine="0"/>
        <w:rPr>
          <w:b/>
          <w:snapToGrid w:val="0"/>
        </w:rPr>
      </w:pPr>
      <w:r w:rsidRPr="00BF1F56">
        <w:rPr>
          <w:b/>
          <w:snapToGrid w:val="0"/>
        </w:rPr>
        <w:t>Identifying</w:t>
      </w:r>
      <w:r>
        <w:rPr>
          <w:b/>
          <w:snapToGrid w:val="0"/>
        </w:rPr>
        <w:t xml:space="preserve"> Information</w:t>
      </w:r>
    </w:p>
    <w:p w:rsidR="007540EC" w:rsidRDefault="002C4A82" w:rsidP="0056051C">
      <w:pPr>
        <w:widowControl w:val="0"/>
        <w:rPr>
          <w:b/>
          <w:snapToGrid w:val="0"/>
        </w:rPr>
      </w:pPr>
      <w:r>
        <w:rPr>
          <w:snapToGrid w:val="0"/>
        </w:rPr>
        <w:t>The client’s name is James Arthur</w:t>
      </w:r>
      <w:r w:rsidR="00770C09">
        <w:rPr>
          <w:snapToGrid w:val="0"/>
        </w:rPr>
        <w:t xml:space="preserve"> and he lives in </w:t>
      </w:r>
      <w:r w:rsidR="002A14C0">
        <w:rPr>
          <w:snapToGrid w:val="0"/>
        </w:rPr>
        <w:t>Los Angeles,, California</w:t>
      </w:r>
      <w:r w:rsidR="00770C09">
        <w:rPr>
          <w:snapToGrid w:val="0"/>
        </w:rPr>
        <w:t xml:space="preserve">. </w:t>
      </w:r>
      <w:r w:rsidR="007540EC" w:rsidRPr="006E7DFA">
        <w:t xml:space="preserve"> </w:t>
      </w:r>
      <w:r w:rsidR="004D13F5">
        <w:t xml:space="preserve">His address is 29275, Central Avenue, </w:t>
      </w:r>
      <w:r w:rsidR="007E69EF">
        <w:t xml:space="preserve">Lake Elsinore, LA. His phone number is </w:t>
      </w:r>
      <w:r w:rsidR="00D152B3">
        <w:t xml:space="preserve">(951) 471-1912. Born on </w:t>
      </w:r>
      <w:r w:rsidR="0097581D">
        <w:t>19</w:t>
      </w:r>
      <w:r w:rsidR="0097581D" w:rsidRPr="0097581D">
        <w:rPr>
          <w:vertAlign w:val="superscript"/>
        </w:rPr>
        <w:t>th</w:t>
      </w:r>
      <w:r w:rsidR="0097581D">
        <w:t xml:space="preserve"> of June, 1994, he has passed his high school in 2013. Later, he applied for various jobs, and was appointed as </w:t>
      </w:r>
      <w:r w:rsidR="0056051C">
        <w:t xml:space="preserve">an attendant in a private hostel. He has been doing that job since six years. He is married and have a kid named Allen. He was interviewed on </w:t>
      </w:r>
      <w:r w:rsidR="009D662F">
        <w:t>24</w:t>
      </w:r>
      <w:r w:rsidR="009D662F" w:rsidRPr="009D662F">
        <w:rPr>
          <w:vertAlign w:val="superscript"/>
        </w:rPr>
        <w:t>th</w:t>
      </w:r>
      <w:r w:rsidR="009D662F">
        <w:t xml:space="preserve"> of January, 2019.</w:t>
      </w:r>
    </w:p>
    <w:p w:rsidR="007540EC" w:rsidRDefault="007540EC" w:rsidP="00956EA4">
      <w:pPr>
        <w:widowControl w:val="0"/>
        <w:ind w:firstLine="0"/>
        <w:rPr>
          <w:snapToGrid w:val="0"/>
        </w:rPr>
      </w:pPr>
      <w:r w:rsidRPr="00BF1F56">
        <w:rPr>
          <w:b/>
          <w:snapToGrid w:val="0"/>
        </w:rPr>
        <w:t>Reason for Referral</w:t>
      </w:r>
    </w:p>
    <w:p w:rsidR="007540EC" w:rsidRPr="00BF1F56" w:rsidRDefault="00D72D8D" w:rsidP="007540EC">
      <w:pPr>
        <w:widowControl w:val="0"/>
        <w:rPr>
          <w:b/>
          <w:snapToGrid w:val="0"/>
        </w:rPr>
      </w:pPr>
      <w:r>
        <w:rPr>
          <w:snapToGrid w:val="0"/>
        </w:rPr>
        <w:t>The client has been referred for a psychological interview because he has applied for a job of the Resident Assistant at the Liberty University.</w:t>
      </w:r>
      <w:r w:rsidR="003F3138">
        <w:rPr>
          <w:snapToGrid w:val="0"/>
        </w:rPr>
        <w:t xml:space="preserve"> Since the job is demanding and the vacancy needs to be filled with a reliable person, it becomes essential to place a </w:t>
      </w:r>
      <w:r w:rsidR="000F5160">
        <w:rPr>
          <w:snapToGrid w:val="0"/>
        </w:rPr>
        <w:t>candidate at the position who is mentally alright and stable</w:t>
      </w:r>
      <w:r w:rsidR="003C1A7C">
        <w:rPr>
          <w:snapToGrid w:val="0"/>
        </w:rPr>
        <w:t xml:space="preserve"> </w:t>
      </w:r>
      <w:r w:rsidR="003C1A7C">
        <w:t>(Kuhn &amp; Shaughnessy, 2018)</w:t>
      </w:r>
      <w:r w:rsidR="000F5160">
        <w:rPr>
          <w:snapToGrid w:val="0"/>
        </w:rPr>
        <w:t>. The position requires frequent interactions with other people, mainly the residents of hostels</w:t>
      </w:r>
      <w:r w:rsidR="003C1A7C">
        <w:rPr>
          <w:snapToGrid w:val="0"/>
        </w:rPr>
        <w:t xml:space="preserve"> </w:t>
      </w:r>
      <w:r w:rsidR="003C1A7C">
        <w:t>(Forrester &amp; Sullivan, 2018)</w:t>
      </w:r>
      <w:r w:rsidR="000F5160">
        <w:rPr>
          <w:snapToGrid w:val="0"/>
        </w:rPr>
        <w:t xml:space="preserve">. Therefore, it was felt obligatory that this person who is a strong candidate for this position based on his age, qualification, and prior experience, </w:t>
      </w:r>
      <w:r w:rsidR="00956EA4">
        <w:rPr>
          <w:snapToGrid w:val="0"/>
        </w:rPr>
        <w:t>should finally be tested on the psychological criteria.</w:t>
      </w:r>
    </w:p>
    <w:p w:rsidR="007540EC" w:rsidRPr="00BF1F56" w:rsidRDefault="007540EC" w:rsidP="001D6FA7">
      <w:pPr>
        <w:widowControl w:val="0"/>
        <w:ind w:firstLine="0"/>
        <w:rPr>
          <w:b/>
          <w:snapToGrid w:val="0"/>
        </w:rPr>
      </w:pPr>
      <w:r w:rsidRPr="00BF1F56">
        <w:rPr>
          <w:b/>
          <w:snapToGrid w:val="0"/>
        </w:rPr>
        <w:t>Current Situation and Functioning</w:t>
      </w:r>
    </w:p>
    <w:p w:rsidR="007540EC" w:rsidRPr="00BF1F56" w:rsidRDefault="00086ED9" w:rsidP="007540EC">
      <w:pPr>
        <w:widowControl w:val="0"/>
        <w:rPr>
          <w:b/>
          <w:snapToGrid w:val="0"/>
        </w:rPr>
      </w:pPr>
      <w:r>
        <w:rPr>
          <w:snapToGrid w:val="0"/>
        </w:rPr>
        <w:t xml:space="preserve">The person has a normal routine as people of his age and caliber usually have. He works on a job in the first shift of the day and goes home with no burden of pending tasks as he finishes his work in time and the nature of his job also does not require any extra effort. </w:t>
      </w:r>
      <w:r w:rsidR="00F91904">
        <w:rPr>
          <w:snapToGrid w:val="0"/>
        </w:rPr>
        <w:t xml:space="preserve">He arranges the rooms of residents to ensure order and cleanliness. His sense of cleanliness does not let him </w:t>
      </w:r>
      <w:r w:rsidR="00F91904">
        <w:rPr>
          <w:snapToGrid w:val="0"/>
        </w:rPr>
        <w:lastRenderedPageBreak/>
        <w:t xml:space="preserve">leave any room </w:t>
      </w:r>
      <w:r w:rsidR="0070545B">
        <w:rPr>
          <w:snapToGrid w:val="0"/>
        </w:rPr>
        <w:t xml:space="preserve">without a clear order. He is popular among the residents because he usually not says “no” to any work assigned. He has burden of work during the duty hours, because there are not more attendants in the </w:t>
      </w:r>
      <w:r w:rsidR="00593127">
        <w:rPr>
          <w:snapToGrid w:val="0"/>
        </w:rPr>
        <w:t xml:space="preserve">hostel where he works. He takes orders from the residents to buy necessary things for them from the market. He has shown little number of conflicts </w:t>
      </w:r>
      <w:r w:rsidR="006F6C78">
        <w:rPr>
          <w:snapToGrid w:val="0"/>
        </w:rPr>
        <w:t>with the fellow people or the residents of hostel. He talks in a spontaneous way, and knows about</w:t>
      </w:r>
      <w:r w:rsidR="00E920BA">
        <w:rPr>
          <w:snapToGrid w:val="0"/>
        </w:rPr>
        <w:t xml:space="preserve"> the mutual problems between the people living there</w:t>
      </w:r>
      <w:r w:rsidR="00BF05D0">
        <w:rPr>
          <w:snapToGrid w:val="0"/>
        </w:rPr>
        <w:t xml:space="preserve"> </w:t>
      </w:r>
      <w:r w:rsidR="00BF05D0">
        <w:t>(Frost et al., 2019)</w:t>
      </w:r>
      <w:r w:rsidR="00E920BA">
        <w:rPr>
          <w:snapToGrid w:val="0"/>
        </w:rPr>
        <w:t>.</w:t>
      </w:r>
      <w:r w:rsidR="0090118E">
        <w:rPr>
          <w:snapToGrid w:val="0"/>
        </w:rPr>
        <w:t xml:space="preserve"> He thinks he is all-knowing regarding his work; giving little weightage to the people’s opinions. His major strength is that he is spontaneous, confident, and social. His weaknesses include over-confidence in his job-related skills</w:t>
      </w:r>
      <w:r w:rsidR="00556F2A">
        <w:rPr>
          <w:snapToGrid w:val="0"/>
        </w:rPr>
        <w:t>, being</w:t>
      </w:r>
      <w:r w:rsidR="0090118E">
        <w:rPr>
          <w:snapToGrid w:val="0"/>
        </w:rPr>
        <w:t xml:space="preserve"> outspoken at times, and a sense of humor that </w:t>
      </w:r>
      <w:r w:rsidR="00556F2A">
        <w:rPr>
          <w:snapToGrid w:val="0"/>
        </w:rPr>
        <w:t>makes his impression to be like that of a nerdy.</w:t>
      </w:r>
      <w:r w:rsidR="0090118E">
        <w:rPr>
          <w:snapToGrid w:val="0"/>
        </w:rPr>
        <w:t xml:space="preserve"> </w:t>
      </w:r>
    </w:p>
    <w:p w:rsidR="007540EC" w:rsidRPr="00BF1F56" w:rsidRDefault="007540EC" w:rsidP="00C52A51">
      <w:pPr>
        <w:widowControl w:val="0"/>
        <w:ind w:firstLine="0"/>
        <w:rPr>
          <w:b/>
          <w:snapToGrid w:val="0"/>
        </w:rPr>
      </w:pPr>
      <w:r w:rsidRPr="00BF1F56">
        <w:rPr>
          <w:b/>
          <w:snapToGrid w:val="0"/>
        </w:rPr>
        <w:t>Relevant Medical History</w:t>
      </w:r>
    </w:p>
    <w:p w:rsidR="007540EC" w:rsidRDefault="0045257C" w:rsidP="00EB0C8A">
      <w:pPr>
        <w:rPr>
          <w:b/>
          <w:snapToGrid w:val="0"/>
        </w:rPr>
      </w:pPr>
      <w:r w:rsidRPr="0045257C">
        <w:t xml:space="preserve">James is </w:t>
      </w:r>
      <w:r>
        <w:t xml:space="preserve">not ill with a significant disease. However, one of his noticeable </w:t>
      </w:r>
      <w:r w:rsidR="008259C9">
        <w:t xml:space="preserve">medical weakness is that he is emotionally a little aggressive some times. His temper fluctuates between the acceptable and non-acceptable </w:t>
      </w:r>
      <w:r w:rsidR="00AB228B">
        <w:t>variations of this behavior</w:t>
      </w:r>
      <w:r w:rsidR="003C1A7C">
        <w:t xml:space="preserve"> </w:t>
      </w:r>
      <w:r w:rsidR="003C1A7C">
        <w:t>(</w:t>
      </w:r>
      <w:proofErr w:type="spellStart"/>
      <w:r w:rsidR="003C1A7C">
        <w:t>Polansky</w:t>
      </w:r>
      <w:proofErr w:type="spellEnd"/>
      <w:r w:rsidR="003C1A7C">
        <w:t>, 2017)</w:t>
      </w:r>
      <w:r w:rsidR="00AB228B">
        <w:t xml:space="preserve">. In school, he was discovered to proclaim that his friendship with one of his classmates has been the best of the other people’s friendships. </w:t>
      </w:r>
      <w:r w:rsidR="00461E9B">
        <w:t>He became so obsessed</w:t>
      </w:r>
      <w:r w:rsidR="001F0D22">
        <w:t xml:space="preserve"> with this thought that he started shouting out of the excitement and ecstasy. Even his friend was afraid of his possessive attitude.</w:t>
      </w:r>
      <w:r w:rsidR="00EB0C8A">
        <w:t xml:space="preserve"> Certain medical intervention was considered necessary to calm this person down.</w:t>
      </w:r>
      <w:r w:rsidR="001F0D22">
        <w:t xml:space="preserve"> </w:t>
      </w:r>
      <w:r w:rsidR="00EB0C8A">
        <w:t>These types of incidents have occurred only a few times in his life-time.</w:t>
      </w:r>
      <w:r w:rsidR="0028269F">
        <w:t xml:space="preserve"> His blood relatives show no similar tendency as he demonstrates by his behavior.</w:t>
      </w:r>
    </w:p>
    <w:p w:rsidR="007540EC" w:rsidRPr="00BF1F56" w:rsidRDefault="007540EC" w:rsidP="0028269F">
      <w:pPr>
        <w:widowControl w:val="0"/>
        <w:ind w:firstLine="0"/>
        <w:rPr>
          <w:b/>
          <w:snapToGrid w:val="0"/>
        </w:rPr>
      </w:pPr>
      <w:r>
        <w:rPr>
          <w:b/>
          <w:snapToGrid w:val="0"/>
        </w:rPr>
        <w:t>P</w:t>
      </w:r>
      <w:r w:rsidRPr="00BF1F56">
        <w:rPr>
          <w:b/>
          <w:snapToGrid w:val="0"/>
        </w:rPr>
        <w:t xml:space="preserve">sychiatric Treatment </w:t>
      </w:r>
      <w:r>
        <w:rPr>
          <w:b/>
          <w:snapToGrid w:val="0"/>
        </w:rPr>
        <w:t>History</w:t>
      </w:r>
    </w:p>
    <w:p w:rsidR="007540EC" w:rsidRPr="00FE57C2" w:rsidRDefault="0028269F" w:rsidP="00B02289">
      <w:pPr>
        <w:widowControl w:val="0"/>
        <w:rPr>
          <w:b/>
          <w:snapToGrid w:val="0"/>
        </w:rPr>
      </w:pPr>
      <w:r>
        <w:rPr>
          <w:snapToGrid w:val="0"/>
        </w:rPr>
        <w:t xml:space="preserve">James was not hospitalized for </w:t>
      </w:r>
      <w:r w:rsidR="00FB5D44">
        <w:rPr>
          <w:snapToGrid w:val="0"/>
        </w:rPr>
        <w:t xml:space="preserve">any psychiatric problem except his possessive behavior with one of his friends at school. The psychiatrists revealed after conducting a series of </w:t>
      </w:r>
      <w:r w:rsidR="00FB5D44">
        <w:rPr>
          <w:snapToGrid w:val="0"/>
        </w:rPr>
        <w:lastRenderedPageBreak/>
        <w:t>interviews that this kind of his behavior is not harmful to others, because he does not need a catharsis of his state of being emotional</w:t>
      </w:r>
      <w:r w:rsidR="003C1A7C">
        <w:rPr>
          <w:snapToGrid w:val="0"/>
        </w:rPr>
        <w:t xml:space="preserve"> </w:t>
      </w:r>
      <w:r w:rsidR="003C1A7C">
        <w:t>(Taylor &amp; Fiske, 2019)</w:t>
      </w:r>
      <w:r w:rsidR="00FB5D44">
        <w:rPr>
          <w:snapToGrid w:val="0"/>
        </w:rPr>
        <w:t xml:space="preserve">. The only thing they cared about was that James could be seriously hurt if his friend gets fed up with such an obsessive or possessive behavior. </w:t>
      </w:r>
    </w:p>
    <w:p w:rsidR="007540EC" w:rsidRDefault="007540EC" w:rsidP="00B02289">
      <w:pPr>
        <w:widowControl w:val="0"/>
        <w:ind w:firstLine="0"/>
        <w:rPr>
          <w:b/>
          <w:snapToGrid w:val="0"/>
        </w:rPr>
      </w:pPr>
      <w:r w:rsidRPr="00BF1F56">
        <w:rPr>
          <w:b/>
          <w:snapToGrid w:val="0"/>
        </w:rPr>
        <w:t>Family History</w:t>
      </w:r>
    </w:p>
    <w:p w:rsidR="007540EC" w:rsidRPr="00BF1F56" w:rsidRDefault="00B02289" w:rsidP="00D510B6">
      <w:pPr>
        <w:rPr>
          <w:b/>
          <w:snapToGrid w:val="0"/>
        </w:rPr>
      </w:pPr>
      <w:r>
        <w:t xml:space="preserve">The interviewee has a small family that consists of his parents, spouse, and a small kid. His family history is devoid of the occurrence of any such </w:t>
      </w:r>
      <w:r w:rsidR="00ED7C9A">
        <w:t>attitude or behavior. His parents have led a simple and normal life, his offspring is also a normal young Babyboy who responds accurately to the external stimuli.</w:t>
      </w:r>
    </w:p>
    <w:p w:rsidR="007540EC" w:rsidRDefault="007540EC" w:rsidP="007A0E13">
      <w:pPr>
        <w:widowControl w:val="0"/>
        <w:ind w:firstLine="0"/>
        <w:rPr>
          <w:b/>
          <w:snapToGrid w:val="0"/>
        </w:rPr>
      </w:pPr>
      <w:r>
        <w:rPr>
          <w:b/>
          <w:snapToGrid w:val="0"/>
        </w:rPr>
        <w:t xml:space="preserve">Social and </w:t>
      </w:r>
      <w:r w:rsidRPr="00BF1F56">
        <w:rPr>
          <w:b/>
          <w:snapToGrid w:val="0"/>
        </w:rPr>
        <w:t>Developmental History</w:t>
      </w:r>
    </w:p>
    <w:p w:rsidR="007540EC" w:rsidRDefault="00D510B6" w:rsidP="00E50BD8">
      <w:pPr>
        <w:ind w:firstLine="0"/>
        <w:rPr>
          <w:b/>
          <w:snapToGrid w:val="0"/>
        </w:rPr>
      </w:pPr>
      <w:r>
        <w:tab/>
        <w:t>Before his marriage he lived with his parents, but had little personal friends. Most of his social connections are due to his work. He is sensible, serious, and hardworking. His impression on others sound reliable due to his commitment with the job</w:t>
      </w:r>
      <w:r w:rsidR="00A56B40">
        <w:t xml:space="preserve"> </w:t>
      </w:r>
      <w:r w:rsidR="00A56B40">
        <w:t>(Aoyagi et al., 2017)</w:t>
      </w:r>
      <w:r>
        <w:t xml:space="preserve">. He has made several achievements in his life, though the scale of those achievements is not very high. People </w:t>
      </w:r>
      <w:r w:rsidR="00E50BD8">
        <w:t>who interact with him leave a mark on his mind and he tries to analyze every person with his perspective.</w:t>
      </w:r>
    </w:p>
    <w:p w:rsidR="007540EC" w:rsidRDefault="007540EC" w:rsidP="007A0E13">
      <w:pPr>
        <w:widowControl w:val="0"/>
        <w:ind w:firstLine="0"/>
        <w:rPr>
          <w:b/>
          <w:snapToGrid w:val="0"/>
        </w:rPr>
      </w:pPr>
      <w:r>
        <w:rPr>
          <w:b/>
          <w:snapToGrid w:val="0"/>
        </w:rPr>
        <w:t>Educational</w:t>
      </w:r>
      <w:r w:rsidRPr="00BF1F56">
        <w:rPr>
          <w:b/>
          <w:snapToGrid w:val="0"/>
        </w:rPr>
        <w:t xml:space="preserve"> </w:t>
      </w:r>
      <w:r>
        <w:rPr>
          <w:b/>
          <w:snapToGrid w:val="0"/>
        </w:rPr>
        <w:t xml:space="preserve">and Occupational </w:t>
      </w:r>
      <w:r w:rsidRPr="00BF1F56">
        <w:rPr>
          <w:b/>
          <w:snapToGrid w:val="0"/>
        </w:rPr>
        <w:t>History</w:t>
      </w:r>
    </w:p>
    <w:p w:rsidR="007540EC" w:rsidRPr="002C05B3" w:rsidRDefault="002C05B3" w:rsidP="002C05B3">
      <w:pPr>
        <w:ind w:firstLine="0"/>
      </w:pPr>
      <w:r>
        <w:rPr>
          <w:snapToGrid w:val="0"/>
        </w:rPr>
        <w:tab/>
        <w:t xml:space="preserve">James went to school located in the close proximity of his early life’s neighborhood. </w:t>
      </w:r>
      <w:r w:rsidR="00394D86">
        <w:rPr>
          <w:snapToGrid w:val="0"/>
        </w:rPr>
        <w:t xml:space="preserve">He secured average marks </w:t>
      </w:r>
      <w:r w:rsidR="000E28A7">
        <w:rPr>
          <w:snapToGrid w:val="0"/>
        </w:rPr>
        <w:t xml:space="preserve">in the classes. He never wanted to get the highest grades. His aspirations for life are simple. He joined his current job six years ago and have been working calmly on this position. </w:t>
      </w:r>
      <w:r w:rsidR="008E1339">
        <w:rPr>
          <w:snapToGrid w:val="0"/>
        </w:rPr>
        <w:t>He exclaims that a job is the way of expressing himself to the outer world. The job makes him find who he is in real. He likes interacting with people during his job.</w:t>
      </w:r>
    </w:p>
    <w:p w:rsidR="007540EC" w:rsidRDefault="007540EC" w:rsidP="007A0E13">
      <w:pPr>
        <w:widowControl w:val="0"/>
        <w:ind w:firstLine="0"/>
        <w:rPr>
          <w:b/>
          <w:snapToGrid w:val="0"/>
        </w:rPr>
      </w:pPr>
      <w:r>
        <w:rPr>
          <w:b/>
          <w:snapToGrid w:val="0"/>
        </w:rPr>
        <w:t>Cultural Influences</w:t>
      </w:r>
    </w:p>
    <w:p w:rsidR="005B04FF" w:rsidRDefault="00BB1EA1" w:rsidP="007540EC">
      <w:pPr>
        <w:ind w:firstLine="0"/>
      </w:pPr>
      <w:r>
        <w:lastRenderedPageBreak/>
        <w:tab/>
        <w:t xml:space="preserve">James works in a hostel and wants to become a resident assistant at the Liberty University. </w:t>
      </w:r>
      <w:r w:rsidR="00653833">
        <w:t>His prior job has allowed him to interact with people coming from different backgrounds</w:t>
      </w:r>
      <w:r w:rsidR="00A56B40">
        <w:t xml:space="preserve"> </w:t>
      </w:r>
      <w:r w:rsidR="00A56B40">
        <w:t>(Aoyagi et al., 2017)</w:t>
      </w:r>
      <w:r w:rsidR="00653833">
        <w:t>. He can also understand and speak roughly more than three local languages. The class he belong</w:t>
      </w:r>
      <w:r w:rsidR="00BF2907">
        <w:t>s to is lower middle or he may be considered to be a poor man. Yet, it is his distinguishing ability that he boasts of his work, find pride in doing it, and even becomes overconfident occasionally.</w:t>
      </w:r>
      <w:bookmarkStart w:id="2" w:name="_GoBack"/>
      <w:bookmarkEnd w:id="2"/>
    </w:p>
    <w:p w:rsidR="005B04FF" w:rsidRDefault="005B04FF">
      <w:r>
        <w:br w:type="page"/>
      </w:r>
    </w:p>
    <w:p w:rsidR="007540EC" w:rsidRDefault="00D1489A" w:rsidP="00D1489A">
      <w:pPr>
        <w:ind w:firstLine="0"/>
        <w:jc w:val="center"/>
      </w:pPr>
      <w:r>
        <w:lastRenderedPageBreak/>
        <w:t>References</w:t>
      </w:r>
    </w:p>
    <w:p w:rsidR="00BF05D0" w:rsidRPr="00BF05D0" w:rsidRDefault="00BF05D0" w:rsidP="00BF05D0">
      <w:pPr>
        <w:ind w:left="720" w:hanging="720"/>
        <w:rPr>
          <w:rFonts w:ascii="Times New Roman" w:eastAsia="Times New Roman" w:hAnsi="Times New Roman" w:cs="Times New Roman"/>
          <w:kern w:val="0"/>
          <w:lang w:eastAsia="en-US"/>
        </w:rPr>
      </w:pPr>
      <w:r w:rsidRPr="00BF05D0">
        <w:rPr>
          <w:rFonts w:ascii="Times New Roman" w:eastAsia="Times New Roman" w:hAnsi="Times New Roman" w:cs="Times New Roman"/>
          <w:kern w:val="0"/>
          <w:lang w:eastAsia="en-US"/>
        </w:rPr>
        <w:t xml:space="preserve">Aoyagi, M. W., </w:t>
      </w:r>
      <w:proofErr w:type="spellStart"/>
      <w:r w:rsidRPr="00BF05D0">
        <w:rPr>
          <w:rFonts w:ascii="Times New Roman" w:eastAsia="Times New Roman" w:hAnsi="Times New Roman" w:cs="Times New Roman"/>
          <w:kern w:val="0"/>
          <w:lang w:eastAsia="en-US"/>
        </w:rPr>
        <w:t>Poczwardowski</w:t>
      </w:r>
      <w:proofErr w:type="spellEnd"/>
      <w:r w:rsidRPr="00BF05D0">
        <w:rPr>
          <w:rFonts w:ascii="Times New Roman" w:eastAsia="Times New Roman" w:hAnsi="Times New Roman" w:cs="Times New Roman"/>
          <w:kern w:val="0"/>
          <w:lang w:eastAsia="en-US"/>
        </w:rPr>
        <w:t xml:space="preserve">, A., </w:t>
      </w:r>
      <w:proofErr w:type="spellStart"/>
      <w:r w:rsidRPr="00BF05D0">
        <w:rPr>
          <w:rFonts w:ascii="Times New Roman" w:eastAsia="Times New Roman" w:hAnsi="Times New Roman" w:cs="Times New Roman"/>
          <w:kern w:val="0"/>
          <w:lang w:eastAsia="en-US"/>
        </w:rPr>
        <w:t>Statler</w:t>
      </w:r>
      <w:proofErr w:type="spellEnd"/>
      <w:r w:rsidRPr="00BF05D0">
        <w:rPr>
          <w:rFonts w:ascii="Times New Roman" w:eastAsia="Times New Roman" w:hAnsi="Times New Roman" w:cs="Times New Roman"/>
          <w:kern w:val="0"/>
          <w:lang w:eastAsia="en-US"/>
        </w:rPr>
        <w:t xml:space="preserve">, T., Shapiro, J. L., &amp; Cohen, A. B. (2017). The Performance Interview Guide: Recommendations for initial consultations in sport and performance psychology. </w:t>
      </w:r>
      <w:r w:rsidRPr="00BF05D0">
        <w:rPr>
          <w:rFonts w:ascii="Times New Roman" w:eastAsia="Times New Roman" w:hAnsi="Times New Roman" w:cs="Times New Roman"/>
          <w:i/>
          <w:iCs/>
          <w:kern w:val="0"/>
          <w:lang w:eastAsia="en-US"/>
        </w:rPr>
        <w:t>Professional Psychology: Research and Practice</w:t>
      </w:r>
      <w:r w:rsidRPr="00BF05D0">
        <w:rPr>
          <w:rFonts w:ascii="Times New Roman" w:eastAsia="Times New Roman" w:hAnsi="Times New Roman" w:cs="Times New Roman"/>
          <w:kern w:val="0"/>
          <w:lang w:eastAsia="en-US"/>
        </w:rPr>
        <w:t xml:space="preserve">, </w:t>
      </w:r>
      <w:r w:rsidRPr="00BF05D0">
        <w:rPr>
          <w:rFonts w:ascii="Times New Roman" w:eastAsia="Times New Roman" w:hAnsi="Times New Roman" w:cs="Times New Roman"/>
          <w:i/>
          <w:iCs/>
          <w:kern w:val="0"/>
          <w:lang w:eastAsia="en-US"/>
        </w:rPr>
        <w:t>48</w:t>
      </w:r>
      <w:r w:rsidRPr="00BF05D0">
        <w:rPr>
          <w:rFonts w:ascii="Times New Roman" w:eastAsia="Times New Roman" w:hAnsi="Times New Roman" w:cs="Times New Roman"/>
          <w:kern w:val="0"/>
          <w:lang w:eastAsia="en-US"/>
        </w:rPr>
        <w:t>(5), 352.</w:t>
      </w:r>
    </w:p>
    <w:p w:rsidR="00BF05D0" w:rsidRPr="00BF05D0" w:rsidRDefault="00BF05D0" w:rsidP="00BF05D0">
      <w:pPr>
        <w:ind w:left="720" w:hanging="720"/>
        <w:rPr>
          <w:rFonts w:ascii="Times New Roman" w:eastAsia="Times New Roman" w:hAnsi="Times New Roman" w:cs="Times New Roman"/>
          <w:kern w:val="0"/>
          <w:lang w:eastAsia="en-US"/>
        </w:rPr>
      </w:pPr>
      <w:r w:rsidRPr="00BF05D0">
        <w:rPr>
          <w:rFonts w:ascii="Times New Roman" w:eastAsia="Times New Roman" w:hAnsi="Times New Roman" w:cs="Times New Roman"/>
          <w:kern w:val="0"/>
          <w:lang w:eastAsia="en-US"/>
        </w:rPr>
        <w:t xml:space="preserve">Forrester, M. A., &amp; Sullivan, C. (2018). </w:t>
      </w:r>
      <w:r w:rsidRPr="00BF05D0">
        <w:rPr>
          <w:rFonts w:ascii="Times New Roman" w:eastAsia="Times New Roman" w:hAnsi="Times New Roman" w:cs="Times New Roman"/>
          <w:i/>
          <w:iCs/>
          <w:kern w:val="0"/>
          <w:lang w:eastAsia="en-US"/>
        </w:rPr>
        <w:t>Doing qualitative research in psychology: A practical guide</w:t>
      </w:r>
      <w:r w:rsidRPr="00BF05D0">
        <w:rPr>
          <w:rFonts w:ascii="Times New Roman" w:eastAsia="Times New Roman" w:hAnsi="Times New Roman" w:cs="Times New Roman"/>
          <w:kern w:val="0"/>
          <w:lang w:eastAsia="en-US"/>
        </w:rPr>
        <w:t>. SAGE Publications Limited.</w:t>
      </w:r>
    </w:p>
    <w:p w:rsidR="00BF05D0" w:rsidRPr="00BF05D0" w:rsidRDefault="00BF05D0" w:rsidP="00BF05D0">
      <w:pPr>
        <w:ind w:left="720" w:hanging="720"/>
        <w:rPr>
          <w:rFonts w:ascii="Times New Roman" w:eastAsia="Times New Roman" w:hAnsi="Times New Roman" w:cs="Times New Roman"/>
          <w:kern w:val="0"/>
          <w:lang w:eastAsia="en-US"/>
        </w:rPr>
      </w:pPr>
      <w:r w:rsidRPr="00BF05D0">
        <w:rPr>
          <w:rFonts w:ascii="Times New Roman" w:eastAsia="Times New Roman" w:hAnsi="Times New Roman" w:cs="Times New Roman"/>
          <w:kern w:val="0"/>
          <w:lang w:eastAsia="en-US"/>
        </w:rPr>
        <w:t xml:space="preserve">Frost, D. M., </w:t>
      </w:r>
      <w:proofErr w:type="spellStart"/>
      <w:r w:rsidRPr="00BF05D0">
        <w:rPr>
          <w:rFonts w:ascii="Times New Roman" w:eastAsia="Times New Roman" w:hAnsi="Times New Roman" w:cs="Times New Roman"/>
          <w:kern w:val="0"/>
          <w:lang w:eastAsia="en-US"/>
        </w:rPr>
        <w:t>Hammack</w:t>
      </w:r>
      <w:proofErr w:type="spellEnd"/>
      <w:r w:rsidRPr="00BF05D0">
        <w:rPr>
          <w:rFonts w:ascii="Times New Roman" w:eastAsia="Times New Roman" w:hAnsi="Times New Roman" w:cs="Times New Roman"/>
          <w:kern w:val="0"/>
          <w:lang w:eastAsia="en-US"/>
        </w:rPr>
        <w:t xml:space="preserve">, P. L., Wilson, B. D., Russell, S. T., Lightfoot, M., &amp; Meyer, I. H. (2019). The qualitative interview in psychology and the study of social change: Sexual identity development, minority stress, and health in the generations study. </w:t>
      </w:r>
      <w:r w:rsidRPr="00BF05D0">
        <w:rPr>
          <w:rFonts w:ascii="Times New Roman" w:eastAsia="Times New Roman" w:hAnsi="Times New Roman" w:cs="Times New Roman"/>
          <w:i/>
          <w:iCs/>
          <w:kern w:val="0"/>
          <w:lang w:eastAsia="en-US"/>
        </w:rPr>
        <w:t>Qualitative Psychology</w:t>
      </w:r>
      <w:r w:rsidRPr="00BF05D0">
        <w:rPr>
          <w:rFonts w:ascii="Times New Roman" w:eastAsia="Times New Roman" w:hAnsi="Times New Roman" w:cs="Times New Roman"/>
          <w:kern w:val="0"/>
          <w:lang w:eastAsia="en-US"/>
        </w:rPr>
        <w:t>.</w:t>
      </w:r>
    </w:p>
    <w:p w:rsidR="00BF05D0" w:rsidRPr="00BF05D0" w:rsidRDefault="00BF05D0" w:rsidP="00BF05D0">
      <w:pPr>
        <w:ind w:left="720" w:hanging="720"/>
        <w:rPr>
          <w:rFonts w:ascii="Times New Roman" w:eastAsia="Times New Roman" w:hAnsi="Times New Roman" w:cs="Times New Roman"/>
          <w:kern w:val="0"/>
          <w:lang w:eastAsia="en-US"/>
        </w:rPr>
      </w:pPr>
      <w:r w:rsidRPr="00BF05D0">
        <w:rPr>
          <w:rFonts w:ascii="Times New Roman" w:eastAsia="Times New Roman" w:hAnsi="Times New Roman" w:cs="Times New Roman"/>
          <w:kern w:val="0"/>
          <w:lang w:eastAsia="en-US"/>
        </w:rPr>
        <w:t xml:space="preserve">Kuhn, D., &amp; Shaughnessy, M. F. (2018). An Interview with Deanna Kuhn: Building a Better Future by Promoting Critical Thinking. </w:t>
      </w:r>
      <w:r w:rsidRPr="00BF05D0">
        <w:rPr>
          <w:rFonts w:ascii="Times New Roman" w:eastAsia="Times New Roman" w:hAnsi="Times New Roman" w:cs="Times New Roman"/>
          <w:i/>
          <w:iCs/>
          <w:kern w:val="0"/>
          <w:lang w:eastAsia="en-US"/>
        </w:rPr>
        <w:t>North American Journal of Psychology</w:t>
      </w:r>
      <w:r w:rsidRPr="00BF05D0">
        <w:rPr>
          <w:rFonts w:ascii="Times New Roman" w:eastAsia="Times New Roman" w:hAnsi="Times New Roman" w:cs="Times New Roman"/>
          <w:kern w:val="0"/>
          <w:lang w:eastAsia="en-US"/>
        </w:rPr>
        <w:t xml:space="preserve">, </w:t>
      </w:r>
      <w:r w:rsidRPr="00BF05D0">
        <w:rPr>
          <w:rFonts w:ascii="Times New Roman" w:eastAsia="Times New Roman" w:hAnsi="Times New Roman" w:cs="Times New Roman"/>
          <w:i/>
          <w:iCs/>
          <w:kern w:val="0"/>
          <w:lang w:eastAsia="en-US"/>
        </w:rPr>
        <w:t>20</w:t>
      </w:r>
      <w:r w:rsidRPr="00BF05D0">
        <w:rPr>
          <w:rFonts w:ascii="Times New Roman" w:eastAsia="Times New Roman" w:hAnsi="Times New Roman" w:cs="Times New Roman"/>
          <w:kern w:val="0"/>
          <w:lang w:eastAsia="en-US"/>
        </w:rPr>
        <w:t>(2), 311–314.</w:t>
      </w:r>
    </w:p>
    <w:p w:rsidR="00BF05D0" w:rsidRPr="00BF05D0" w:rsidRDefault="00BF05D0" w:rsidP="00BF05D0">
      <w:pPr>
        <w:ind w:left="720" w:hanging="720"/>
        <w:rPr>
          <w:rFonts w:ascii="Times New Roman" w:eastAsia="Times New Roman" w:hAnsi="Times New Roman" w:cs="Times New Roman"/>
          <w:kern w:val="0"/>
          <w:lang w:eastAsia="en-US"/>
        </w:rPr>
      </w:pPr>
      <w:proofErr w:type="spellStart"/>
      <w:r w:rsidRPr="00BF05D0">
        <w:rPr>
          <w:rFonts w:ascii="Times New Roman" w:eastAsia="Times New Roman" w:hAnsi="Times New Roman" w:cs="Times New Roman"/>
          <w:kern w:val="0"/>
          <w:lang w:eastAsia="en-US"/>
        </w:rPr>
        <w:t>Polansky</w:t>
      </w:r>
      <w:proofErr w:type="spellEnd"/>
      <w:r w:rsidRPr="00BF05D0">
        <w:rPr>
          <w:rFonts w:ascii="Times New Roman" w:eastAsia="Times New Roman" w:hAnsi="Times New Roman" w:cs="Times New Roman"/>
          <w:kern w:val="0"/>
          <w:lang w:eastAsia="en-US"/>
        </w:rPr>
        <w:t xml:space="preserve">, N. (2017). </w:t>
      </w:r>
      <w:r w:rsidRPr="00BF05D0">
        <w:rPr>
          <w:rFonts w:ascii="Times New Roman" w:eastAsia="Times New Roman" w:hAnsi="Times New Roman" w:cs="Times New Roman"/>
          <w:i/>
          <w:iCs/>
          <w:kern w:val="0"/>
          <w:lang w:eastAsia="en-US"/>
        </w:rPr>
        <w:t>Ego psychology and communication: Theory for the interview</w:t>
      </w:r>
      <w:r w:rsidRPr="00BF05D0">
        <w:rPr>
          <w:rFonts w:ascii="Times New Roman" w:eastAsia="Times New Roman" w:hAnsi="Times New Roman" w:cs="Times New Roman"/>
          <w:kern w:val="0"/>
          <w:lang w:eastAsia="en-US"/>
        </w:rPr>
        <w:t xml:space="preserve">. </w:t>
      </w:r>
      <w:proofErr w:type="spellStart"/>
      <w:r w:rsidRPr="00BF05D0">
        <w:rPr>
          <w:rFonts w:ascii="Times New Roman" w:eastAsia="Times New Roman" w:hAnsi="Times New Roman" w:cs="Times New Roman"/>
          <w:kern w:val="0"/>
          <w:lang w:eastAsia="en-US"/>
        </w:rPr>
        <w:t>Routledge</w:t>
      </w:r>
      <w:proofErr w:type="spellEnd"/>
      <w:r w:rsidRPr="00BF05D0">
        <w:rPr>
          <w:rFonts w:ascii="Times New Roman" w:eastAsia="Times New Roman" w:hAnsi="Times New Roman" w:cs="Times New Roman"/>
          <w:kern w:val="0"/>
          <w:lang w:eastAsia="en-US"/>
        </w:rPr>
        <w:t>.</w:t>
      </w:r>
    </w:p>
    <w:p w:rsidR="00BF05D0" w:rsidRPr="00BF05D0" w:rsidRDefault="00BF05D0" w:rsidP="00BF05D0">
      <w:pPr>
        <w:ind w:left="720" w:hanging="720"/>
        <w:rPr>
          <w:rFonts w:ascii="Times New Roman" w:eastAsia="Times New Roman" w:hAnsi="Times New Roman" w:cs="Times New Roman"/>
          <w:kern w:val="0"/>
          <w:lang w:eastAsia="en-US"/>
        </w:rPr>
      </w:pPr>
      <w:r w:rsidRPr="00BF05D0">
        <w:rPr>
          <w:rFonts w:ascii="Times New Roman" w:eastAsia="Times New Roman" w:hAnsi="Times New Roman" w:cs="Times New Roman"/>
          <w:kern w:val="0"/>
          <w:lang w:eastAsia="en-US"/>
        </w:rPr>
        <w:t xml:space="preserve">Taylor, S. E., &amp; Fiske, S. T. (2019). Interview with Shelley E. Taylor. </w:t>
      </w:r>
      <w:r w:rsidRPr="00BF05D0">
        <w:rPr>
          <w:rFonts w:ascii="Times New Roman" w:eastAsia="Times New Roman" w:hAnsi="Times New Roman" w:cs="Times New Roman"/>
          <w:i/>
          <w:iCs/>
          <w:kern w:val="0"/>
          <w:lang w:eastAsia="en-US"/>
        </w:rPr>
        <w:t>Annual Review of Psychology</w:t>
      </w:r>
      <w:r w:rsidRPr="00BF05D0">
        <w:rPr>
          <w:rFonts w:ascii="Times New Roman" w:eastAsia="Times New Roman" w:hAnsi="Times New Roman" w:cs="Times New Roman"/>
          <w:kern w:val="0"/>
          <w:lang w:eastAsia="en-US"/>
        </w:rPr>
        <w:t xml:space="preserve">, </w:t>
      </w:r>
      <w:r w:rsidRPr="00BF05D0">
        <w:rPr>
          <w:rFonts w:ascii="Times New Roman" w:eastAsia="Times New Roman" w:hAnsi="Times New Roman" w:cs="Times New Roman"/>
          <w:i/>
          <w:iCs/>
          <w:kern w:val="0"/>
          <w:lang w:eastAsia="en-US"/>
        </w:rPr>
        <w:t>70</w:t>
      </w:r>
      <w:r w:rsidRPr="00BF05D0">
        <w:rPr>
          <w:rFonts w:ascii="Times New Roman" w:eastAsia="Times New Roman" w:hAnsi="Times New Roman" w:cs="Times New Roman"/>
          <w:kern w:val="0"/>
          <w:lang w:eastAsia="en-US"/>
        </w:rPr>
        <w:t>, 1–8.</w:t>
      </w:r>
    </w:p>
    <w:p w:rsidR="00D1489A" w:rsidRPr="007540EC" w:rsidRDefault="00D1489A" w:rsidP="007540EC">
      <w:pPr>
        <w:ind w:firstLine="0"/>
      </w:pPr>
    </w:p>
    <w:bookmarkEnd w:id="0"/>
    <w:bookmarkEnd w:id="1"/>
    <w:p w:rsidR="001E0A96" w:rsidRDefault="001E0A96" w:rsidP="001E0A96">
      <w:pPr>
        <w:pStyle w:val="Title2"/>
        <w:jc w:val="left"/>
      </w:pPr>
    </w:p>
    <w:sectPr w:rsidR="001E0A9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CAF" w:rsidRDefault="00775CAF">
      <w:pPr>
        <w:spacing w:line="240" w:lineRule="auto"/>
      </w:pPr>
      <w:r>
        <w:separator/>
      </w:r>
    </w:p>
    <w:p w:rsidR="00775CAF" w:rsidRDefault="00775CAF"/>
  </w:endnote>
  <w:endnote w:type="continuationSeparator" w:id="0">
    <w:p w:rsidR="00775CAF" w:rsidRDefault="00775CAF">
      <w:pPr>
        <w:spacing w:line="240" w:lineRule="auto"/>
      </w:pPr>
      <w:r>
        <w:continuationSeparator/>
      </w:r>
    </w:p>
    <w:p w:rsidR="00775CAF" w:rsidRDefault="00775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CAF" w:rsidRDefault="00775CAF">
      <w:pPr>
        <w:spacing w:line="240" w:lineRule="auto"/>
      </w:pPr>
      <w:r>
        <w:separator/>
      </w:r>
    </w:p>
    <w:p w:rsidR="00775CAF" w:rsidRDefault="00775CAF"/>
  </w:footnote>
  <w:footnote w:type="continuationSeparator" w:id="0">
    <w:p w:rsidR="00775CAF" w:rsidRDefault="00775CAF">
      <w:pPr>
        <w:spacing w:line="240" w:lineRule="auto"/>
      </w:pPr>
      <w:r>
        <w:continuationSeparator/>
      </w:r>
    </w:p>
    <w:p w:rsidR="00775CAF" w:rsidRDefault="00775C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75CAF">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540EC">
          <w:rPr>
            <w:rStyle w:val="Strong"/>
          </w:rPr>
          <w:t>psychology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16EA0">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540EC">
          <w:rPr>
            <w:rStyle w:val="Strong"/>
          </w:rPr>
          <w:t>psychology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F05D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8DD082F"/>
    <w:multiLevelType w:val="hybridMultilevel"/>
    <w:tmpl w:val="35845D70"/>
    <w:lvl w:ilvl="0" w:tplc="EBE095BA">
      <w:start w:val="1"/>
      <w:numFmt w:val="bullet"/>
      <w:lvlText w:val=""/>
      <w:lvlJc w:val="left"/>
      <w:pPr>
        <w:ind w:left="720" w:hanging="360"/>
      </w:pPr>
      <w:rPr>
        <w:rFonts w:ascii="Symbol" w:hAnsi="Symbol" w:hint="default"/>
      </w:rPr>
    </w:lvl>
    <w:lvl w:ilvl="1" w:tplc="892A9986" w:tentative="1">
      <w:start w:val="1"/>
      <w:numFmt w:val="bullet"/>
      <w:lvlText w:val="o"/>
      <w:lvlJc w:val="left"/>
      <w:pPr>
        <w:ind w:left="1440" w:hanging="360"/>
      </w:pPr>
      <w:rPr>
        <w:rFonts w:ascii="Courier New" w:hAnsi="Courier New" w:cs="Courier New" w:hint="default"/>
      </w:rPr>
    </w:lvl>
    <w:lvl w:ilvl="2" w:tplc="293C34EC" w:tentative="1">
      <w:start w:val="1"/>
      <w:numFmt w:val="bullet"/>
      <w:lvlText w:val=""/>
      <w:lvlJc w:val="left"/>
      <w:pPr>
        <w:ind w:left="2160" w:hanging="360"/>
      </w:pPr>
      <w:rPr>
        <w:rFonts w:ascii="Wingdings" w:hAnsi="Wingdings" w:hint="default"/>
      </w:rPr>
    </w:lvl>
    <w:lvl w:ilvl="3" w:tplc="BEC0618A" w:tentative="1">
      <w:start w:val="1"/>
      <w:numFmt w:val="bullet"/>
      <w:lvlText w:val=""/>
      <w:lvlJc w:val="left"/>
      <w:pPr>
        <w:ind w:left="2880" w:hanging="360"/>
      </w:pPr>
      <w:rPr>
        <w:rFonts w:ascii="Symbol" w:hAnsi="Symbol" w:hint="default"/>
      </w:rPr>
    </w:lvl>
    <w:lvl w:ilvl="4" w:tplc="75AE0B56" w:tentative="1">
      <w:start w:val="1"/>
      <w:numFmt w:val="bullet"/>
      <w:lvlText w:val="o"/>
      <w:lvlJc w:val="left"/>
      <w:pPr>
        <w:ind w:left="3600" w:hanging="360"/>
      </w:pPr>
      <w:rPr>
        <w:rFonts w:ascii="Courier New" w:hAnsi="Courier New" w:cs="Courier New" w:hint="default"/>
      </w:rPr>
    </w:lvl>
    <w:lvl w:ilvl="5" w:tplc="214CD62E" w:tentative="1">
      <w:start w:val="1"/>
      <w:numFmt w:val="bullet"/>
      <w:lvlText w:val=""/>
      <w:lvlJc w:val="left"/>
      <w:pPr>
        <w:ind w:left="4320" w:hanging="360"/>
      </w:pPr>
      <w:rPr>
        <w:rFonts w:ascii="Wingdings" w:hAnsi="Wingdings" w:hint="default"/>
      </w:rPr>
    </w:lvl>
    <w:lvl w:ilvl="6" w:tplc="34703E22" w:tentative="1">
      <w:start w:val="1"/>
      <w:numFmt w:val="bullet"/>
      <w:lvlText w:val=""/>
      <w:lvlJc w:val="left"/>
      <w:pPr>
        <w:ind w:left="5040" w:hanging="360"/>
      </w:pPr>
      <w:rPr>
        <w:rFonts w:ascii="Symbol" w:hAnsi="Symbol" w:hint="default"/>
      </w:rPr>
    </w:lvl>
    <w:lvl w:ilvl="7" w:tplc="1488E1F4" w:tentative="1">
      <w:start w:val="1"/>
      <w:numFmt w:val="bullet"/>
      <w:lvlText w:val="o"/>
      <w:lvlJc w:val="left"/>
      <w:pPr>
        <w:ind w:left="5760" w:hanging="360"/>
      </w:pPr>
      <w:rPr>
        <w:rFonts w:ascii="Courier New" w:hAnsi="Courier New" w:cs="Courier New" w:hint="default"/>
      </w:rPr>
    </w:lvl>
    <w:lvl w:ilvl="8" w:tplc="08669B84"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FB87C21"/>
    <w:multiLevelType w:val="hybridMultilevel"/>
    <w:tmpl w:val="8F564F84"/>
    <w:lvl w:ilvl="0" w:tplc="1B088778">
      <w:start w:val="1"/>
      <w:numFmt w:val="bullet"/>
      <w:lvlText w:val=""/>
      <w:lvlJc w:val="left"/>
      <w:pPr>
        <w:ind w:left="720" w:hanging="360"/>
      </w:pPr>
      <w:rPr>
        <w:rFonts w:ascii="Symbol" w:hAnsi="Symbol" w:hint="default"/>
      </w:rPr>
    </w:lvl>
    <w:lvl w:ilvl="1" w:tplc="957E9A10" w:tentative="1">
      <w:start w:val="1"/>
      <w:numFmt w:val="bullet"/>
      <w:lvlText w:val="o"/>
      <w:lvlJc w:val="left"/>
      <w:pPr>
        <w:ind w:left="1440" w:hanging="360"/>
      </w:pPr>
      <w:rPr>
        <w:rFonts w:ascii="Courier New" w:hAnsi="Courier New" w:cs="Courier New" w:hint="default"/>
      </w:rPr>
    </w:lvl>
    <w:lvl w:ilvl="2" w:tplc="E5441F4A" w:tentative="1">
      <w:start w:val="1"/>
      <w:numFmt w:val="bullet"/>
      <w:lvlText w:val=""/>
      <w:lvlJc w:val="left"/>
      <w:pPr>
        <w:ind w:left="2160" w:hanging="360"/>
      </w:pPr>
      <w:rPr>
        <w:rFonts w:ascii="Wingdings" w:hAnsi="Wingdings" w:hint="default"/>
      </w:rPr>
    </w:lvl>
    <w:lvl w:ilvl="3" w:tplc="A9CA32B6" w:tentative="1">
      <w:start w:val="1"/>
      <w:numFmt w:val="bullet"/>
      <w:lvlText w:val=""/>
      <w:lvlJc w:val="left"/>
      <w:pPr>
        <w:ind w:left="2880" w:hanging="360"/>
      </w:pPr>
      <w:rPr>
        <w:rFonts w:ascii="Symbol" w:hAnsi="Symbol" w:hint="default"/>
      </w:rPr>
    </w:lvl>
    <w:lvl w:ilvl="4" w:tplc="D0747020" w:tentative="1">
      <w:start w:val="1"/>
      <w:numFmt w:val="bullet"/>
      <w:lvlText w:val="o"/>
      <w:lvlJc w:val="left"/>
      <w:pPr>
        <w:ind w:left="3600" w:hanging="360"/>
      </w:pPr>
      <w:rPr>
        <w:rFonts w:ascii="Courier New" w:hAnsi="Courier New" w:cs="Courier New" w:hint="default"/>
      </w:rPr>
    </w:lvl>
    <w:lvl w:ilvl="5" w:tplc="EC6A4A58" w:tentative="1">
      <w:start w:val="1"/>
      <w:numFmt w:val="bullet"/>
      <w:lvlText w:val=""/>
      <w:lvlJc w:val="left"/>
      <w:pPr>
        <w:ind w:left="4320" w:hanging="360"/>
      </w:pPr>
      <w:rPr>
        <w:rFonts w:ascii="Wingdings" w:hAnsi="Wingdings" w:hint="default"/>
      </w:rPr>
    </w:lvl>
    <w:lvl w:ilvl="6" w:tplc="714E31A4" w:tentative="1">
      <w:start w:val="1"/>
      <w:numFmt w:val="bullet"/>
      <w:lvlText w:val=""/>
      <w:lvlJc w:val="left"/>
      <w:pPr>
        <w:ind w:left="5040" w:hanging="360"/>
      </w:pPr>
      <w:rPr>
        <w:rFonts w:ascii="Symbol" w:hAnsi="Symbol" w:hint="default"/>
      </w:rPr>
    </w:lvl>
    <w:lvl w:ilvl="7" w:tplc="B6265E86" w:tentative="1">
      <w:start w:val="1"/>
      <w:numFmt w:val="bullet"/>
      <w:lvlText w:val="o"/>
      <w:lvlJc w:val="left"/>
      <w:pPr>
        <w:ind w:left="5760" w:hanging="360"/>
      </w:pPr>
      <w:rPr>
        <w:rFonts w:ascii="Courier New" w:hAnsi="Courier New" w:cs="Courier New" w:hint="default"/>
      </w:rPr>
    </w:lvl>
    <w:lvl w:ilvl="8" w:tplc="C21C3DD4" w:tentative="1">
      <w:start w:val="1"/>
      <w:numFmt w:val="bullet"/>
      <w:lvlText w:val=""/>
      <w:lvlJc w:val="left"/>
      <w:pPr>
        <w:ind w:left="6480" w:hanging="360"/>
      </w:pPr>
      <w:rPr>
        <w:rFonts w:ascii="Wingdings" w:hAnsi="Wingdings" w:hint="default"/>
      </w:r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265F6"/>
    <w:rsid w:val="000414F1"/>
    <w:rsid w:val="00086ED9"/>
    <w:rsid w:val="000A3CBB"/>
    <w:rsid w:val="000B52F9"/>
    <w:rsid w:val="000D3F41"/>
    <w:rsid w:val="000D5C41"/>
    <w:rsid w:val="000E0D9C"/>
    <w:rsid w:val="000E28A7"/>
    <w:rsid w:val="000F5160"/>
    <w:rsid w:val="00131F4B"/>
    <w:rsid w:val="001744D8"/>
    <w:rsid w:val="00180CBF"/>
    <w:rsid w:val="001A1EBB"/>
    <w:rsid w:val="001C1B79"/>
    <w:rsid w:val="001D6FA7"/>
    <w:rsid w:val="001E0A96"/>
    <w:rsid w:val="001F0D22"/>
    <w:rsid w:val="00215A3C"/>
    <w:rsid w:val="00281ADE"/>
    <w:rsid w:val="0028269F"/>
    <w:rsid w:val="00286195"/>
    <w:rsid w:val="00296720"/>
    <w:rsid w:val="002A14C0"/>
    <w:rsid w:val="002C05B3"/>
    <w:rsid w:val="002C4A82"/>
    <w:rsid w:val="002D0BE7"/>
    <w:rsid w:val="002F06B7"/>
    <w:rsid w:val="00355DCA"/>
    <w:rsid w:val="0036172E"/>
    <w:rsid w:val="00394D86"/>
    <w:rsid w:val="003A278A"/>
    <w:rsid w:val="003B49F1"/>
    <w:rsid w:val="003C1A7C"/>
    <w:rsid w:val="003F3138"/>
    <w:rsid w:val="003F7078"/>
    <w:rsid w:val="00431004"/>
    <w:rsid w:val="004370D5"/>
    <w:rsid w:val="0045257C"/>
    <w:rsid w:val="00461E9B"/>
    <w:rsid w:val="004C5E61"/>
    <w:rsid w:val="004D13F5"/>
    <w:rsid w:val="004F6F82"/>
    <w:rsid w:val="00504EAD"/>
    <w:rsid w:val="00515B64"/>
    <w:rsid w:val="00534BA6"/>
    <w:rsid w:val="005438C7"/>
    <w:rsid w:val="00551A02"/>
    <w:rsid w:val="005534FA"/>
    <w:rsid w:val="00556F2A"/>
    <w:rsid w:val="0056051C"/>
    <w:rsid w:val="00587B98"/>
    <w:rsid w:val="00591B03"/>
    <w:rsid w:val="00593127"/>
    <w:rsid w:val="00594FAA"/>
    <w:rsid w:val="005B04FF"/>
    <w:rsid w:val="005D3A03"/>
    <w:rsid w:val="005D42D3"/>
    <w:rsid w:val="00607FAE"/>
    <w:rsid w:val="006369D5"/>
    <w:rsid w:val="00653833"/>
    <w:rsid w:val="00673C24"/>
    <w:rsid w:val="006D601B"/>
    <w:rsid w:val="006F6C78"/>
    <w:rsid w:val="0070545B"/>
    <w:rsid w:val="00710409"/>
    <w:rsid w:val="007332BC"/>
    <w:rsid w:val="007540EC"/>
    <w:rsid w:val="0075601D"/>
    <w:rsid w:val="00770C09"/>
    <w:rsid w:val="00775CAF"/>
    <w:rsid w:val="00786E0A"/>
    <w:rsid w:val="007A0E13"/>
    <w:rsid w:val="007A20CB"/>
    <w:rsid w:val="007B20B6"/>
    <w:rsid w:val="007E69EF"/>
    <w:rsid w:val="007F4815"/>
    <w:rsid w:val="008002C0"/>
    <w:rsid w:val="00805834"/>
    <w:rsid w:val="008259C9"/>
    <w:rsid w:val="008704E5"/>
    <w:rsid w:val="008958B5"/>
    <w:rsid w:val="008C5323"/>
    <w:rsid w:val="008E1339"/>
    <w:rsid w:val="0090118E"/>
    <w:rsid w:val="0091780F"/>
    <w:rsid w:val="00930C02"/>
    <w:rsid w:val="00956EA4"/>
    <w:rsid w:val="0097581D"/>
    <w:rsid w:val="009A6A3B"/>
    <w:rsid w:val="009D662F"/>
    <w:rsid w:val="009E42BB"/>
    <w:rsid w:val="00A043F0"/>
    <w:rsid w:val="00A40E95"/>
    <w:rsid w:val="00A45F47"/>
    <w:rsid w:val="00A56B40"/>
    <w:rsid w:val="00AB228B"/>
    <w:rsid w:val="00B02289"/>
    <w:rsid w:val="00B33D88"/>
    <w:rsid w:val="00B823AA"/>
    <w:rsid w:val="00BA45DB"/>
    <w:rsid w:val="00BB1EA1"/>
    <w:rsid w:val="00BF05D0"/>
    <w:rsid w:val="00BF2907"/>
    <w:rsid w:val="00BF4184"/>
    <w:rsid w:val="00C0601E"/>
    <w:rsid w:val="00C16EA0"/>
    <w:rsid w:val="00C31D30"/>
    <w:rsid w:val="00C34737"/>
    <w:rsid w:val="00C50272"/>
    <w:rsid w:val="00C52A51"/>
    <w:rsid w:val="00C5617F"/>
    <w:rsid w:val="00C57C72"/>
    <w:rsid w:val="00C628A3"/>
    <w:rsid w:val="00C73F57"/>
    <w:rsid w:val="00C75620"/>
    <w:rsid w:val="00C8502E"/>
    <w:rsid w:val="00C9415C"/>
    <w:rsid w:val="00CD10A1"/>
    <w:rsid w:val="00CD6E39"/>
    <w:rsid w:val="00CF6E91"/>
    <w:rsid w:val="00D138E4"/>
    <w:rsid w:val="00D147D0"/>
    <w:rsid w:val="00D1489A"/>
    <w:rsid w:val="00D152B3"/>
    <w:rsid w:val="00D2259C"/>
    <w:rsid w:val="00D510B6"/>
    <w:rsid w:val="00D567FD"/>
    <w:rsid w:val="00D72D8D"/>
    <w:rsid w:val="00D85B68"/>
    <w:rsid w:val="00DB1144"/>
    <w:rsid w:val="00E32F40"/>
    <w:rsid w:val="00E50BD8"/>
    <w:rsid w:val="00E51150"/>
    <w:rsid w:val="00E6004D"/>
    <w:rsid w:val="00E6123A"/>
    <w:rsid w:val="00E743B1"/>
    <w:rsid w:val="00E81978"/>
    <w:rsid w:val="00E920BA"/>
    <w:rsid w:val="00E95337"/>
    <w:rsid w:val="00EB0C8A"/>
    <w:rsid w:val="00ED7C9A"/>
    <w:rsid w:val="00EF4D6D"/>
    <w:rsid w:val="00F2324A"/>
    <w:rsid w:val="00F379B7"/>
    <w:rsid w:val="00F47BC9"/>
    <w:rsid w:val="00F525FA"/>
    <w:rsid w:val="00F91904"/>
    <w:rsid w:val="00FB5D44"/>
    <w:rsid w:val="00FC10E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1825">
      <w:bodyDiv w:val="1"/>
      <w:marLeft w:val="0"/>
      <w:marRight w:val="0"/>
      <w:marTop w:val="0"/>
      <w:marBottom w:val="0"/>
      <w:divBdr>
        <w:top w:val="none" w:sz="0" w:space="0" w:color="auto"/>
        <w:left w:val="none" w:sz="0" w:space="0" w:color="auto"/>
        <w:bottom w:val="none" w:sz="0" w:space="0" w:color="auto"/>
        <w:right w:val="none" w:sz="0" w:space="0" w:color="auto"/>
      </w:divBdr>
      <w:divsChild>
        <w:div w:id="43872527">
          <w:marLeft w:val="480"/>
          <w:marRight w:val="0"/>
          <w:marTop w:val="0"/>
          <w:marBottom w:val="0"/>
          <w:divBdr>
            <w:top w:val="none" w:sz="0" w:space="0" w:color="auto"/>
            <w:left w:val="none" w:sz="0" w:space="0" w:color="auto"/>
            <w:bottom w:val="none" w:sz="0" w:space="0" w:color="auto"/>
            <w:right w:val="none" w:sz="0" w:space="0" w:color="auto"/>
          </w:divBdr>
          <w:divsChild>
            <w:div w:id="817262706">
              <w:marLeft w:val="0"/>
              <w:marRight w:val="0"/>
              <w:marTop w:val="0"/>
              <w:marBottom w:val="0"/>
              <w:divBdr>
                <w:top w:val="none" w:sz="0" w:space="0" w:color="auto"/>
                <w:left w:val="none" w:sz="0" w:space="0" w:color="auto"/>
                <w:bottom w:val="none" w:sz="0" w:space="0" w:color="auto"/>
                <w:right w:val="none" w:sz="0" w:space="0" w:color="auto"/>
              </w:divBdr>
            </w:div>
            <w:div w:id="2146502605">
              <w:marLeft w:val="0"/>
              <w:marRight w:val="0"/>
              <w:marTop w:val="0"/>
              <w:marBottom w:val="0"/>
              <w:divBdr>
                <w:top w:val="none" w:sz="0" w:space="0" w:color="auto"/>
                <w:left w:val="none" w:sz="0" w:space="0" w:color="auto"/>
                <w:bottom w:val="none" w:sz="0" w:space="0" w:color="auto"/>
                <w:right w:val="none" w:sz="0" w:space="0" w:color="auto"/>
              </w:divBdr>
            </w:div>
            <w:div w:id="1057896794">
              <w:marLeft w:val="0"/>
              <w:marRight w:val="0"/>
              <w:marTop w:val="0"/>
              <w:marBottom w:val="0"/>
              <w:divBdr>
                <w:top w:val="none" w:sz="0" w:space="0" w:color="auto"/>
                <w:left w:val="none" w:sz="0" w:space="0" w:color="auto"/>
                <w:bottom w:val="none" w:sz="0" w:space="0" w:color="auto"/>
                <w:right w:val="none" w:sz="0" w:space="0" w:color="auto"/>
              </w:divBdr>
            </w:div>
            <w:div w:id="1089230485">
              <w:marLeft w:val="0"/>
              <w:marRight w:val="0"/>
              <w:marTop w:val="0"/>
              <w:marBottom w:val="0"/>
              <w:divBdr>
                <w:top w:val="none" w:sz="0" w:space="0" w:color="auto"/>
                <w:left w:val="none" w:sz="0" w:space="0" w:color="auto"/>
                <w:bottom w:val="none" w:sz="0" w:space="0" w:color="auto"/>
                <w:right w:val="none" w:sz="0" w:space="0" w:color="auto"/>
              </w:divBdr>
            </w:div>
            <w:div w:id="1150559442">
              <w:marLeft w:val="0"/>
              <w:marRight w:val="0"/>
              <w:marTop w:val="0"/>
              <w:marBottom w:val="0"/>
              <w:divBdr>
                <w:top w:val="none" w:sz="0" w:space="0" w:color="auto"/>
                <w:left w:val="none" w:sz="0" w:space="0" w:color="auto"/>
                <w:bottom w:val="none" w:sz="0" w:space="0" w:color="auto"/>
                <w:right w:val="none" w:sz="0" w:space="0" w:color="auto"/>
              </w:divBdr>
            </w:div>
            <w:div w:id="4033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262C0" w:rsidRDefault="00313E00">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262C0"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262C0"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36195"/>
    <w:rsid w:val="007262C0"/>
    <w:rsid w:val="00BD085E"/>
    <w:rsid w:val="00D9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E3575F-8B76-409C-966A-1B0E8E41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67</TotalTime>
  <Pages>6</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Final Assignment All Sources Annotated Bibliography</vt:lpstr>
    </vt:vector>
  </TitlesOfParts>
  <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Psychology</dc:title>
  <dc:subject/>
  <dc:creator>Zack Gold</dc:creator>
  <cp:keywords/>
  <dc:description/>
  <cp:lastModifiedBy>SALAHUDDIN AZIZ</cp:lastModifiedBy>
  <cp:revision>16</cp:revision>
  <dcterms:created xsi:type="dcterms:W3CDTF">2020-01-24T20:21:00Z</dcterms:created>
  <dcterms:modified xsi:type="dcterms:W3CDTF">2020-01-24T21:34:00Z</dcterms:modified>
</cp:coreProperties>
</file>