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E0E3F75" w:rsidR="00C63999" w:rsidRDefault="00F24835" w:rsidP="004B099C">
      <w:pPr>
        <w:pStyle w:val="Title"/>
      </w:pPr>
      <w:r>
        <w:t>Exe</w:t>
      </w:r>
      <w:r w:rsidR="00E92CBA">
        <w:t>cutive Leadership: A review of Pertinent L</w:t>
      </w:r>
      <w:r>
        <w:t xml:space="preserve">eadership </w:t>
      </w:r>
      <w:r w:rsidR="00E92CBA">
        <w:t>Principles for L</w:t>
      </w:r>
      <w:r>
        <w:t xml:space="preserve">aw </w:t>
      </w:r>
      <w:r w:rsidR="00E92CBA">
        <w:t>E</w:t>
      </w:r>
      <w:r>
        <w:t>nforcement</w:t>
      </w:r>
    </w:p>
    <w:p w14:paraId="40545637" w14:textId="774E9DF7" w:rsidR="00C63999" w:rsidRDefault="00713F7D"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0C4C127A" w:rsidR="00612B3E" w:rsidRPr="00612B3E" w:rsidRDefault="00B849BE" w:rsidP="004B099C">
      <w:pPr>
        <w:pStyle w:val="SectionTitle"/>
      </w:pPr>
      <w:r w:rsidRPr="00612B3E">
        <w:lastRenderedPageBreak/>
        <w:t xml:space="preserve"> </w:t>
      </w:r>
      <w:r w:rsidR="00713F7D">
        <w:t>Exe</w:t>
      </w:r>
      <w:r w:rsidR="00E92CBA">
        <w:t>cutive leadership: A review of Pertinent L</w:t>
      </w:r>
      <w:r w:rsidR="00713F7D">
        <w:t xml:space="preserve">eadership </w:t>
      </w:r>
      <w:r w:rsidR="00E92CBA">
        <w:t>Principles for L</w:t>
      </w:r>
      <w:r w:rsidR="00713F7D">
        <w:t xml:space="preserve">aw </w:t>
      </w:r>
      <w:r w:rsidR="00E92CBA">
        <w:t>E</w:t>
      </w:r>
      <w:r w:rsidR="00713F7D">
        <w:t>nforcement</w:t>
      </w:r>
    </w:p>
    <w:p w14:paraId="203F8ECE" w14:textId="05C7A4D5" w:rsidR="00536CD2" w:rsidRDefault="00B849BE" w:rsidP="007403BB">
      <w:r>
        <w:rPr>
          <w:color w:val="FF0000"/>
        </w:rPr>
        <w:tab/>
      </w:r>
      <w:r w:rsidR="00536CD2">
        <w:t>The article in question is a well-researched document published in the journal of California Law Enforcement published in 1998</w:t>
      </w:r>
      <w:r w:rsidR="00E92CBA">
        <w:t xml:space="preserve"> and </w:t>
      </w:r>
      <w:r w:rsidR="00536CD2">
        <w:t xml:space="preserve">authored by Mark A. Wright. It gives a concise review </w:t>
      </w:r>
      <w:r w:rsidR="00E92CBA">
        <w:t>of</w:t>
      </w:r>
      <w:r w:rsidR="00536CD2">
        <w:t xml:space="preserve"> the principles of leadership required for law enforcement and the challenges faced by them.</w:t>
      </w:r>
    </w:p>
    <w:p w14:paraId="7BB481EF" w14:textId="41CA4AE3" w:rsidR="00731E08" w:rsidRDefault="00E53170" w:rsidP="00AA0BE5">
      <w:pPr>
        <w:tabs>
          <w:tab w:val="left" w:pos="1080"/>
        </w:tabs>
        <w:ind w:firstLine="720"/>
      </w:pPr>
      <w:r w:rsidRPr="00E53170">
        <w:t>Effective polic</w:t>
      </w:r>
      <w:r w:rsidR="00536CD2">
        <w:t>ing</w:t>
      </w:r>
      <w:r w:rsidRPr="00E53170">
        <w:t xml:space="preserve"> organizations</w:t>
      </w:r>
      <w:r>
        <w:t xml:space="preserve"> can only function when the executive leadership is aware and equipped to tackle the multiplicity of challenges faced by them.</w:t>
      </w:r>
      <w:r w:rsidR="00536CD2">
        <w:t xml:space="preserve"> </w:t>
      </w:r>
      <w:r w:rsidR="0063681C">
        <w:t>Law enforcement is a</w:t>
      </w:r>
      <w:r w:rsidR="00731E08">
        <w:t>n ever-evolving area of leadership</w:t>
      </w:r>
      <w:r w:rsidR="0063681C">
        <w:t xml:space="preserve">. There are times when the law enforcement organizations need to adapt to changing circumstances to function effectively. Executive leaders should understand that and make that transition as fluid as possible. It also needs to be understood that </w:t>
      </w:r>
      <w:r w:rsidR="00731E08">
        <w:t xml:space="preserve">evaluation mechanisms for law enforcement agencies should also be determined considering the evolving law and order context. Factors usually used for the measurement of a department’s overall effectiveness are typically some aspect of response time or fulfilment of calls for service, which has </w:t>
      </w:r>
      <w:r w:rsidR="0024631E">
        <w:t>become obsolete</w:t>
      </w:r>
      <w:r w:rsidR="00731E08">
        <w:t>. Another big challenge that has appeared for the law enforcement agencies is that of cyber-crimes. In this day and age, law enforcement agencies also need to build defense mechanisms for the protection of their national assets from cyber-criminals. Such mechanisms cannot be developed without direct involvement from the executive leadership.</w:t>
      </w:r>
    </w:p>
    <w:p w14:paraId="4F569008" w14:textId="1C0A4868" w:rsidR="00C63999" w:rsidRPr="00536CD2" w:rsidRDefault="0024631E" w:rsidP="008638DB">
      <w:pPr>
        <w:ind w:firstLine="720"/>
        <w:rPr>
          <w:color w:val="000000" w:themeColor="text1"/>
        </w:rPr>
      </w:pPr>
      <w:r>
        <w:rPr>
          <w:color w:val="000000" w:themeColor="text1"/>
        </w:rPr>
        <w:t>In my experience, law enforcement executives should be</w:t>
      </w:r>
      <w:r w:rsidR="00E53170">
        <w:rPr>
          <w:color w:val="000000" w:themeColor="text1"/>
        </w:rPr>
        <w:t xml:space="preserve"> prepared</w:t>
      </w:r>
      <w:r>
        <w:rPr>
          <w:color w:val="000000" w:themeColor="text1"/>
        </w:rPr>
        <w:t xml:space="preserve"> to listen to their sub-ordinates for the development of a fluid working model. They should adopt a more flexible approach towards evolving problems such as cyber-security.</w:t>
      </w:r>
      <w:r w:rsidR="00F86EFC">
        <w:rPr>
          <w:color w:val="000000" w:themeColor="text1"/>
        </w:rPr>
        <w:t xml:space="preserve"> It should be understood</w:t>
      </w:r>
      <w:r>
        <w:rPr>
          <w:color w:val="000000" w:themeColor="text1"/>
        </w:rPr>
        <w:t xml:space="preserve"> </w:t>
      </w:r>
      <w:r w:rsidR="00B02D7A">
        <w:rPr>
          <w:color w:val="000000" w:themeColor="text1"/>
        </w:rPr>
        <w:t xml:space="preserve">that problems related to cyber-security could only be solved </w:t>
      </w:r>
      <w:r w:rsidR="00AA0BE5">
        <w:rPr>
          <w:color w:val="000000" w:themeColor="text1"/>
        </w:rPr>
        <w:t>by the employment of experienced</w:t>
      </w:r>
      <w:r w:rsidR="00B02D7A">
        <w:rPr>
          <w:color w:val="000000" w:themeColor="text1"/>
        </w:rPr>
        <w:t xml:space="preserve"> cyber-professionals. </w:t>
      </w:r>
      <w:r>
        <w:rPr>
          <w:color w:val="000000" w:themeColor="text1"/>
        </w:rPr>
        <w:t xml:space="preserve">If they remain rigid and stagnant, criminals will come up with better approaches to counter them. </w:t>
      </w:r>
      <w:r w:rsidR="00E53170">
        <w:rPr>
          <w:color w:val="000000" w:themeColor="text1"/>
        </w:rPr>
        <w:t xml:space="preserve">Another factor that law enforcement executives should appreciate is </w:t>
      </w:r>
      <w:r w:rsidR="00E53170">
        <w:rPr>
          <w:color w:val="000000" w:themeColor="text1"/>
        </w:rPr>
        <w:lastRenderedPageBreak/>
        <w:t xml:space="preserve">that in human beings, personal pride is a very big motivation. </w:t>
      </w:r>
      <w:r w:rsidR="006613BE">
        <w:rPr>
          <w:color w:val="000000" w:themeColor="text1"/>
        </w:rPr>
        <w:t>P</w:t>
      </w:r>
      <w:r w:rsidR="00E53170">
        <w:rPr>
          <w:color w:val="000000" w:themeColor="text1"/>
        </w:rPr>
        <w:t>ersonal pride</w:t>
      </w:r>
      <w:r w:rsidR="006613BE">
        <w:rPr>
          <w:color w:val="000000" w:themeColor="text1"/>
        </w:rPr>
        <w:t xml:space="preserve"> should be strongly associated</w:t>
      </w:r>
      <w:r w:rsidR="00E53170">
        <w:rPr>
          <w:color w:val="000000" w:themeColor="text1"/>
        </w:rPr>
        <w:t xml:space="preserve"> with organizational </w:t>
      </w:r>
      <w:r w:rsidR="006613BE">
        <w:rPr>
          <w:color w:val="000000" w:themeColor="text1"/>
        </w:rPr>
        <w:t>pride.</w:t>
      </w:r>
      <w:r w:rsidR="00AE6587">
        <w:rPr>
          <w:color w:val="000000" w:themeColor="text1"/>
        </w:rPr>
        <w:t xml:space="preserve"> Another prime</w:t>
      </w:r>
      <w:r w:rsidR="00061374">
        <w:rPr>
          <w:color w:val="000000" w:themeColor="text1"/>
        </w:rPr>
        <w:t xml:space="preserve"> reason</w:t>
      </w:r>
      <w:r w:rsidR="00AE6587">
        <w:rPr>
          <w:color w:val="000000" w:themeColor="text1"/>
        </w:rPr>
        <w:t xml:space="preserve"> of concern for the law enforcement executives include</w:t>
      </w:r>
      <w:r w:rsidR="00AA0BE5">
        <w:rPr>
          <w:color w:val="000000" w:themeColor="text1"/>
        </w:rPr>
        <w:t>s</w:t>
      </w:r>
      <w:r w:rsidR="00AE6587">
        <w:rPr>
          <w:color w:val="000000" w:themeColor="text1"/>
        </w:rPr>
        <w:t xml:space="preserve"> the recruitment of the next generation. The coming generations will be very different than the previous ones. </w:t>
      </w:r>
      <w:r w:rsidR="00F86EFC">
        <w:rPr>
          <w:color w:val="000000" w:themeColor="text1"/>
        </w:rPr>
        <w:t xml:space="preserve">The effects that digitalization may have on the working class still remain to be seen. </w:t>
      </w:r>
      <w:r w:rsidR="00AE6587">
        <w:rPr>
          <w:color w:val="000000" w:themeColor="text1"/>
        </w:rPr>
        <w:t>The skills required to manage them and make them effective will thus, also be different. It remains an area ripe for research for management consultants.</w:t>
      </w:r>
      <w:r w:rsidR="003A767D">
        <w:rPr>
          <w:color w:val="000000" w:themeColor="text1"/>
        </w:rPr>
        <w:t xml:space="preserve"> </w:t>
      </w:r>
      <w:r w:rsidR="004A1551">
        <w:t xml:space="preserve">Many </w:t>
      </w:r>
      <w:r w:rsidR="00F86EFC">
        <w:t>l</w:t>
      </w:r>
      <w:r w:rsidR="004A1551">
        <w:t xml:space="preserve">aw enforcement executives and leaders established their careers in earlier times and remain influenced by models established by traditionalist cultures. </w:t>
      </w:r>
      <w:r w:rsidR="00E90087">
        <w:t>Even though,</w:t>
      </w:r>
      <w:r w:rsidR="004A1551">
        <w:t xml:space="preserve"> these associates have initiated huge transformations over the past 4 decades and are not resistant to strategic change, </w:t>
      </w:r>
      <w:bookmarkStart w:id="0" w:name="_GoBack"/>
      <w:bookmarkEnd w:id="0"/>
      <w:r w:rsidR="004A1551">
        <w:t xml:space="preserve">fiddling with </w:t>
      </w:r>
      <w:r w:rsidR="00E90087">
        <w:t>longstanding</w:t>
      </w:r>
      <w:r w:rsidR="004A1551">
        <w:t xml:space="preserve"> </w:t>
      </w:r>
      <w:r w:rsidR="00E90087">
        <w:t>executive</w:t>
      </w:r>
      <w:r w:rsidR="004A1551">
        <w:t xml:space="preserve"> structures, </w:t>
      </w:r>
      <w:r w:rsidR="00E90087">
        <w:t>standards</w:t>
      </w:r>
      <w:r w:rsidR="004A1551">
        <w:t xml:space="preserve"> for performance, or benefit and </w:t>
      </w:r>
      <w:r w:rsidR="00E90087">
        <w:t>payment</w:t>
      </w:r>
      <w:r w:rsidR="004A1551">
        <w:t xml:space="preserve"> </w:t>
      </w:r>
      <w:r w:rsidR="00061374">
        <w:t>schemes</w:t>
      </w:r>
      <w:r w:rsidR="004A1551">
        <w:t xml:space="preserve"> may be </w:t>
      </w:r>
      <w:r w:rsidR="00E90087">
        <w:t xml:space="preserve">difficult </w:t>
      </w:r>
      <w:r w:rsidR="00BB7762">
        <w:t xml:space="preserve">for them </w:t>
      </w:r>
      <w:r w:rsidR="00E90087">
        <w:t>to accept</w:t>
      </w:r>
      <w:r w:rsidR="004A1551">
        <w:t>.</w:t>
      </w:r>
    </w:p>
    <w:p w14:paraId="4BD14ADD" w14:textId="25F97C44" w:rsidR="00F86EFC" w:rsidRDefault="00AE6587" w:rsidP="00536CD2">
      <w:pPr>
        <w:ind w:firstLine="720"/>
        <w:rPr>
          <w:color w:val="000000" w:themeColor="text1"/>
        </w:rPr>
      </w:pPr>
      <w:r>
        <w:rPr>
          <w:color w:val="000000" w:themeColor="text1"/>
        </w:rPr>
        <w:t xml:space="preserve">Executive </w:t>
      </w:r>
      <w:r w:rsidR="003A767D" w:rsidRPr="003A767D">
        <w:rPr>
          <w:color w:val="000000" w:themeColor="text1"/>
        </w:rPr>
        <w:t>leadership</w:t>
      </w:r>
      <w:r>
        <w:rPr>
          <w:color w:val="000000" w:themeColor="text1"/>
        </w:rPr>
        <w:t xml:space="preserve"> for law-enforcement requires visi</w:t>
      </w:r>
      <w:r w:rsidR="0014641D">
        <w:rPr>
          <w:color w:val="000000" w:themeColor="text1"/>
        </w:rPr>
        <w:t>on, imagination</w:t>
      </w:r>
      <w:r>
        <w:rPr>
          <w:color w:val="000000" w:themeColor="text1"/>
        </w:rPr>
        <w:t xml:space="preserve">, attention to organizational accomplishment, stratagem, an understanding of apt management techniques and a reflective organizational evaluation. It </w:t>
      </w:r>
      <w:r w:rsidR="00B260CA">
        <w:rPr>
          <w:color w:val="000000" w:themeColor="text1"/>
        </w:rPr>
        <w:t>necessitates</w:t>
      </w:r>
      <w:r>
        <w:rPr>
          <w:color w:val="000000" w:themeColor="text1"/>
        </w:rPr>
        <w:t xml:space="preserve"> honesty, trustworthiness and principles. True leadership inspires people and people inspire true leaders. Leaders have the ability to carry a torch that shatters the </w:t>
      </w:r>
      <w:r w:rsidR="00B65C0C">
        <w:rPr>
          <w:color w:val="000000" w:themeColor="text1"/>
        </w:rPr>
        <w:t>gloom</w:t>
      </w:r>
      <w:r>
        <w:rPr>
          <w:color w:val="000000" w:themeColor="text1"/>
        </w:rPr>
        <w:t xml:space="preserve"> of the commonplace</w:t>
      </w:r>
      <w:r w:rsidR="00AA0BE5">
        <w:rPr>
          <w:color w:val="000000" w:themeColor="text1"/>
        </w:rPr>
        <w:t>. They are self-aware</w:t>
      </w:r>
      <w:r>
        <w:rPr>
          <w:color w:val="000000" w:themeColor="text1"/>
        </w:rPr>
        <w:t xml:space="preserve"> and have the vision of where they are going. They have the energy to </w:t>
      </w:r>
      <w:r w:rsidR="00B65C0C">
        <w:rPr>
          <w:color w:val="000000" w:themeColor="text1"/>
        </w:rPr>
        <w:t>endure</w:t>
      </w:r>
      <w:r>
        <w:rPr>
          <w:color w:val="000000" w:themeColor="text1"/>
        </w:rPr>
        <w:t xml:space="preserve"> the journey and the aptitude to plan it. Their charisma </w:t>
      </w:r>
      <w:r w:rsidR="00B65C0C">
        <w:rPr>
          <w:color w:val="000000" w:themeColor="text1"/>
        </w:rPr>
        <w:t>wheels</w:t>
      </w:r>
      <w:r>
        <w:rPr>
          <w:color w:val="000000" w:themeColor="text1"/>
        </w:rPr>
        <w:t xml:space="preserve"> i</w:t>
      </w:r>
      <w:r w:rsidR="00AA0BE5">
        <w:rPr>
          <w:color w:val="000000" w:themeColor="text1"/>
        </w:rPr>
        <w:t>t</w:t>
      </w:r>
      <w:r>
        <w:rPr>
          <w:color w:val="000000" w:themeColor="text1"/>
        </w:rPr>
        <w:t xml:space="preserve"> and their skills of organization, professional ability, hold of the techn</w:t>
      </w:r>
      <w:r w:rsidR="00B65C0C">
        <w:rPr>
          <w:color w:val="000000" w:themeColor="text1"/>
        </w:rPr>
        <w:t>ica</w:t>
      </w:r>
      <w:r>
        <w:rPr>
          <w:color w:val="000000" w:themeColor="text1"/>
        </w:rPr>
        <w:t xml:space="preserve">l and human understanding get them there. Law enforcement executives transform societies when their people believe in them. In order to achieve these objectives, law enforcement executives need to understand the importance of forming </w:t>
      </w:r>
      <w:r w:rsidR="004A1551">
        <w:rPr>
          <w:color w:val="000000" w:themeColor="text1"/>
        </w:rPr>
        <w:t>partnerships</w:t>
      </w:r>
      <w:r>
        <w:rPr>
          <w:color w:val="000000" w:themeColor="text1"/>
        </w:rPr>
        <w:t xml:space="preserve"> with the people and developing relationships </w:t>
      </w:r>
      <w:r w:rsidR="00536CD2">
        <w:rPr>
          <w:color w:val="000000" w:themeColor="text1"/>
        </w:rPr>
        <w:fldChar w:fldCharType="begin"/>
      </w:r>
      <w:r w:rsidR="00536CD2">
        <w:rPr>
          <w:color w:val="000000" w:themeColor="text1"/>
        </w:rPr>
        <w:instrText xml:space="preserve"> ADDIN ZOTERO_ITEM CSL_CITATION {"citationID":"ZEzMFGHz","properties":{"formattedCitation":"(Jurkanin &amp; Illinois Law Enforcement Training and Standards Board., 2001)","plainCitation":"(Jurkanin &amp; Illinois Law Enforcement Training and Standards Board., 2001)","noteIndex":0},"citationItems":[{"id":40,"uris":["http://zotero.org/users/local/DTmO0ro3/items/LVAQYARR"],"uri":["http://zotero.org/users/local/DTmO0ro3/items/LVAQYARR"],"itemData":{"id":40,"type":"book","title":"Enduring, surviving, and thriving as a law enforcement executive","publisher":"Charles C Thomas","publisher-place":"Springfield, Ill.","source":"http://worldcat.org","archive":"/z-wcorg/","event-place":"Springfield, Ill.","abstract":"This is a guide to future and present police chiefs, sheriffs, and other law enforcement executives on how to survive and ultimately thrive in a job that is becoming increasingly difficult to handle. The genesis of the book is a series of executive forums where successful law enforcement executives discuss factors that positively and negatively influence their careers. It examines law enforcement survival from three perspectives: demands upon the individual, demands from within the police department, and external/environmental pressures. The book discusses dealing with the media, behaving as a professional, becoming more involved in the community, establishing new policing procedures within the department while eliminating former procedures, and dealing with roles, leadership, missions, management, planning and budgeting, associations, and quality policing. The Police Executive Research Forum estimates that the average large city police chief will last anywhere from 2 1/2 to 4 years on the job. Factors likely contributing to the turnover rate include: (1) increases in the number of competing constituencies chiefs must appease; (2) new demands and expectations of police departments and police chiefs; and (3) the perception that all government (including police programs) was part of the problem, not the solution. The book credits guidance from experienced law enforcement personnel, formal education, and in-service professional training programs with providing a sound backdrop for executing responsibilities, but claims that actual application of skills and knowledge is where more learning takes place.","ISBN":"0-398-07116-0","language":"English","author":[{"family":"Jurkanin","given":"Thomas J."},{"literal":"Illinois Law Enforcement Training and Standards Board."}],"issued":{"date-parts":[["2001"]]}}}],"schema":"https://github.com/citation-style-language/schema/raw/master/csl-citation.json"} </w:instrText>
      </w:r>
      <w:r w:rsidR="00536CD2">
        <w:rPr>
          <w:color w:val="000000" w:themeColor="text1"/>
        </w:rPr>
        <w:fldChar w:fldCharType="separate"/>
      </w:r>
      <w:r w:rsidR="00536CD2" w:rsidRPr="00E53170">
        <w:t>(Jurkanin &amp; Illinois Law Enforceme</w:t>
      </w:r>
      <w:r w:rsidR="00E92CBA">
        <w:t>nt Training and Standards Board</w:t>
      </w:r>
      <w:r w:rsidR="00536CD2" w:rsidRPr="00E53170">
        <w:t>, 2001)</w:t>
      </w:r>
      <w:r w:rsidR="00536CD2">
        <w:rPr>
          <w:color w:val="000000" w:themeColor="text1"/>
        </w:rPr>
        <w:fldChar w:fldCharType="end"/>
      </w:r>
      <w:r w:rsidR="00536CD2">
        <w:rPr>
          <w:color w:val="000000" w:themeColor="text1"/>
        </w:rPr>
        <w:t xml:space="preserve">. </w:t>
      </w:r>
      <w:r>
        <w:rPr>
          <w:color w:val="000000" w:themeColor="text1"/>
        </w:rPr>
        <w:t xml:space="preserve">Correspondingly, leaders also have the ability to motivate people to </w:t>
      </w:r>
      <w:r>
        <w:rPr>
          <w:color w:val="000000" w:themeColor="text1"/>
        </w:rPr>
        <w:lastRenderedPageBreak/>
        <w:t xml:space="preserve">excel in their respective fields. They have the ability to align competing </w:t>
      </w:r>
      <w:r w:rsidR="00F86EFC">
        <w:rPr>
          <w:color w:val="000000" w:themeColor="text1"/>
        </w:rPr>
        <w:t>goals</w:t>
      </w:r>
      <w:r>
        <w:rPr>
          <w:color w:val="000000" w:themeColor="text1"/>
        </w:rPr>
        <w:t xml:space="preserve"> to </w:t>
      </w:r>
      <w:r w:rsidR="00F86EFC">
        <w:rPr>
          <w:color w:val="000000" w:themeColor="text1"/>
        </w:rPr>
        <w:t>reach</w:t>
      </w:r>
      <w:r>
        <w:rPr>
          <w:color w:val="000000" w:themeColor="text1"/>
        </w:rPr>
        <w:t xml:space="preserve"> common purpose. </w:t>
      </w:r>
    </w:p>
    <w:p w14:paraId="0F3EE727" w14:textId="32D41A2B" w:rsidR="00F86EFC" w:rsidRDefault="00F86EFC" w:rsidP="00AE6587">
      <w:pPr>
        <w:ind w:firstLine="720"/>
        <w:rPr>
          <w:color w:val="000000" w:themeColor="text1"/>
        </w:rPr>
      </w:pPr>
    </w:p>
    <w:p w14:paraId="0DFCC089" w14:textId="3473043D" w:rsidR="008638DB" w:rsidRDefault="008638DB" w:rsidP="00AE6587">
      <w:pPr>
        <w:ind w:firstLine="720"/>
        <w:rPr>
          <w:color w:val="000000" w:themeColor="text1"/>
        </w:rPr>
      </w:pPr>
    </w:p>
    <w:p w14:paraId="3B76620A" w14:textId="479BF738" w:rsidR="008638DB" w:rsidRDefault="008638DB" w:rsidP="00AE6587">
      <w:pPr>
        <w:ind w:firstLine="720"/>
        <w:rPr>
          <w:color w:val="000000" w:themeColor="text1"/>
        </w:rPr>
      </w:pPr>
    </w:p>
    <w:p w14:paraId="4567F42A" w14:textId="400EBA69" w:rsidR="008638DB" w:rsidRDefault="008638DB" w:rsidP="00AE6587">
      <w:pPr>
        <w:ind w:firstLine="720"/>
        <w:rPr>
          <w:color w:val="000000" w:themeColor="text1"/>
        </w:rPr>
      </w:pPr>
    </w:p>
    <w:p w14:paraId="10122F1B" w14:textId="24A5D3EF" w:rsidR="008638DB" w:rsidRDefault="008638DB" w:rsidP="00AE6587">
      <w:pPr>
        <w:ind w:firstLine="720"/>
        <w:rPr>
          <w:color w:val="000000" w:themeColor="text1"/>
        </w:rPr>
      </w:pPr>
    </w:p>
    <w:p w14:paraId="08C0495A" w14:textId="53CAA6C9" w:rsidR="008638DB" w:rsidRDefault="008638DB" w:rsidP="00AE6587">
      <w:pPr>
        <w:ind w:firstLine="720"/>
        <w:rPr>
          <w:color w:val="000000" w:themeColor="text1"/>
        </w:rPr>
      </w:pPr>
    </w:p>
    <w:p w14:paraId="206D437D" w14:textId="1AC2DD6A" w:rsidR="008638DB" w:rsidRDefault="008638DB" w:rsidP="00AE6587">
      <w:pPr>
        <w:ind w:firstLine="720"/>
        <w:rPr>
          <w:color w:val="000000" w:themeColor="text1"/>
        </w:rPr>
      </w:pPr>
    </w:p>
    <w:p w14:paraId="40B4FE87" w14:textId="7A9564C5" w:rsidR="008638DB" w:rsidRDefault="008638DB" w:rsidP="00AE6587">
      <w:pPr>
        <w:ind w:firstLine="720"/>
        <w:rPr>
          <w:color w:val="000000" w:themeColor="text1"/>
        </w:rPr>
      </w:pPr>
    </w:p>
    <w:p w14:paraId="5047D0B4" w14:textId="6E1E5C09" w:rsidR="008638DB" w:rsidRDefault="008638DB" w:rsidP="00AE6587">
      <w:pPr>
        <w:ind w:firstLine="720"/>
        <w:rPr>
          <w:color w:val="000000" w:themeColor="text1"/>
        </w:rPr>
      </w:pPr>
    </w:p>
    <w:p w14:paraId="1DBDAC86" w14:textId="10904FD9" w:rsidR="008638DB" w:rsidRDefault="008638DB" w:rsidP="00AE6587">
      <w:pPr>
        <w:ind w:firstLine="720"/>
        <w:rPr>
          <w:color w:val="000000" w:themeColor="text1"/>
        </w:rPr>
      </w:pPr>
    </w:p>
    <w:p w14:paraId="0B53F008" w14:textId="2E2C1F3A" w:rsidR="008638DB" w:rsidRDefault="008638DB" w:rsidP="00AE6587">
      <w:pPr>
        <w:ind w:firstLine="720"/>
        <w:rPr>
          <w:color w:val="000000" w:themeColor="text1"/>
        </w:rPr>
      </w:pPr>
    </w:p>
    <w:p w14:paraId="6DB6B003" w14:textId="148B48EC" w:rsidR="008638DB" w:rsidRDefault="008638DB" w:rsidP="00AE6587">
      <w:pPr>
        <w:ind w:firstLine="720"/>
        <w:rPr>
          <w:color w:val="000000" w:themeColor="text1"/>
        </w:rPr>
      </w:pPr>
    </w:p>
    <w:p w14:paraId="3E793384" w14:textId="4ABA281E" w:rsidR="008638DB" w:rsidRDefault="008638DB" w:rsidP="00AE6587">
      <w:pPr>
        <w:ind w:firstLine="720"/>
        <w:rPr>
          <w:color w:val="000000" w:themeColor="text1"/>
        </w:rPr>
      </w:pPr>
    </w:p>
    <w:p w14:paraId="62A1E694" w14:textId="7817BA3E" w:rsidR="008638DB" w:rsidRDefault="008638DB" w:rsidP="00AE6587">
      <w:pPr>
        <w:ind w:firstLine="720"/>
        <w:rPr>
          <w:color w:val="000000" w:themeColor="text1"/>
        </w:rPr>
      </w:pPr>
    </w:p>
    <w:p w14:paraId="4150CDBE" w14:textId="53F1B72E" w:rsidR="008638DB" w:rsidRDefault="008638DB" w:rsidP="00AE6587">
      <w:pPr>
        <w:ind w:firstLine="720"/>
        <w:rPr>
          <w:color w:val="000000" w:themeColor="text1"/>
        </w:rPr>
      </w:pPr>
    </w:p>
    <w:p w14:paraId="7B0D52A6" w14:textId="49289C92" w:rsidR="008638DB" w:rsidRDefault="008638DB" w:rsidP="00AE6587">
      <w:pPr>
        <w:ind w:firstLine="720"/>
        <w:rPr>
          <w:color w:val="000000" w:themeColor="text1"/>
        </w:rPr>
      </w:pPr>
    </w:p>
    <w:p w14:paraId="360B6707" w14:textId="6E7C5726" w:rsidR="008638DB" w:rsidRDefault="008638DB" w:rsidP="00AE6587">
      <w:pPr>
        <w:ind w:firstLine="720"/>
        <w:rPr>
          <w:color w:val="000000" w:themeColor="text1"/>
        </w:rPr>
      </w:pPr>
    </w:p>
    <w:p w14:paraId="33284451" w14:textId="2AD1A67A" w:rsidR="008638DB" w:rsidRDefault="008638DB" w:rsidP="00AE6587">
      <w:pPr>
        <w:ind w:firstLine="720"/>
        <w:rPr>
          <w:color w:val="000000" w:themeColor="text1"/>
        </w:rPr>
      </w:pPr>
    </w:p>
    <w:p w14:paraId="47EC61FF" w14:textId="52785F02" w:rsidR="008638DB" w:rsidRDefault="008638DB" w:rsidP="00AE6587">
      <w:pPr>
        <w:ind w:firstLine="720"/>
        <w:rPr>
          <w:color w:val="000000" w:themeColor="text1"/>
        </w:rPr>
      </w:pPr>
    </w:p>
    <w:p w14:paraId="065D5E82" w14:textId="77777777" w:rsidR="008638DB" w:rsidRDefault="008638DB" w:rsidP="00AE6587">
      <w:pPr>
        <w:ind w:firstLine="720"/>
        <w:rPr>
          <w:color w:val="000000" w:themeColor="text1"/>
        </w:rPr>
      </w:pPr>
    </w:p>
    <w:p w14:paraId="7E926FFD" w14:textId="77777777" w:rsidR="00536CD2" w:rsidRDefault="00536CD2" w:rsidP="00AE6587">
      <w:pPr>
        <w:ind w:firstLine="720"/>
        <w:rPr>
          <w:color w:val="000000" w:themeColor="text1"/>
        </w:rPr>
      </w:pPr>
    </w:p>
    <w:p w14:paraId="6508B66D" w14:textId="77777777" w:rsidR="00E92CBA" w:rsidRDefault="00E92CBA" w:rsidP="00AE6587">
      <w:pPr>
        <w:ind w:firstLine="720"/>
        <w:rPr>
          <w:b/>
          <w:color w:val="000000" w:themeColor="text1"/>
        </w:rPr>
      </w:pPr>
    </w:p>
    <w:p w14:paraId="47218BC8" w14:textId="1A4B4EA3" w:rsidR="00F86EFC" w:rsidRPr="00F86EFC" w:rsidRDefault="00E92CBA" w:rsidP="00E92CBA">
      <w:pPr>
        <w:ind w:firstLine="720"/>
      </w:pPr>
      <w:r>
        <w:rPr>
          <w:b/>
          <w:color w:val="000000" w:themeColor="text1"/>
        </w:rPr>
        <w:t>Works C</w:t>
      </w:r>
      <w:r w:rsidR="00F86EFC" w:rsidRPr="00E92CBA">
        <w:rPr>
          <w:b/>
          <w:color w:val="000000" w:themeColor="text1"/>
        </w:rPr>
        <w:t>ited:</w:t>
      </w:r>
      <w:r w:rsidR="00F86EFC">
        <w:rPr>
          <w:kern w:val="24"/>
        </w:rPr>
        <w:fldChar w:fldCharType="begin"/>
      </w:r>
      <w:r w:rsidR="00F86EFC">
        <w:instrText xml:space="preserve"> ADDIN ZOTERO_BIBL {"uncited":[],"omitted":[],"custom":[]} CSL_BIBLIOGRAPHY </w:instrText>
      </w:r>
      <w:r w:rsidR="00F86EFC">
        <w:rPr>
          <w:kern w:val="24"/>
        </w:rPr>
        <w:fldChar w:fldCharType="separate"/>
      </w:r>
    </w:p>
    <w:p w14:paraId="6CFC5072" w14:textId="77777777" w:rsidR="00F86EFC" w:rsidRPr="00F86EFC" w:rsidRDefault="00F86EFC" w:rsidP="00F86EFC">
      <w:pPr>
        <w:pStyle w:val="Bibliography"/>
      </w:pPr>
      <w:r w:rsidRPr="00F86EFC">
        <w:t xml:space="preserve">Jurkanin, T. J., &amp; Illinois Law Enforcement Training and Standards Board. (2001). </w:t>
      </w:r>
      <w:r w:rsidRPr="00F86EFC">
        <w:rPr>
          <w:i/>
          <w:iCs/>
        </w:rPr>
        <w:t>Enduring, surviving, and thriving as a law enforcement executive</w:t>
      </w:r>
      <w:r w:rsidRPr="00F86EFC">
        <w:t>. Springfield, Ill.: Charles C Thomas. /z-wcorg/.</w:t>
      </w:r>
    </w:p>
    <w:p w14:paraId="6F93E7DC" w14:textId="7102821E" w:rsidR="00AE6587" w:rsidRPr="00AE6587" w:rsidRDefault="00F86EFC" w:rsidP="00AE6587">
      <w:r>
        <w:fldChar w:fldCharType="end"/>
      </w:r>
    </w:p>
    <w:sectPr w:rsidR="00AE6587" w:rsidRPr="00AE6587"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A45C" w14:textId="77777777" w:rsidR="00E42086" w:rsidRDefault="00E42086">
      <w:pPr>
        <w:spacing w:line="240" w:lineRule="auto"/>
      </w:pPr>
      <w:r>
        <w:separator/>
      </w:r>
    </w:p>
  </w:endnote>
  <w:endnote w:type="continuationSeparator" w:id="0">
    <w:p w14:paraId="6CA177A8" w14:textId="77777777" w:rsidR="00E42086" w:rsidRDefault="00E42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17F4" w14:textId="77777777" w:rsidR="00E42086" w:rsidRDefault="00E42086">
      <w:pPr>
        <w:spacing w:line="240" w:lineRule="auto"/>
      </w:pPr>
      <w:r>
        <w:separator/>
      </w:r>
    </w:p>
  </w:footnote>
  <w:footnote w:type="continuationSeparator" w:id="0">
    <w:p w14:paraId="607F4CE3" w14:textId="77777777" w:rsidR="00E42086" w:rsidRDefault="00E420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4A87B44D" w:rsidR="00E81978" w:rsidRDefault="003A767D" w:rsidP="004B099C">
    <w:pPr>
      <w:pStyle w:val="Header"/>
    </w:pPr>
    <w:r>
      <w:t>EXECUTIVE LEADERSHIP</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A0BE5">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3B5EE516" w:rsidR="00E81978" w:rsidRDefault="00B849BE" w:rsidP="004B099C">
    <w:pPr>
      <w:pStyle w:val="Header"/>
      <w:rPr>
        <w:rStyle w:val="Strong"/>
      </w:rPr>
    </w:pPr>
    <w:r>
      <w:t>Running head:</w:t>
    </w:r>
    <w:r w:rsidR="00A266FD">
      <w:rPr>
        <w:rStyle w:val="Strong"/>
      </w:rPr>
      <w:t xml:space="preserve"> </w:t>
    </w:r>
    <w:r w:rsidR="00713F7D">
      <w:rPr>
        <w:rStyle w:val="Strong"/>
      </w:rPr>
      <w:t>Executive leadership</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E92CB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1374"/>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4641D"/>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4631E"/>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A767D"/>
    <w:rsid w:val="003B6079"/>
    <w:rsid w:val="003D64D0"/>
    <w:rsid w:val="003E54BA"/>
    <w:rsid w:val="003E65E0"/>
    <w:rsid w:val="004006CA"/>
    <w:rsid w:val="00440D3E"/>
    <w:rsid w:val="004629EC"/>
    <w:rsid w:val="004672B9"/>
    <w:rsid w:val="004A1551"/>
    <w:rsid w:val="004A7A85"/>
    <w:rsid w:val="004B099C"/>
    <w:rsid w:val="004B5AB0"/>
    <w:rsid w:val="004F3FE9"/>
    <w:rsid w:val="004F42A7"/>
    <w:rsid w:val="00505D81"/>
    <w:rsid w:val="00521D5D"/>
    <w:rsid w:val="00536CD2"/>
    <w:rsid w:val="00550869"/>
    <w:rsid w:val="00551A02"/>
    <w:rsid w:val="0055231E"/>
    <w:rsid w:val="005534FA"/>
    <w:rsid w:val="00564BA1"/>
    <w:rsid w:val="005872A5"/>
    <w:rsid w:val="005B6B75"/>
    <w:rsid w:val="005C392D"/>
    <w:rsid w:val="005D3A03"/>
    <w:rsid w:val="005E2CEC"/>
    <w:rsid w:val="005F153F"/>
    <w:rsid w:val="005F2467"/>
    <w:rsid w:val="00612B3E"/>
    <w:rsid w:val="0063681C"/>
    <w:rsid w:val="00656670"/>
    <w:rsid w:val="00656B64"/>
    <w:rsid w:val="006613BE"/>
    <w:rsid w:val="00667A51"/>
    <w:rsid w:val="00667FD9"/>
    <w:rsid w:val="00674474"/>
    <w:rsid w:val="0067769B"/>
    <w:rsid w:val="00697038"/>
    <w:rsid w:val="006A3CC6"/>
    <w:rsid w:val="006C2123"/>
    <w:rsid w:val="006D4104"/>
    <w:rsid w:val="00706AAE"/>
    <w:rsid w:val="00713F7D"/>
    <w:rsid w:val="00722C03"/>
    <w:rsid w:val="0072328C"/>
    <w:rsid w:val="00723C4E"/>
    <w:rsid w:val="00731E08"/>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638DB"/>
    <w:rsid w:val="00897A90"/>
    <w:rsid w:val="008A55F2"/>
    <w:rsid w:val="008A5668"/>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E73DD"/>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A0BE5"/>
    <w:rsid w:val="00AB1E6E"/>
    <w:rsid w:val="00AD33F6"/>
    <w:rsid w:val="00AD7636"/>
    <w:rsid w:val="00AE1DE1"/>
    <w:rsid w:val="00AE5FA9"/>
    <w:rsid w:val="00AE6587"/>
    <w:rsid w:val="00B02D7A"/>
    <w:rsid w:val="00B260CA"/>
    <w:rsid w:val="00B30122"/>
    <w:rsid w:val="00B3153B"/>
    <w:rsid w:val="00B3201E"/>
    <w:rsid w:val="00B65C0C"/>
    <w:rsid w:val="00B77491"/>
    <w:rsid w:val="00B823AA"/>
    <w:rsid w:val="00B849BE"/>
    <w:rsid w:val="00BA45DB"/>
    <w:rsid w:val="00BB5D44"/>
    <w:rsid w:val="00BB7762"/>
    <w:rsid w:val="00BE6FD1"/>
    <w:rsid w:val="00BF33CD"/>
    <w:rsid w:val="00BF4184"/>
    <w:rsid w:val="00BF72EF"/>
    <w:rsid w:val="00C0601E"/>
    <w:rsid w:val="00C168FC"/>
    <w:rsid w:val="00C20E07"/>
    <w:rsid w:val="00C31D30"/>
    <w:rsid w:val="00C3249A"/>
    <w:rsid w:val="00C37756"/>
    <w:rsid w:val="00C4138C"/>
    <w:rsid w:val="00C44D7B"/>
    <w:rsid w:val="00C6033D"/>
    <w:rsid w:val="00C63999"/>
    <w:rsid w:val="00C71D64"/>
    <w:rsid w:val="00C83600"/>
    <w:rsid w:val="00C85927"/>
    <w:rsid w:val="00CA6FC3"/>
    <w:rsid w:val="00CB0BAF"/>
    <w:rsid w:val="00CC3C9A"/>
    <w:rsid w:val="00CD6E39"/>
    <w:rsid w:val="00CE07A6"/>
    <w:rsid w:val="00CE102D"/>
    <w:rsid w:val="00CF6E91"/>
    <w:rsid w:val="00D10746"/>
    <w:rsid w:val="00D10BD9"/>
    <w:rsid w:val="00D24625"/>
    <w:rsid w:val="00D55E14"/>
    <w:rsid w:val="00D67183"/>
    <w:rsid w:val="00D71FDB"/>
    <w:rsid w:val="00D759F7"/>
    <w:rsid w:val="00D76743"/>
    <w:rsid w:val="00D85B16"/>
    <w:rsid w:val="00D85B68"/>
    <w:rsid w:val="00DA24BA"/>
    <w:rsid w:val="00DA4602"/>
    <w:rsid w:val="00DA71E8"/>
    <w:rsid w:val="00DB45B3"/>
    <w:rsid w:val="00DB7320"/>
    <w:rsid w:val="00DC31B9"/>
    <w:rsid w:val="00DC5F47"/>
    <w:rsid w:val="00DF5C46"/>
    <w:rsid w:val="00E02FAD"/>
    <w:rsid w:val="00E30F30"/>
    <w:rsid w:val="00E42086"/>
    <w:rsid w:val="00E454AA"/>
    <w:rsid w:val="00E4747E"/>
    <w:rsid w:val="00E53170"/>
    <w:rsid w:val="00E6004D"/>
    <w:rsid w:val="00E609BB"/>
    <w:rsid w:val="00E61CD9"/>
    <w:rsid w:val="00E652DC"/>
    <w:rsid w:val="00E6605C"/>
    <w:rsid w:val="00E75009"/>
    <w:rsid w:val="00E81978"/>
    <w:rsid w:val="00E8634F"/>
    <w:rsid w:val="00E90087"/>
    <w:rsid w:val="00E90D3C"/>
    <w:rsid w:val="00E92CBA"/>
    <w:rsid w:val="00E93A7D"/>
    <w:rsid w:val="00E97628"/>
    <w:rsid w:val="00EC159A"/>
    <w:rsid w:val="00EC2E12"/>
    <w:rsid w:val="00EC590F"/>
    <w:rsid w:val="00ED654F"/>
    <w:rsid w:val="00ED73D8"/>
    <w:rsid w:val="00EF7277"/>
    <w:rsid w:val="00F13D49"/>
    <w:rsid w:val="00F24835"/>
    <w:rsid w:val="00F303AB"/>
    <w:rsid w:val="00F336CD"/>
    <w:rsid w:val="00F379B7"/>
    <w:rsid w:val="00F40540"/>
    <w:rsid w:val="00F44C98"/>
    <w:rsid w:val="00F525FA"/>
    <w:rsid w:val="00F57BFD"/>
    <w:rsid w:val="00F678F8"/>
    <w:rsid w:val="00F81BAA"/>
    <w:rsid w:val="00F86EFC"/>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4A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20A5052-4A10-4526-8ABD-1D8034ED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5</cp:revision>
  <dcterms:created xsi:type="dcterms:W3CDTF">2019-11-20T10:39:00Z</dcterms:created>
  <dcterms:modified xsi:type="dcterms:W3CDTF">2019-11-20T11:05:00Z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id="wMndNaYi"/&gt;&lt;style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