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13" w:rsidRPr="009D7113" w:rsidRDefault="009D7113" w:rsidP="00F9513A">
      <w:pPr>
        <w:spacing w:after="0" w:line="480" w:lineRule="auto"/>
        <w:jc w:val="center"/>
        <w:outlineLvl w:val="0"/>
        <w:rPr>
          <w:rFonts w:ascii="Times New Roman" w:hAnsi="Times New Roman" w:cs="Times New Roman"/>
          <w:szCs w:val="24"/>
        </w:rPr>
      </w:pPr>
      <w:bookmarkStart w:id="0" w:name="_GoBack"/>
    </w:p>
    <w:p w:rsidR="009D7113" w:rsidRPr="009D7113" w:rsidRDefault="009D7113" w:rsidP="00F9513A">
      <w:pPr>
        <w:spacing w:after="0" w:line="480" w:lineRule="auto"/>
        <w:jc w:val="center"/>
        <w:outlineLvl w:val="0"/>
        <w:rPr>
          <w:rFonts w:ascii="Times New Roman" w:hAnsi="Times New Roman" w:cs="Times New Roman"/>
          <w:szCs w:val="24"/>
        </w:rPr>
      </w:pPr>
    </w:p>
    <w:p w:rsidR="009D7113" w:rsidRPr="009D7113" w:rsidRDefault="009D7113" w:rsidP="00F9513A">
      <w:pPr>
        <w:spacing w:after="0" w:line="480" w:lineRule="auto"/>
        <w:jc w:val="center"/>
        <w:outlineLvl w:val="0"/>
        <w:rPr>
          <w:rFonts w:ascii="Times New Roman" w:hAnsi="Times New Roman" w:cs="Times New Roman"/>
          <w:szCs w:val="24"/>
        </w:rPr>
      </w:pPr>
    </w:p>
    <w:p w:rsidR="009D7113" w:rsidRPr="009D7113" w:rsidRDefault="009D7113" w:rsidP="00F9513A">
      <w:pPr>
        <w:spacing w:after="0" w:line="480" w:lineRule="auto"/>
        <w:outlineLvl w:val="0"/>
        <w:rPr>
          <w:rFonts w:ascii="Times New Roman" w:hAnsi="Times New Roman" w:cs="Times New Roman"/>
          <w:szCs w:val="24"/>
        </w:rPr>
      </w:pPr>
    </w:p>
    <w:p w:rsidR="009D7113" w:rsidRPr="009D7113" w:rsidRDefault="009D7113" w:rsidP="00F9513A">
      <w:pPr>
        <w:spacing w:after="0" w:line="480" w:lineRule="auto"/>
        <w:outlineLvl w:val="0"/>
        <w:rPr>
          <w:rFonts w:ascii="Times New Roman" w:hAnsi="Times New Roman" w:cs="Times New Roman"/>
          <w:szCs w:val="24"/>
        </w:rPr>
      </w:pPr>
    </w:p>
    <w:p w:rsidR="009D7113" w:rsidRPr="009D7113" w:rsidRDefault="009D7113" w:rsidP="00F9513A">
      <w:pPr>
        <w:spacing w:after="0" w:line="480" w:lineRule="auto"/>
        <w:outlineLvl w:val="0"/>
        <w:rPr>
          <w:rFonts w:ascii="Times New Roman" w:hAnsi="Times New Roman" w:cs="Times New Roman"/>
          <w:szCs w:val="24"/>
        </w:rPr>
      </w:pPr>
    </w:p>
    <w:p w:rsidR="009D7113" w:rsidRPr="009D7113" w:rsidRDefault="009D7113" w:rsidP="00F9513A">
      <w:pPr>
        <w:spacing w:after="0" w:line="480" w:lineRule="auto"/>
        <w:outlineLvl w:val="0"/>
        <w:rPr>
          <w:rFonts w:ascii="Times New Roman" w:hAnsi="Times New Roman" w:cs="Times New Roman"/>
          <w:szCs w:val="24"/>
        </w:rPr>
      </w:pPr>
    </w:p>
    <w:p w:rsidR="009D7113" w:rsidRPr="009D7113" w:rsidRDefault="009D7113" w:rsidP="00F9513A">
      <w:pPr>
        <w:spacing w:after="0" w:line="480" w:lineRule="auto"/>
        <w:outlineLvl w:val="0"/>
        <w:rPr>
          <w:rFonts w:ascii="Times New Roman" w:hAnsi="Times New Roman" w:cs="Times New Roman"/>
          <w:szCs w:val="24"/>
        </w:rPr>
      </w:pPr>
    </w:p>
    <w:p w:rsidR="009D7113" w:rsidRPr="009D7113" w:rsidRDefault="009D7113" w:rsidP="00F9513A">
      <w:pPr>
        <w:spacing w:after="0" w:line="480" w:lineRule="auto"/>
        <w:outlineLvl w:val="0"/>
        <w:rPr>
          <w:rFonts w:ascii="Times New Roman" w:hAnsi="Times New Roman" w:cs="Times New Roman"/>
          <w:szCs w:val="24"/>
        </w:rPr>
      </w:pPr>
    </w:p>
    <w:p w:rsidR="009D7113" w:rsidRPr="009D7113" w:rsidRDefault="009D7113" w:rsidP="00F9513A">
      <w:pPr>
        <w:spacing w:after="0" w:line="480" w:lineRule="auto"/>
        <w:jc w:val="center"/>
        <w:outlineLvl w:val="0"/>
        <w:rPr>
          <w:rFonts w:ascii="Times New Roman" w:hAnsi="Times New Roman" w:cs="Times New Roman"/>
          <w:szCs w:val="24"/>
        </w:rPr>
      </w:pPr>
      <w:r w:rsidRPr="009D7113">
        <w:rPr>
          <w:rFonts w:ascii="Times New Roman" w:hAnsi="Times New Roman" w:cs="Times New Roman"/>
          <w:szCs w:val="24"/>
        </w:rPr>
        <w:t>What is Theory?</w:t>
      </w:r>
    </w:p>
    <w:p w:rsidR="002F5AC7" w:rsidRPr="009D7113" w:rsidRDefault="002F5AC7" w:rsidP="00F9513A">
      <w:pPr>
        <w:spacing w:after="0" w:line="480" w:lineRule="auto"/>
        <w:jc w:val="center"/>
        <w:outlineLvl w:val="0"/>
        <w:rPr>
          <w:rFonts w:ascii="Times New Roman" w:hAnsi="Times New Roman" w:cs="Times New Roman"/>
          <w:szCs w:val="24"/>
        </w:rPr>
      </w:pPr>
      <w:r w:rsidRPr="009D7113">
        <w:rPr>
          <w:rFonts w:ascii="Times New Roman" w:hAnsi="Times New Roman" w:cs="Times New Roman"/>
          <w:szCs w:val="24"/>
        </w:rPr>
        <w:t>[Name of the Writer]</w:t>
      </w:r>
    </w:p>
    <w:p w:rsidR="002F5AC7" w:rsidRPr="009D7113" w:rsidRDefault="002F5AC7" w:rsidP="00F9513A">
      <w:pPr>
        <w:spacing w:after="0" w:line="480" w:lineRule="auto"/>
        <w:jc w:val="center"/>
        <w:outlineLvl w:val="0"/>
        <w:rPr>
          <w:rFonts w:ascii="Times New Roman" w:hAnsi="Times New Roman" w:cs="Times New Roman"/>
          <w:szCs w:val="24"/>
        </w:rPr>
      </w:pPr>
      <w:r w:rsidRPr="009D7113">
        <w:rPr>
          <w:rFonts w:ascii="Times New Roman" w:hAnsi="Times New Roman" w:cs="Times New Roman"/>
          <w:szCs w:val="24"/>
        </w:rPr>
        <w:t>[Name of the Institution]</w:t>
      </w:r>
    </w:p>
    <w:p w:rsidR="002F5AC7" w:rsidRPr="009D7113" w:rsidRDefault="002F5AC7" w:rsidP="00F9513A">
      <w:pPr>
        <w:spacing w:line="480" w:lineRule="auto"/>
        <w:rPr>
          <w:rFonts w:ascii="Times New Roman" w:hAnsi="Times New Roman" w:cs="Times New Roman"/>
          <w:szCs w:val="24"/>
        </w:rPr>
      </w:pPr>
      <w:r w:rsidRPr="009D7113">
        <w:rPr>
          <w:rFonts w:ascii="Times New Roman" w:hAnsi="Times New Roman" w:cs="Times New Roman"/>
          <w:szCs w:val="24"/>
        </w:rPr>
        <w:br w:type="page"/>
      </w:r>
    </w:p>
    <w:p w:rsidR="00F3361E" w:rsidRPr="009D7113" w:rsidRDefault="00F3361E" w:rsidP="00F9513A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 w:rsidRPr="009D7113">
        <w:rPr>
          <w:rFonts w:ascii="Times New Roman" w:hAnsi="Times New Roman" w:cs="Times New Roman"/>
          <w:szCs w:val="24"/>
        </w:rPr>
        <w:lastRenderedPageBreak/>
        <w:t>What is a Theory?</w:t>
      </w:r>
    </w:p>
    <w:p w:rsidR="00B90C26" w:rsidRPr="009D7113" w:rsidRDefault="00F3361E" w:rsidP="00F9513A">
      <w:pPr>
        <w:spacing w:line="480" w:lineRule="auto"/>
        <w:rPr>
          <w:rFonts w:ascii="Times New Roman" w:hAnsi="Times New Roman" w:cs="Times New Roman"/>
          <w:szCs w:val="24"/>
        </w:rPr>
      </w:pPr>
      <w:r w:rsidRPr="009D7113">
        <w:rPr>
          <w:rFonts w:ascii="Times New Roman" w:hAnsi="Times New Roman" w:cs="Times New Roman"/>
          <w:szCs w:val="24"/>
        </w:rPr>
        <w:tab/>
      </w:r>
      <w:r w:rsidR="00C04E02" w:rsidRPr="009D7113">
        <w:rPr>
          <w:rFonts w:ascii="Times New Roman" w:hAnsi="Times New Roman" w:cs="Times New Roman"/>
          <w:szCs w:val="24"/>
        </w:rPr>
        <w:t>Scientific research is an integral part of</w:t>
      </w:r>
      <w:r w:rsidR="005A6399" w:rsidRPr="009D7113">
        <w:rPr>
          <w:rFonts w:ascii="Times New Roman" w:hAnsi="Times New Roman" w:cs="Times New Roman"/>
          <w:szCs w:val="24"/>
        </w:rPr>
        <w:t xml:space="preserve"> </w:t>
      </w:r>
      <w:r w:rsidR="00FF1A6D" w:rsidRPr="009D7113">
        <w:rPr>
          <w:rFonts w:ascii="Times New Roman" w:hAnsi="Times New Roman" w:cs="Times New Roman"/>
          <w:szCs w:val="24"/>
        </w:rPr>
        <w:t xml:space="preserve">various discoveries and </w:t>
      </w:r>
      <w:r w:rsidR="00B90C26" w:rsidRPr="009D7113">
        <w:rPr>
          <w:rFonts w:ascii="Times New Roman" w:hAnsi="Times New Roman" w:cs="Times New Roman"/>
          <w:szCs w:val="24"/>
        </w:rPr>
        <w:t>inventions</w:t>
      </w:r>
      <w:r w:rsidR="00FF1A6D" w:rsidRPr="009D7113">
        <w:rPr>
          <w:rFonts w:ascii="Times New Roman" w:hAnsi="Times New Roman" w:cs="Times New Roman"/>
          <w:szCs w:val="24"/>
        </w:rPr>
        <w:t>.</w:t>
      </w:r>
      <w:r w:rsidR="00B90C26" w:rsidRPr="009D7113">
        <w:rPr>
          <w:rFonts w:ascii="Times New Roman" w:hAnsi="Times New Roman" w:cs="Times New Roman"/>
          <w:szCs w:val="24"/>
        </w:rPr>
        <w:t xml:space="preserve"> This very research gives birth </w:t>
      </w:r>
      <w:proofErr w:type="gramStart"/>
      <w:r w:rsidR="00B90C26" w:rsidRPr="009D7113">
        <w:rPr>
          <w:rFonts w:ascii="Times New Roman" w:hAnsi="Times New Roman" w:cs="Times New Roman"/>
          <w:szCs w:val="24"/>
        </w:rPr>
        <w:t>to</w:t>
      </w:r>
      <w:proofErr w:type="gramEnd"/>
      <w:r w:rsidR="00B90C26" w:rsidRPr="009D7113">
        <w:rPr>
          <w:rFonts w:ascii="Times New Roman" w:hAnsi="Times New Roman" w:cs="Times New Roman"/>
          <w:szCs w:val="24"/>
        </w:rPr>
        <w:t xml:space="preserve"> many theories </w:t>
      </w:r>
      <w:r w:rsidR="00A57DF9" w:rsidRPr="009D7113">
        <w:rPr>
          <w:rFonts w:ascii="Times New Roman" w:hAnsi="Times New Roman" w:cs="Times New Roman"/>
          <w:szCs w:val="24"/>
        </w:rPr>
        <w:t xml:space="preserve">that are then tested again and again in repetitive experimentation </w:t>
      </w:r>
      <w:r w:rsidR="002F5AC7" w:rsidRPr="009D7113">
        <w:rPr>
          <w:rFonts w:ascii="Times New Roman" w:hAnsi="Times New Roman" w:cs="Times New Roman"/>
          <w:szCs w:val="24"/>
        </w:rPr>
        <w:t>and are proven to be authentic and valid</w:t>
      </w:r>
      <w:r w:rsidR="009D7113" w:rsidRPr="009D7113">
        <w:rPr>
          <w:rFonts w:ascii="Times New Roman" w:hAnsi="Times New Roman" w:cs="Times New Roman"/>
          <w:szCs w:val="24"/>
        </w:rPr>
        <w:t xml:space="preserve"> </w:t>
      </w:r>
      <w:r w:rsidR="009D7113" w:rsidRPr="009D7113">
        <w:rPr>
          <w:rFonts w:ascii="Times New Roman" w:hAnsi="Times New Roman" w:cs="Times New Roman"/>
          <w:szCs w:val="24"/>
          <w:vertAlign w:val="superscript"/>
        </w:rPr>
        <w:t>1</w:t>
      </w:r>
      <w:r w:rsidR="002F5AC7" w:rsidRPr="009D7113">
        <w:rPr>
          <w:rFonts w:ascii="Times New Roman" w:hAnsi="Times New Roman" w:cs="Times New Roman"/>
          <w:szCs w:val="24"/>
        </w:rPr>
        <w:t xml:space="preserve">. </w:t>
      </w:r>
      <w:r w:rsidR="00B90C26" w:rsidRPr="009D7113">
        <w:rPr>
          <w:rFonts w:ascii="Times New Roman" w:hAnsi="Times New Roman" w:cs="Times New Roman"/>
          <w:color w:val="333333"/>
          <w:szCs w:val="24"/>
        </w:rPr>
        <w:t xml:space="preserve">It is wholly dependent on the context. If you are talking about </w:t>
      </w:r>
      <w:r w:rsidR="002F5AC7" w:rsidRPr="009D7113">
        <w:rPr>
          <w:rFonts w:ascii="Times New Roman" w:hAnsi="Times New Roman" w:cs="Times New Roman"/>
          <w:color w:val="333333"/>
          <w:szCs w:val="24"/>
        </w:rPr>
        <w:t>Standard</w:t>
      </w:r>
      <w:r w:rsidR="00B90C26" w:rsidRPr="009D7113">
        <w:rPr>
          <w:rFonts w:ascii="Times New Roman" w:hAnsi="Times New Roman" w:cs="Times New Roman"/>
          <w:color w:val="333333"/>
          <w:szCs w:val="24"/>
        </w:rPr>
        <w:t xml:space="preserve"> English usage, a theory is synonymous with a guess, a conjecture or a hypothesis. In this sense, a theory does not have to be supported by any evidence whatsoever.</w:t>
      </w:r>
    </w:p>
    <w:p w:rsidR="00B90C26" w:rsidRPr="009D7113" w:rsidRDefault="00B90C26" w:rsidP="00F9513A">
      <w:pPr>
        <w:pStyle w:val="uiqtextpara"/>
        <w:spacing w:before="0" w:beforeAutospacing="0" w:after="240" w:afterAutospacing="0" w:line="480" w:lineRule="auto"/>
        <w:ind w:firstLine="720"/>
        <w:rPr>
          <w:color w:val="333333"/>
        </w:rPr>
      </w:pPr>
      <w:r w:rsidRPr="009D7113">
        <w:rPr>
          <w:color w:val="333333"/>
        </w:rPr>
        <w:t>When talking about a </w:t>
      </w:r>
      <w:r w:rsidRPr="009D7113">
        <w:rPr>
          <w:bCs/>
          <w:color w:val="333333"/>
        </w:rPr>
        <w:t>scientific</w:t>
      </w:r>
      <w:r w:rsidRPr="009D7113">
        <w:rPr>
          <w:color w:val="333333"/>
        </w:rPr>
        <w:t> theory, on the other hand, it is actually defined as “a coherent group of tested general propositions, commonly regarded as correct, that can be used as principles of explanation and prediction for a class of phenomena.” Note the keyword “tested” as well as the fact that theories can be use</w:t>
      </w:r>
      <w:r w:rsidR="009D7113" w:rsidRPr="009D7113">
        <w:rPr>
          <w:color w:val="333333"/>
        </w:rPr>
        <w:t>d</w:t>
      </w:r>
      <w:r w:rsidRPr="009D7113">
        <w:rPr>
          <w:color w:val="333333"/>
        </w:rPr>
        <w:t xml:space="preserve"> to explain and predict things</w:t>
      </w:r>
      <w:r w:rsidR="009D7113" w:rsidRPr="009D7113">
        <w:rPr>
          <w:color w:val="333333"/>
        </w:rPr>
        <w:t xml:space="preserve"> </w:t>
      </w:r>
      <w:r w:rsidR="009D7113" w:rsidRPr="009D7113">
        <w:rPr>
          <w:color w:val="333333"/>
          <w:vertAlign w:val="superscript"/>
        </w:rPr>
        <w:t>2</w:t>
      </w:r>
      <w:r w:rsidRPr="009D7113">
        <w:rPr>
          <w:color w:val="333333"/>
        </w:rPr>
        <w:t>.</w:t>
      </w:r>
    </w:p>
    <w:p w:rsidR="00B90C26" w:rsidRPr="009D7113" w:rsidRDefault="00B90C26" w:rsidP="00F9513A">
      <w:pPr>
        <w:pStyle w:val="uiqtextpara"/>
        <w:spacing w:before="0" w:beforeAutospacing="0" w:line="480" w:lineRule="auto"/>
        <w:ind w:firstLine="720"/>
        <w:rPr>
          <w:color w:val="333333"/>
        </w:rPr>
      </w:pPr>
      <w:r w:rsidRPr="009D7113">
        <w:rPr>
          <w:color w:val="333333"/>
        </w:rPr>
        <w:t>Unfortunately, a lot of people fail to make the distinction and claim that well-tested theories such as the Theory of Evolution by Natural Section can be safely dismissed as mere guesswork since they are “just” theories. Again, though, a scientific theory is one that has been tested and has been shown to be able to both explain and predict observed phenomena.</w:t>
      </w:r>
    </w:p>
    <w:p w:rsidR="00B90C26" w:rsidRPr="009D7113" w:rsidRDefault="00B90C26" w:rsidP="00F9513A">
      <w:pPr>
        <w:pStyle w:val="uiqtextpara"/>
        <w:spacing w:before="0" w:beforeAutospacing="0" w:line="480" w:lineRule="auto"/>
        <w:ind w:firstLine="720"/>
        <w:rPr>
          <w:color w:val="333333"/>
        </w:rPr>
      </w:pPr>
      <w:r w:rsidRPr="009D7113">
        <w:rPr>
          <w:color w:val="333333"/>
        </w:rPr>
        <w:t xml:space="preserve">Some authorities, like the National Center for Science Education, insist that it must actually have successfully explained a large body of observations, but it seems to me that's a wild overreaction to creationists insisting that it never means more than </w:t>
      </w:r>
      <w:r w:rsidR="009D7113">
        <w:rPr>
          <w:color w:val="333333"/>
        </w:rPr>
        <w:t xml:space="preserve">an </w:t>
      </w:r>
      <w:r w:rsidRPr="009D7113">
        <w:rPr>
          <w:color w:val="333333"/>
        </w:rPr>
        <w:t>unsubstantiated hypothesis. Actual usage runs the gamut from hypotheses to rock-solid ideas. A </w:t>
      </w:r>
      <w:r w:rsidRPr="009D7113">
        <w:rPr>
          <w:i/>
          <w:iCs/>
          <w:color w:val="333333"/>
        </w:rPr>
        <w:t>successful</w:t>
      </w:r>
      <w:r w:rsidRPr="009D7113">
        <w:rPr>
          <w:color w:val="333333"/>
        </w:rPr>
        <w:t> theory explains a large body of observation but a failed theory like phlogiston doesn't suddenly stop being a theory. </w:t>
      </w:r>
    </w:p>
    <w:p w:rsidR="002F5AC7" w:rsidRPr="009D7113" w:rsidRDefault="00B90C26" w:rsidP="00F9513A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33333"/>
          <w:szCs w:val="24"/>
        </w:rPr>
      </w:pPr>
      <w:r w:rsidRPr="009D7113">
        <w:rPr>
          <w:rFonts w:ascii="Times New Roman" w:eastAsia="Times New Roman" w:hAnsi="Times New Roman" w:cs="Times New Roman"/>
          <w:color w:val="333333"/>
          <w:szCs w:val="24"/>
        </w:rPr>
        <w:t xml:space="preserve">If there's anything that ought to be disqualifying, it's hopeless vagueness, so that it doesn't logically entail anything in particular, or gratuitous </w:t>
      </w:r>
      <w:proofErr w:type="spellStart"/>
      <w:r w:rsidRPr="009D7113">
        <w:rPr>
          <w:rFonts w:ascii="Times New Roman" w:eastAsia="Times New Roman" w:hAnsi="Times New Roman" w:cs="Times New Roman"/>
          <w:color w:val="333333"/>
          <w:szCs w:val="24"/>
        </w:rPr>
        <w:t>unfalsifiability</w:t>
      </w:r>
      <w:proofErr w:type="spellEnd"/>
      <w:r w:rsidRPr="009D7113">
        <w:rPr>
          <w:rFonts w:ascii="Times New Roman" w:eastAsia="Times New Roman" w:hAnsi="Times New Roman" w:cs="Times New Roman"/>
          <w:color w:val="333333"/>
          <w:szCs w:val="24"/>
        </w:rPr>
        <w:t>, so that it's so armed with all-purpose excuses that the predictions it seems to make are all deniable after the facts are in. But even then it wouldn't be odd to speak of an unfalsifiable theory.</w:t>
      </w:r>
    </w:p>
    <w:p w:rsidR="002F5AC7" w:rsidRPr="009D7113" w:rsidRDefault="002F5AC7" w:rsidP="00F9513A">
      <w:pPr>
        <w:spacing w:line="48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9D7113">
        <w:rPr>
          <w:rFonts w:ascii="Times New Roman" w:eastAsia="Times New Roman" w:hAnsi="Times New Roman" w:cs="Times New Roman"/>
          <w:color w:val="333333"/>
          <w:szCs w:val="24"/>
        </w:rPr>
        <w:br w:type="page"/>
      </w:r>
    </w:p>
    <w:p w:rsidR="00B90C26" w:rsidRDefault="002F5AC7" w:rsidP="00F9513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Cs w:val="24"/>
        </w:rPr>
      </w:pPr>
      <w:r w:rsidRPr="009D7113">
        <w:rPr>
          <w:rFonts w:ascii="Times New Roman" w:eastAsia="Times New Roman" w:hAnsi="Times New Roman" w:cs="Times New Roman"/>
          <w:color w:val="333333"/>
          <w:szCs w:val="24"/>
        </w:rPr>
        <w:t>End Notes</w:t>
      </w:r>
    </w:p>
    <w:p w:rsidR="00904E51" w:rsidRPr="009D7113" w:rsidRDefault="00904E51" w:rsidP="00F9513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Cs w:val="24"/>
        </w:rPr>
      </w:pPr>
    </w:p>
    <w:p w:rsidR="002F5AC7" w:rsidRPr="009D7113" w:rsidRDefault="002F5AC7" w:rsidP="00F951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>Fletcher, D. and Sarkar, M., 2013. Psychological resilience: A review and critique of definitions, concepts, and theory. </w:t>
      </w:r>
      <w:r w:rsidRPr="009D7113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European psychologist</w:t>
      </w:r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9D7113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18</w:t>
      </w:r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>(1), p.12.</w:t>
      </w:r>
    </w:p>
    <w:p w:rsidR="009D7113" w:rsidRPr="009D7113" w:rsidRDefault="009D7113" w:rsidP="00F9513A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</w:p>
    <w:p w:rsidR="002F5AC7" w:rsidRPr="009D7113" w:rsidRDefault="002F5AC7" w:rsidP="00F951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333333"/>
          <w:szCs w:val="24"/>
        </w:rPr>
      </w:pPr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Southwick, S. M., </w:t>
      </w:r>
      <w:proofErr w:type="spellStart"/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>Bonanno</w:t>
      </w:r>
      <w:proofErr w:type="spellEnd"/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G. A., </w:t>
      </w:r>
      <w:proofErr w:type="spellStart"/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>Masten</w:t>
      </w:r>
      <w:proofErr w:type="spellEnd"/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A. S., </w:t>
      </w:r>
      <w:proofErr w:type="spellStart"/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>Panter</w:t>
      </w:r>
      <w:proofErr w:type="spellEnd"/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>-Brick, C., &amp; Yehuda, R. (2014). Resilience definitions, theory, and challenges: interdisciplinary perspectives. </w:t>
      </w:r>
      <w:r w:rsidRPr="009D7113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 xml:space="preserve">European journal of </w:t>
      </w:r>
      <w:proofErr w:type="spellStart"/>
      <w:r w:rsidRPr="009D7113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psychotraumatology</w:t>
      </w:r>
      <w:proofErr w:type="spellEnd"/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9D7113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5</w:t>
      </w:r>
      <w:r w:rsidRPr="009D7113">
        <w:rPr>
          <w:rFonts w:ascii="Times New Roman" w:hAnsi="Times New Roman" w:cs="Times New Roman"/>
          <w:color w:val="222222"/>
          <w:szCs w:val="24"/>
          <w:shd w:val="clear" w:color="auto" w:fill="FFFFFF"/>
        </w:rPr>
        <w:t>(1), 25338.</w:t>
      </w:r>
      <w:bookmarkEnd w:id="0"/>
    </w:p>
    <w:sectPr w:rsidR="002F5AC7" w:rsidRPr="009D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923"/>
    <w:multiLevelType w:val="hybridMultilevel"/>
    <w:tmpl w:val="6AC8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NjA1sLAwMLawtLBQ0lEKTi0uzszPAykwrAUAhhUvPiwAAAA="/>
  </w:docVars>
  <w:rsids>
    <w:rsidRoot w:val="00144B2C"/>
    <w:rsid w:val="000B4CCA"/>
    <w:rsid w:val="00144B2C"/>
    <w:rsid w:val="002F5AC7"/>
    <w:rsid w:val="0056638B"/>
    <w:rsid w:val="005A6399"/>
    <w:rsid w:val="006440D4"/>
    <w:rsid w:val="00734F10"/>
    <w:rsid w:val="00904E51"/>
    <w:rsid w:val="009D7113"/>
    <w:rsid w:val="00A57DF9"/>
    <w:rsid w:val="00B90C26"/>
    <w:rsid w:val="00C04E02"/>
    <w:rsid w:val="00F3361E"/>
    <w:rsid w:val="00F9513A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4650C-2240-4406-BFF9-BCEE883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B9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uiqtextrenderedqtext">
    <w:name w:val="ui_qtext_rendered_qtext"/>
    <w:basedOn w:val="DefaultParagraphFont"/>
    <w:rsid w:val="00B90C26"/>
  </w:style>
  <w:style w:type="paragraph" w:styleId="ListParagraph">
    <w:name w:val="List Paragraph"/>
    <w:basedOn w:val="Normal"/>
    <w:uiPriority w:val="34"/>
    <w:qFormat/>
    <w:rsid w:val="009D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10</cp:revision>
  <dcterms:created xsi:type="dcterms:W3CDTF">2019-09-08T15:35:00Z</dcterms:created>
  <dcterms:modified xsi:type="dcterms:W3CDTF">2019-09-08T16:49:00Z</dcterms:modified>
</cp:coreProperties>
</file>