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0B240" w14:textId="77777777" w:rsidR="00F51BE7" w:rsidRDefault="00F51BE7" w:rsidP="004B099C">
      <w:pPr>
        <w:pStyle w:val="Title2"/>
      </w:pPr>
      <w:bookmarkStart w:id="0" w:name="_GoBack"/>
      <w:bookmarkEnd w:id="0"/>
    </w:p>
    <w:p w14:paraId="02732D87" w14:textId="77777777" w:rsidR="00F51BE7" w:rsidRDefault="00F51BE7" w:rsidP="004B099C">
      <w:pPr>
        <w:pStyle w:val="Title2"/>
      </w:pPr>
    </w:p>
    <w:p w14:paraId="17A63337" w14:textId="77777777" w:rsidR="00F51BE7" w:rsidRDefault="00F51BE7" w:rsidP="004B099C">
      <w:pPr>
        <w:pStyle w:val="Title2"/>
      </w:pPr>
    </w:p>
    <w:p w14:paraId="5E078E09" w14:textId="77777777" w:rsidR="00F51BE7" w:rsidRDefault="00F51BE7" w:rsidP="004B099C">
      <w:pPr>
        <w:pStyle w:val="Title2"/>
      </w:pPr>
    </w:p>
    <w:p w14:paraId="69F2C094" w14:textId="77777777" w:rsidR="00F51BE7" w:rsidRDefault="0083453D" w:rsidP="004B099C">
      <w:pPr>
        <w:pStyle w:val="Title2"/>
      </w:pPr>
      <w:r w:rsidRPr="00F51BE7">
        <w:t>Week: 1 Discussion</w:t>
      </w:r>
    </w:p>
    <w:p w14:paraId="40545637" w14:textId="154FFF2A" w:rsidR="00C63999" w:rsidRDefault="0083453D" w:rsidP="004B099C">
      <w:pPr>
        <w:pStyle w:val="Title2"/>
      </w:pPr>
      <w:r>
        <w:t>[Author’s Name]</w:t>
      </w:r>
    </w:p>
    <w:p w14:paraId="22FE8A33" w14:textId="7E7C5F1B" w:rsidR="00E81978" w:rsidRDefault="0083453D" w:rsidP="004B099C">
      <w:pPr>
        <w:pStyle w:val="Title2"/>
      </w:pPr>
      <w:r>
        <w:t>[Institutional Affiliation(s)]</w:t>
      </w:r>
    </w:p>
    <w:p w14:paraId="221AC589" w14:textId="77777777" w:rsidR="00E81978" w:rsidRPr="0027447E" w:rsidRDefault="00E81978" w:rsidP="004B099C">
      <w:pPr>
        <w:rPr>
          <w:color w:val="FF0000"/>
        </w:rPr>
      </w:pPr>
    </w:p>
    <w:p w14:paraId="54F777A0" w14:textId="58544842" w:rsidR="00612B3E" w:rsidRPr="00612B3E" w:rsidRDefault="0083453D" w:rsidP="004B099C">
      <w:pPr>
        <w:pStyle w:val="SectionTitle"/>
      </w:pPr>
      <w:r w:rsidRPr="00612B3E">
        <w:lastRenderedPageBreak/>
        <w:t xml:space="preserve"> </w:t>
      </w:r>
      <w:r w:rsidR="00F51BE7">
        <w:t>Week: 1 Discussion</w:t>
      </w:r>
    </w:p>
    <w:p w14:paraId="5BB4F7AC" w14:textId="35B21AD9" w:rsidR="00DE5579" w:rsidRPr="00DE5579" w:rsidRDefault="0083453D" w:rsidP="00DE5579">
      <w:pPr>
        <w:rPr>
          <w:color w:val="000000" w:themeColor="text1"/>
        </w:rPr>
      </w:pPr>
      <w:r>
        <w:rPr>
          <w:color w:val="FF0000"/>
        </w:rPr>
        <w:tab/>
      </w:r>
      <w:r w:rsidRPr="00DE5579">
        <w:rPr>
          <w:color w:val="000000" w:themeColor="text1"/>
        </w:rPr>
        <w:t xml:space="preserve">In “The Clinic” the author Jeff </w:t>
      </w:r>
      <w:proofErr w:type="spellStart"/>
      <w:r w:rsidRPr="00DE5579">
        <w:rPr>
          <w:color w:val="000000" w:themeColor="text1"/>
        </w:rPr>
        <w:t>Gremmels</w:t>
      </w:r>
      <w:proofErr w:type="spellEnd"/>
      <w:r w:rsidRPr="00DE5579">
        <w:rPr>
          <w:color w:val="000000" w:themeColor="text1"/>
        </w:rPr>
        <w:t xml:space="preserve"> reflects upon his experience when he was a medical student, doing</w:t>
      </w:r>
      <w:r w:rsidR="00E61EF2">
        <w:rPr>
          <w:color w:val="000000" w:themeColor="text1"/>
        </w:rPr>
        <w:t xml:space="preserve"> an internship in the hospital</w:t>
      </w:r>
      <w:r w:rsidRPr="00DE5579">
        <w:rPr>
          <w:color w:val="000000" w:themeColor="text1"/>
        </w:rPr>
        <w:t xml:space="preserve"> </w:t>
      </w:r>
      <w:sdt>
        <w:sdtPr>
          <w:rPr>
            <w:color w:val="000000" w:themeColor="text1"/>
          </w:rPr>
          <w:id w:val="-2051300070"/>
          <w:citation/>
        </w:sdtPr>
        <w:sdtEndPr/>
        <w:sdtContent>
          <w:r w:rsidR="00E61EF2">
            <w:rPr>
              <w:color w:val="000000" w:themeColor="text1"/>
            </w:rPr>
            <w:fldChar w:fldCharType="begin"/>
          </w:r>
          <w:r w:rsidR="00E61EF2">
            <w:rPr>
              <w:color w:val="000000" w:themeColor="text1"/>
            </w:rPr>
            <w:instrText xml:space="preserve"> CITATION Gre10 \l 1033 </w:instrText>
          </w:r>
          <w:r w:rsidR="00E61EF2">
            <w:rPr>
              <w:color w:val="000000" w:themeColor="text1"/>
            </w:rPr>
            <w:fldChar w:fldCharType="separate"/>
          </w:r>
          <w:r w:rsidR="00E61EF2" w:rsidRPr="00E61EF2">
            <w:rPr>
              <w:noProof/>
              <w:color w:val="000000" w:themeColor="text1"/>
            </w:rPr>
            <w:t>(Gremmels, 2010)</w:t>
          </w:r>
          <w:r w:rsidR="00E61EF2">
            <w:rPr>
              <w:color w:val="000000" w:themeColor="text1"/>
            </w:rPr>
            <w:fldChar w:fldCharType="end"/>
          </w:r>
        </w:sdtContent>
      </w:sdt>
      <w:r w:rsidR="00E61EF2">
        <w:rPr>
          <w:color w:val="000000" w:themeColor="text1"/>
        </w:rPr>
        <w:t xml:space="preserve">. </w:t>
      </w:r>
      <w:r w:rsidRPr="00DE5579">
        <w:rPr>
          <w:color w:val="000000" w:themeColor="text1"/>
        </w:rPr>
        <w:t xml:space="preserve">The author shared a story of a young boy who was abused by his step-father </w:t>
      </w:r>
      <w:r w:rsidR="00AD3850">
        <w:rPr>
          <w:color w:val="000000" w:themeColor="text1"/>
        </w:rPr>
        <w:t>and therefore</w:t>
      </w:r>
      <w:r w:rsidR="00F37029">
        <w:rPr>
          <w:color w:val="000000" w:themeColor="text1"/>
        </w:rPr>
        <w:t xml:space="preserve"> he</w:t>
      </w:r>
      <w:r w:rsidR="00B666CD">
        <w:rPr>
          <w:color w:val="000000" w:themeColor="text1"/>
        </w:rPr>
        <w:t xml:space="preserve"> </w:t>
      </w:r>
      <w:r w:rsidRPr="00DE5579">
        <w:rPr>
          <w:color w:val="000000" w:themeColor="text1"/>
        </w:rPr>
        <w:t xml:space="preserve">was in severe depression. The main idea of a story was the importance of knowing </w:t>
      </w:r>
      <w:r w:rsidR="00F37029" w:rsidRPr="00DE5579">
        <w:rPr>
          <w:color w:val="000000" w:themeColor="text1"/>
        </w:rPr>
        <w:t>patient’s</w:t>
      </w:r>
      <w:r w:rsidRPr="00DE5579">
        <w:rPr>
          <w:color w:val="000000" w:themeColor="text1"/>
        </w:rPr>
        <w:t xml:space="preserve"> history before treating them. When the author was in </w:t>
      </w:r>
      <w:r w:rsidR="009153FB">
        <w:rPr>
          <w:color w:val="000000" w:themeColor="text1"/>
        </w:rPr>
        <w:t>a</w:t>
      </w:r>
      <w:r w:rsidRPr="00DE5579">
        <w:rPr>
          <w:color w:val="000000" w:themeColor="text1"/>
        </w:rPr>
        <w:t xml:space="preserve"> hospital, he saw that a young boy was rushed into the hospital as he had severe stomachaches. When author went to examine him, the boy was unable even to describe his pain in words. </w:t>
      </w:r>
      <w:r w:rsidR="00AA6DBB" w:rsidRPr="00DE5579">
        <w:rPr>
          <w:color w:val="000000" w:themeColor="text1"/>
        </w:rPr>
        <w:t>So,</w:t>
      </w:r>
      <w:r w:rsidRPr="00DE5579">
        <w:rPr>
          <w:color w:val="000000" w:themeColor="text1"/>
        </w:rPr>
        <w:t xml:space="preserve"> to </w:t>
      </w:r>
      <w:r w:rsidR="002E0B8D">
        <w:rPr>
          <w:color w:val="000000" w:themeColor="text1"/>
        </w:rPr>
        <w:t>understand boy’s condition</w:t>
      </w:r>
      <w:r w:rsidRPr="00DE5579">
        <w:rPr>
          <w:color w:val="000000" w:themeColor="text1"/>
        </w:rPr>
        <w:t xml:space="preserve">, the author reflected upon </w:t>
      </w:r>
      <w:r w:rsidR="002E0B8D">
        <w:rPr>
          <w:color w:val="000000" w:themeColor="text1"/>
        </w:rPr>
        <w:t>the</w:t>
      </w:r>
      <w:r w:rsidRPr="00DE5579">
        <w:rPr>
          <w:color w:val="000000" w:themeColor="text1"/>
        </w:rPr>
        <w:t xml:space="preserve"> </w:t>
      </w:r>
      <w:r w:rsidR="006174CB">
        <w:rPr>
          <w:color w:val="000000" w:themeColor="text1"/>
        </w:rPr>
        <w:t xml:space="preserve">medical </w:t>
      </w:r>
      <w:r w:rsidRPr="00DE5579">
        <w:rPr>
          <w:color w:val="000000" w:themeColor="text1"/>
        </w:rPr>
        <w:t xml:space="preserve">lessons that he learned during </w:t>
      </w:r>
      <w:r w:rsidR="00637742">
        <w:rPr>
          <w:color w:val="000000" w:themeColor="text1"/>
        </w:rPr>
        <w:t>the lectures he took in medical college</w:t>
      </w:r>
      <w:r w:rsidRPr="00DE5579">
        <w:rPr>
          <w:color w:val="000000" w:themeColor="text1"/>
        </w:rPr>
        <w:t xml:space="preserve">. However, as the mother of a boy was very dominating, author was unable to determine the reason why a boy had a severe stomachache.  </w:t>
      </w:r>
    </w:p>
    <w:p w14:paraId="488E7207" w14:textId="2C63585E" w:rsidR="00DE5579" w:rsidRPr="00DE5579" w:rsidRDefault="0083453D" w:rsidP="00DE5579">
      <w:pPr>
        <w:ind w:firstLine="720"/>
        <w:rPr>
          <w:color w:val="000000" w:themeColor="text1"/>
        </w:rPr>
      </w:pPr>
      <w:r w:rsidRPr="00DE5579">
        <w:rPr>
          <w:color w:val="000000" w:themeColor="text1"/>
        </w:rPr>
        <w:t xml:space="preserve">A conflict in </w:t>
      </w:r>
      <w:r w:rsidR="009153FB">
        <w:rPr>
          <w:color w:val="000000" w:themeColor="text1"/>
        </w:rPr>
        <w:t>a</w:t>
      </w:r>
      <w:r w:rsidR="002E0B8D">
        <w:rPr>
          <w:color w:val="000000" w:themeColor="text1"/>
        </w:rPr>
        <w:t xml:space="preserve"> story aro</w:t>
      </w:r>
      <w:r w:rsidR="006174CB">
        <w:rPr>
          <w:color w:val="000000" w:themeColor="text1"/>
        </w:rPr>
        <w:t>se</w:t>
      </w:r>
      <w:r w:rsidRPr="00DE5579">
        <w:rPr>
          <w:color w:val="000000" w:themeColor="text1"/>
        </w:rPr>
        <w:t xml:space="preserve"> when the author asked boy's mother regarding the bruises on </w:t>
      </w:r>
      <w:r w:rsidR="00637742">
        <w:rPr>
          <w:color w:val="000000" w:themeColor="text1"/>
        </w:rPr>
        <w:t xml:space="preserve">the </w:t>
      </w:r>
      <w:r w:rsidRPr="00DE5579">
        <w:rPr>
          <w:color w:val="000000" w:themeColor="text1"/>
        </w:rPr>
        <w:t xml:space="preserve">boy's body. The mother made an excuse by telling the author that her son is very active in physical activities and often gets bruises while playing in the forest, especially in the rain. The author knew that something was wrong, yet stayed quiet and went home. </w:t>
      </w:r>
      <w:r w:rsidR="00F01639">
        <w:rPr>
          <w:color w:val="000000" w:themeColor="text1"/>
        </w:rPr>
        <w:t>In the climax of a story</w:t>
      </w:r>
      <w:r w:rsidR="00E61EF2">
        <w:rPr>
          <w:color w:val="000000" w:themeColor="text1"/>
        </w:rPr>
        <w:t xml:space="preserve">, </w:t>
      </w:r>
      <w:r w:rsidR="00FF0216">
        <w:rPr>
          <w:color w:val="000000" w:themeColor="text1"/>
        </w:rPr>
        <w:t>it was revealed</w:t>
      </w:r>
      <w:r w:rsidR="00637742">
        <w:rPr>
          <w:color w:val="000000" w:themeColor="text1"/>
        </w:rPr>
        <w:t xml:space="preserve"> that the</w:t>
      </w:r>
      <w:r w:rsidRPr="00DE5579">
        <w:rPr>
          <w:color w:val="000000" w:themeColor="text1"/>
        </w:rPr>
        <w:t xml:space="preserve"> </w:t>
      </w:r>
      <w:r w:rsidR="00637742">
        <w:rPr>
          <w:color w:val="000000" w:themeColor="text1"/>
        </w:rPr>
        <w:t xml:space="preserve">bruises on boy’s body were results of the physical abuse his step-father. It was also revealed that the boy </w:t>
      </w:r>
      <w:r w:rsidRPr="00DE5579">
        <w:rPr>
          <w:color w:val="000000" w:themeColor="text1"/>
        </w:rPr>
        <w:t xml:space="preserve">had a history of self-mutilation along with depression.  </w:t>
      </w:r>
    </w:p>
    <w:p w14:paraId="1BB949A4" w14:textId="0E70BBC8" w:rsidR="00DE5579" w:rsidRDefault="0083453D" w:rsidP="00DE5579">
      <w:pPr>
        <w:ind w:firstLine="720"/>
        <w:rPr>
          <w:color w:val="000000" w:themeColor="text1"/>
        </w:rPr>
      </w:pPr>
      <w:r w:rsidRPr="00DE5579">
        <w:rPr>
          <w:color w:val="000000" w:themeColor="text1"/>
        </w:rPr>
        <w:t xml:space="preserve">The author then went to see the boy in his room and found a note. On a note, the boy wrote a poem to express his feeling. The boy was in a depression and had experienced severe trauma; he wanted to attain freedom. </w:t>
      </w:r>
      <w:r w:rsidR="00F37029" w:rsidRPr="00DE5579">
        <w:rPr>
          <w:color w:val="000000" w:themeColor="text1"/>
        </w:rPr>
        <w:t>Therefore,</w:t>
      </w:r>
      <w:r w:rsidRPr="00DE5579">
        <w:rPr>
          <w:color w:val="000000" w:themeColor="text1"/>
        </w:rPr>
        <w:t xml:space="preserve"> using compare and contrast techniques, he compared himself with an airplane and UFO that fly freely in a sky without restrictions.</w:t>
      </w:r>
    </w:p>
    <w:p w14:paraId="1965B2C7" w14:textId="77777777" w:rsidR="00E61EF2" w:rsidRDefault="00E61EF2" w:rsidP="00DE5579">
      <w:pPr>
        <w:ind w:firstLine="720"/>
        <w:rPr>
          <w:color w:val="000000" w:themeColor="text1"/>
        </w:rPr>
      </w:pPr>
    </w:p>
    <w:p w14:paraId="6D8830A7" w14:textId="77777777" w:rsidR="00E61EF2" w:rsidRDefault="00E61EF2" w:rsidP="00DE5579">
      <w:pPr>
        <w:ind w:firstLine="720"/>
        <w:rPr>
          <w:color w:val="000000" w:themeColor="text1"/>
        </w:rPr>
      </w:pPr>
    </w:p>
    <w:sdt>
      <w:sdtPr>
        <w:rPr>
          <w:b w:val="0"/>
          <w:bCs w:val="0"/>
          <w:kern w:val="0"/>
        </w:rPr>
        <w:id w:val="-1894027672"/>
        <w:docPartObj>
          <w:docPartGallery w:val="Bibliographies"/>
          <w:docPartUnique/>
        </w:docPartObj>
      </w:sdtPr>
      <w:sdtEndPr/>
      <w:sdtContent>
        <w:p w14:paraId="4720B0F8" w14:textId="679483B9" w:rsidR="00E61EF2" w:rsidRDefault="0083453D" w:rsidP="00613EA6">
          <w:pPr>
            <w:pStyle w:val="Heading1"/>
          </w:pPr>
          <w:r>
            <w:t>References</w:t>
          </w:r>
        </w:p>
        <w:sdt>
          <w:sdtPr>
            <w:rPr>
              <w:kern w:val="0"/>
            </w:rPr>
            <w:id w:val="-573587230"/>
            <w:bibliography/>
          </w:sdtPr>
          <w:sdtEndPr/>
          <w:sdtContent>
            <w:p w14:paraId="4A7330A2" w14:textId="6E7CCA7A" w:rsidR="00E61EF2" w:rsidRDefault="0083453D" w:rsidP="00613EA6">
              <w:pPr>
                <w:pStyle w:val="Bibliography"/>
                <w:ind w:left="3600" w:hanging="3600"/>
                <w:rPr>
                  <w:noProof/>
                </w:rPr>
              </w:pPr>
              <w:r>
                <w:fldChar w:fldCharType="begin"/>
              </w:r>
              <w:r>
                <w:instrText xml:space="preserve"> BIBLIOGRAPHY </w:instrText>
              </w:r>
              <w:r>
                <w:fldChar w:fldCharType="separate"/>
              </w:r>
            </w:p>
            <w:p w14:paraId="470DAA48" w14:textId="26F5B0C6" w:rsidR="00613EA6" w:rsidRDefault="0083453D" w:rsidP="00613EA6">
              <w:pPr>
                <w:pStyle w:val="Bibliography"/>
                <w:rPr>
                  <w:noProof/>
                </w:rPr>
              </w:pPr>
              <w:r>
                <w:rPr>
                  <w:noProof/>
                </w:rPr>
                <w:t xml:space="preserve">Gremmels, J. (2010). The Clinic. </w:t>
              </w:r>
              <w:r w:rsidRPr="00613EA6">
                <w:rPr>
                  <w:noProof/>
                </w:rPr>
                <w:t>Retrieved from</w:t>
              </w:r>
            </w:p>
            <w:p w14:paraId="51FA6BE0" w14:textId="712FEEDA" w:rsidR="00613EA6" w:rsidRPr="00613EA6" w:rsidRDefault="009F6FDA" w:rsidP="00613EA6">
              <w:pPr>
                <w:pStyle w:val="Bibliography"/>
                <w:ind w:firstLine="0"/>
                <w:rPr>
                  <w:noProof/>
                </w:rPr>
              </w:pPr>
              <w:hyperlink r:id="rId8" w:history="1">
                <w:r w:rsidR="0083453D" w:rsidRPr="00613EA6">
                  <w:rPr>
                    <w:rStyle w:val="Hyperlink"/>
                  </w:rPr>
                  <w:t>https://wwnorton.com/college/english/write/backtothelake3/msp/Gremmels.pdf</w:t>
                </w:r>
              </w:hyperlink>
              <w:r w:rsidR="0083453D">
                <w:t xml:space="preserve">. </w:t>
              </w:r>
            </w:p>
            <w:p w14:paraId="4C31FE0C" w14:textId="62A824B1" w:rsidR="00E61EF2" w:rsidRDefault="0083453D" w:rsidP="00613EA6">
              <w:pPr>
                <w:ind w:left="3600" w:hanging="3600"/>
              </w:pPr>
              <w:r>
                <w:rPr>
                  <w:b/>
                  <w:bCs/>
                  <w:noProof/>
                </w:rPr>
                <w:fldChar w:fldCharType="end"/>
              </w:r>
            </w:p>
          </w:sdtContent>
        </w:sdt>
      </w:sdtContent>
    </w:sdt>
    <w:p w14:paraId="4030FB4D" w14:textId="77777777" w:rsidR="00E61EF2" w:rsidRDefault="00E61EF2" w:rsidP="00DE5579">
      <w:pPr>
        <w:ind w:firstLine="720"/>
        <w:rPr>
          <w:color w:val="000000" w:themeColor="text1"/>
        </w:rPr>
      </w:pPr>
    </w:p>
    <w:p w14:paraId="629C6F07" w14:textId="77777777" w:rsidR="00E61EF2" w:rsidRDefault="00E61EF2" w:rsidP="00DE5579">
      <w:pPr>
        <w:ind w:firstLine="720"/>
        <w:rPr>
          <w:color w:val="000000" w:themeColor="text1"/>
        </w:rPr>
      </w:pPr>
    </w:p>
    <w:p w14:paraId="265C5B8D" w14:textId="77777777" w:rsidR="00E61EF2" w:rsidRPr="00DE5579" w:rsidRDefault="00E61EF2" w:rsidP="00DE5579">
      <w:pPr>
        <w:ind w:firstLine="720"/>
        <w:rPr>
          <w:color w:val="000000" w:themeColor="text1"/>
        </w:rPr>
      </w:pPr>
    </w:p>
    <w:p w14:paraId="74666CB5" w14:textId="592D1A39" w:rsidR="00BB5D44" w:rsidRPr="00DE5579" w:rsidRDefault="00BB5D44" w:rsidP="00F51BE7">
      <w:pPr>
        <w:rPr>
          <w:color w:val="000000" w:themeColor="text1"/>
        </w:rPr>
      </w:pPr>
    </w:p>
    <w:p w14:paraId="4F569008" w14:textId="77777777" w:rsidR="00C63999" w:rsidRPr="0027447E" w:rsidRDefault="00C63999" w:rsidP="004B099C">
      <w:pPr>
        <w:rPr>
          <w:color w:val="FF0000"/>
        </w:rPr>
      </w:pPr>
    </w:p>
    <w:sectPr w:rsidR="00C63999" w:rsidRPr="0027447E"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643B2" w14:textId="77777777" w:rsidR="009F6FDA" w:rsidRDefault="009F6FDA">
      <w:pPr>
        <w:spacing w:line="240" w:lineRule="auto"/>
      </w:pPr>
      <w:r>
        <w:separator/>
      </w:r>
    </w:p>
  </w:endnote>
  <w:endnote w:type="continuationSeparator" w:id="0">
    <w:p w14:paraId="2FA65BE1" w14:textId="77777777" w:rsidR="009F6FDA" w:rsidRDefault="009F6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C42C0" w14:textId="77777777" w:rsidR="009F6FDA" w:rsidRDefault="009F6FDA">
      <w:pPr>
        <w:spacing w:line="240" w:lineRule="auto"/>
      </w:pPr>
      <w:r>
        <w:separator/>
      </w:r>
    </w:p>
  </w:footnote>
  <w:footnote w:type="continuationSeparator" w:id="0">
    <w:p w14:paraId="63EFA60C" w14:textId="77777777" w:rsidR="009F6FDA" w:rsidRDefault="009F6F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4B9F720B" w:rsidR="00E81978" w:rsidRDefault="0083453D" w:rsidP="004B099C">
    <w:pPr>
      <w:pStyle w:val="Header"/>
    </w:pPr>
    <w:r>
      <w:t>ENGLISH</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05A33">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5FD76981" w:rsidR="00E81978" w:rsidRDefault="0083453D" w:rsidP="004B099C">
    <w:pPr>
      <w:pStyle w:val="Header"/>
      <w:rPr>
        <w:rStyle w:val="Strong"/>
      </w:rPr>
    </w:pPr>
    <w:r>
      <w:t>Running head:</w:t>
    </w:r>
    <w:r w:rsidR="00A266FD">
      <w:rPr>
        <w:rStyle w:val="Strong"/>
      </w:rPr>
      <w:t xml:space="preserve"> </w:t>
    </w:r>
    <w:r w:rsidR="00DE5579">
      <w:rPr>
        <w:rStyle w:val="Strong"/>
      </w:rPr>
      <w:t>ENGLISH</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E05A3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CE6D63"/>
    <w:multiLevelType w:val="hybridMultilevel"/>
    <w:tmpl w:val="106FC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105064EB"/>
    <w:multiLevelType w:val="hybridMultilevel"/>
    <w:tmpl w:val="D73CE2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6700E49"/>
    <w:multiLevelType w:val="hybridMultilevel"/>
    <w:tmpl w:val="BB4E95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8D14F4"/>
    <w:multiLevelType w:val="hybridMultilevel"/>
    <w:tmpl w:val="85FF9A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7"/>
  </w:num>
  <w:num w:numId="13">
    <w:abstractNumId w:val="14"/>
  </w:num>
  <w:num w:numId="14">
    <w:abstractNumId w:val="13"/>
  </w:num>
  <w:num w:numId="15">
    <w:abstractNumId w:val="16"/>
  </w:num>
  <w:num w:numId="16">
    <w:abstractNumId w:val="0"/>
  </w:num>
  <w:num w:numId="17">
    <w:abstractNumId w:val="1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97D2B"/>
    <w:rsid w:val="000A142A"/>
    <w:rsid w:val="000A33C3"/>
    <w:rsid w:val="000A5F75"/>
    <w:rsid w:val="000C3D59"/>
    <w:rsid w:val="000C526B"/>
    <w:rsid w:val="000D2BB9"/>
    <w:rsid w:val="000D3C58"/>
    <w:rsid w:val="000D3F41"/>
    <w:rsid w:val="000E5669"/>
    <w:rsid w:val="000E6D4E"/>
    <w:rsid w:val="000F57CD"/>
    <w:rsid w:val="001038E1"/>
    <w:rsid w:val="0011614D"/>
    <w:rsid w:val="00116B6C"/>
    <w:rsid w:val="00142FF9"/>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E0B8D"/>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21028"/>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00EF2"/>
    <w:rsid w:val="00612B3E"/>
    <w:rsid w:val="00613EA6"/>
    <w:rsid w:val="006174CB"/>
    <w:rsid w:val="0062575D"/>
    <w:rsid w:val="00637742"/>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63CC"/>
    <w:rsid w:val="00787C0A"/>
    <w:rsid w:val="0079215B"/>
    <w:rsid w:val="007A0131"/>
    <w:rsid w:val="007C0F06"/>
    <w:rsid w:val="007D2872"/>
    <w:rsid w:val="007D3798"/>
    <w:rsid w:val="007F2866"/>
    <w:rsid w:val="007F3F65"/>
    <w:rsid w:val="008002C0"/>
    <w:rsid w:val="0080551B"/>
    <w:rsid w:val="00807261"/>
    <w:rsid w:val="0083453D"/>
    <w:rsid w:val="00842C83"/>
    <w:rsid w:val="008579D8"/>
    <w:rsid w:val="00897A90"/>
    <w:rsid w:val="008A55F2"/>
    <w:rsid w:val="008C5323"/>
    <w:rsid w:val="008D7559"/>
    <w:rsid w:val="00904A66"/>
    <w:rsid w:val="009153FB"/>
    <w:rsid w:val="00915F57"/>
    <w:rsid w:val="00920222"/>
    <w:rsid w:val="0093326A"/>
    <w:rsid w:val="0093331A"/>
    <w:rsid w:val="00936F33"/>
    <w:rsid w:val="00956426"/>
    <w:rsid w:val="00961E4E"/>
    <w:rsid w:val="00975A25"/>
    <w:rsid w:val="00977963"/>
    <w:rsid w:val="0098006A"/>
    <w:rsid w:val="009803A6"/>
    <w:rsid w:val="009A3BE4"/>
    <w:rsid w:val="009A49F7"/>
    <w:rsid w:val="009A5B1C"/>
    <w:rsid w:val="009A6A3B"/>
    <w:rsid w:val="009C2631"/>
    <w:rsid w:val="009C45A3"/>
    <w:rsid w:val="009C46F9"/>
    <w:rsid w:val="009D1AE9"/>
    <w:rsid w:val="009E3EEA"/>
    <w:rsid w:val="009E487B"/>
    <w:rsid w:val="009F6FDA"/>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A6DBB"/>
    <w:rsid w:val="00AB1E6E"/>
    <w:rsid w:val="00AD33F6"/>
    <w:rsid w:val="00AD3850"/>
    <w:rsid w:val="00AD7636"/>
    <w:rsid w:val="00AE1DE1"/>
    <w:rsid w:val="00AE5FA9"/>
    <w:rsid w:val="00B30122"/>
    <w:rsid w:val="00B3153B"/>
    <w:rsid w:val="00B666CD"/>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E5579"/>
    <w:rsid w:val="00DF5C46"/>
    <w:rsid w:val="00E02FAD"/>
    <w:rsid w:val="00E05A33"/>
    <w:rsid w:val="00E07E6F"/>
    <w:rsid w:val="00E30F30"/>
    <w:rsid w:val="00E454AA"/>
    <w:rsid w:val="00E4747E"/>
    <w:rsid w:val="00E6004D"/>
    <w:rsid w:val="00E609BB"/>
    <w:rsid w:val="00E61CD9"/>
    <w:rsid w:val="00E61EF2"/>
    <w:rsid w:val="00E652DC"/>
    <w:rsid w:val="00E6605C"/>
    <w:rsid w:val="00E75009"/>
    <w:rsid w:val="00E81978"/>
    <w:rsid w:val="00E8634F"/>
    <w:rsid w:val="00E90D3C"/>
    <w:rsid w:val="00E93A7D"/>
    <w:rsid w:val="00E97628"/>
    <w:rsid w:val="00EC159A"/>
    <w:rsid w:val="00EC2E12"/>
    <w:rsid w:val="00EC590F"/>
    <w:rsid w:val="00ED654F"/>
    <w:rsid w:val="00ED73D8"/>
    <w:rsid w:val="00ED79AC"/>
    <w:rsid w:val="00EF7277"/>
    <w:rsid w:val="00F01639"/>
    <w:rsid w:val="00F13D49"/>
    <w:rsid w:val="00F303AB"/>
    <w:rsid w:val="00F336CD"/>
    <w:rsid w:val="00F37029"/>
    <w:rsid w:val="00F379B7"/>
    <w:rsid w:val="00F40540"/>
    <w:rsid w:val="00F44C98"/>
    <w:rsid w:val="00F51BE7"/>
    <w:rsid w:val="00F525FA"/>
    <w:rsid w:val="00F57BFD"/>
    <w:rsid w:val="00F678F8"/>
    <w:rsid w:val="00F81BAA"/>
    <w:rsid w:val="00F91A29"/>
    <w:rsid w:val="00F91CC0"/>
    <w:rsid w:val="00FC3355"/>
    <w:rsid w:val="00FC537D"/>
    <w:rsid w:val="00FE1A50"/>
    <w:rsid w:val="00FE28B7"/>
    <w:rsid w:val="00FF0216"/>
    <w:rsid w:val="00FF1B24"/>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5D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AA6DB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norton.com/college/english/write/backtothelake3/msp/Gremmel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3</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5</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6</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7</b:RefOrder>
  </b:Source>
  <b:Source>
    <b:Tag>Gre10</b:Tag>
    <b:SourceType>ArticleInAPeriodical</b:SourceType>
    <b:Guid>{571E8FEE-CD56-4A6B-B99C-D1A9F510A3E7}</b:Guid>
    <b:Title>The Clinic</b:Title>
    <b:Year>2010</b:Year>
    <b:Author>
      <b:Author>
        <b:NameList>
          <b:Person>
            <b:Last>Gremmels</b:Last>
            <b:First>Jeff</b:First>
          </b:Person>
        </b:NameList>
      </b:Author>
    </b:Author>
    <b:Publisher>@ W. W. Norton &amp; Company, Inc. 2019</b:Publisher>
    <b:RefOrder>1</b:RefOrder>
  </b:Source>
</b:Sources>
</file>

<file path=customXml/itemProps1.xml><?xml version="1.0" encoding="utf-8"?>
<ds:datastoreItem xmlns:ds="http://schemas.openxmlformats.org/officeDocument/2006/customXml" ds:itemID="{37E964A4-28B8-4988-B570-CE9A52C8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haixea abella</cp:lastModifiedBy>
  <cp:revision>2</cp:revision>
  <dcterms:created xsi:type="dcterms:W3CDTF">2019-10-28T13:18:00Z</dcterms:created>
  <dcterms:modified xsi:type="dcterms:W3CDTF">2019-10-28T13:18:00Z</dcterms:modified>
</cp:coreProperties>
</file>