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E05BE5" w14:textId="0E201271" w:rsidR="00E81978" w:rsidRDefault="00073BE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12432">
            <w:t>Emergency Management 11/11</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D321AEF" w14:textId="77777777" w:rsidR="00B823AA" w:rsidRDefault="00B823AA" w:rsidP="00B823AA">
          <w:pPr>
            <w:pStyle w:val="Title2"/>
          </w:pPr>
          <w:r>
            <w:t>[Author Name(s), First M. Last, Omit Titles and Degrees]</w:t>
          </w:r>
        </w:p>
      </w:sdtContent>
    </w:sdt>
    <w:p w14:paraId="16402C40" w14:textId="77777777" w:rsidR="00E81978" w:rsidRDefault="00073BE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6EE5C88"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160999B" w14:textId="77777777" w:rsidR="00E81978" w:rsidRDefault="005D3A03" w:rsidP="00B823AA">
          <w:pPr>
            <w:pStyle w:val="Title2"/>
          </w:pPr>
          <w:r>
            <w:t>[Include any grant/funding information and a complete correspondence address.]</w:t>
          </w:r>
        </w:p>
      </w:sdtContent>
    </w:sdt>
    <w:p w14:paraId="4C8E14F9" w14:textId="22197A1C" w:rsidR="00E81978" w:rsidRDefault="00073BE9">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855DC">
            <w:t>Emergency M</w:t>
          </w:r>
          <w:r w:rsidR="00412432">
            <w:t>anage</w:t>
          </w:r>
          <w:r w:rsidR="00A855DC">
            <w:t>m</w:t>
          </w:r>
          <w:r w:rsidR="00412432">
            <w:t>ent</w:t>
          </w:r>
          <w:r w:rsidR="00A855DC">
            <w:t xml:space="preserve"> 11/11</w:t>
          </w:r>
        </w:sdtContent>
      </w:sdt>
    </w:p>
    <w:p w14:paraId="3BAC63F8" w14:textId="6030FDCA" w:rsidR="00D168AD" w:rsidRPr="00F0409F" w:rsidRDefault="00983518" w:rsidP="00446E81">
      <w:r w:rsidRPr="00983518">
        <w:rPr>
          <w:rFonts w:ascii="Times New Roman" w:hAnsi="Times New Roman" w:cs="Times New Roman"/>
        </w:rPr>
        <w:t>Recovery means the actions that last after an emergency</w:t>
      </w:r>
      <w:r w:rsidR="00527B47">
        <w:rPr>
          <w:rFonts w:ascii="Times New Roman" w:hAnsi="Times New Roman" w:cs="Times New Roman"/>
        </w:rPr>
        <w:t xml:space="preserve"> or a disaster</w:t>
      </w:r>
      <w:r w:rsidRPr="00983518">
        <w:rPr>
          <w:rFonts w:ascii="Times New Roman" w:hAnsi="Times New Roman" w:cs="Times New Roman"/>
        </w:rPr>
        <w:t xml:space="preserve"> to reestablish community function and management of rebuilding process. It is part of emergency management which consists of comprehensive mechanisms of prevention, awareness and comeback.</w:t>
      </w:r>
      <w:r w:rsidR="00D168AD" w:rsidRPr="00D168AD">
        <w:t xml:space="preserve"> </w:t>
      </w:r>
      <w:r w:rsidR="00D168AD" w:rsidRPr="00F0409F">
        <w:t>The aim of recovery is to restore the disastrous area to its original state. Recovery efforts deal with matters and conclusions that must be made after instant requirements are encountered.</w:t>
      </w:r>
    </w:p>
    <w:p w14:paraId="140CCE6F" w14:textId="138BC8DF" w:rsidR="009937F7" w:rsidRDefault="009937F7" w:rsidP="009937F7">
      <w:pPr>
        <w:rPr>
          <w:lang w:eastAsia="en-US"/>
        </w:rPr>
      </w:pPr>
      <w:r>
        <w:rPr>
          <w:lang w:eastAsia="en-US"/>
        </w:rPr>
        <w:t>Recovery after a disaster depends on environmental, physical and economic</w:t>
      </w:r>
      <w:r w:rsidR="00606A31">
        <w:rPr>
          <w:lang w:eastAsia="en-US"/>
        </w:rPr>
        <w:t xml:space="preserve"> factors of society</w:t>
      </w:r>
      <w:r>
        <w:rPr>
          <w:lang w:eastAsia="en-US"/>
        </w:rPr>
        <w:t xml:space="preserve">. </w:t>
      </w:r>
      <w:r w:rsidR="00145C2F">
        <w:rPr>
          <w:lang w:eastAsia="en-US"/>
        </w:rPr>
        <w:t>Successful recovery is achieved</w:t>
      </w:r>
      <w:r>
        <w:rPr>
          <w:lang w:eastAsia="en-US"/>
        </w:rPr>
        <w:t xml:space="preserve"> </w:t>
      </w:r>
      <w:r w:rsidR="001A37A9">
        <w:rPr>
          <w:lang w:eastAsia="en-US"/>
        </w:rPr>
        <w:t>through these</w:t>
      </w:r>
      <w:r>
        <w:rPr>
          <w:lang w:eastAsia="en-US"/>
        </w:rPr>
        <w:t xml:space="preserve"> aspects</w:t>
      </w:r>
      <w:r w:rsidR="001A37A9">
        <w:rPr>
          <w:lang w:eastAsia="en-US"/>
        </w:rPr>
        <w:t xml:space="preserve"> </w:t>
      </w:r>
      <w:r>
        <w:rPr>
          <w:lang w:eastAsia="en-US"/>
        </w:rPr>
        <w:t xml:space="preserve">by enhancing social </w:t>
      </w:r>
      <w:r w:rsidR="00A85345">
        <w:rPr>
          <w:lang w:eastAsia="en-US"/>
        </w:rPr>
        <w:t>atmosphere</w:t>
      </w:r>
      <w:r>
        <w:rPr>
          <w:lang w:eastAsia="en-US"/>
        </w:rPr>
        <w:t xml:space="preserve">, </w:t>
      </w:r>
      <w:r w:rsidR="00A85345">
        <w:rPr>
          <w:lang w:eastAsia="en-US"/>
        </w:rPr>
        <w:t>structure</w:t>
      </w:r>
      <w:r>
        <w:rPr>
          <w:lang w:eastAsia="en-US"/>
        </w:rPr>
        <w:t xml:space="preserve"> and economy. To be successful in achieving recovery</w:t>
      </w:r>
      <w:r w:rsidR="00AD4B27">
        <w:rPr>
          <w:lang w:eastAsia="en-US"/>
        </w:rPr>
        <w:t>,</w:t>
      </w:r>
      <w:r>
        <w:rPr>
          <w:lang w:eastAsia="en-US"/>
        </w:rPr>
        <w:t xml:space="preserve"> following key points </w:t>
      </w:r>
      <w:r w:rsidR="004C5D40">
        <w:rPr>
          <w:lang w:eastAsia="en-US"/>
        </w:rPr>
        <w:t>mus</w:t>
      </w:r>
      <w:r>
        <w:rPr>
          <w:lang w:eastAsia="en-US"/>
        </w:rPr>
        <w:t>t be considered</w:t>
      </w:r>
      <w:r w:rsidR="004C5D40">
        <w:rPr>
          <w:lang w:eastAsia="en-US"/>
        </w:rPr>
        <w:t>:</w:t>
      </w:r>
    </w:p>
    <w:p w14:paraId="59D7E7A5" w14:textId="384DAE41" w:rsidR="004C5D40" w:rsidRDefault="004C5D40" w:rsidP="004C5D40">
      <w:pPr>
        <w:pStyle w:val="ListParagraph"/>
        <w:numPr>
          <w:ilvl w:val="0"/>
          <w:numId w:val="16"/>
        </w:numPr>
        <w:rPr>
          <w:lang w:eastAsia="en-US"/>
        </w:rPr>
      </w:pPr>
      <w:r>
        <w:rPr>
          <w:lang w:eastAsia="en-US"/>
        </w:rPr>
        <w:t>It is based on understanding the context of community</w:t>
      </w:r>
    </w:p>
    <w:p w14:paraId="1722BC12" w14:textId="78992690" w:rsidR="004C5D40" w:rsidRDefault="004C5D40" w:rsidP="004C5D40">
      <w:pPr>
        <w:pStyle w:val="ListParagraph"/>
        <w:numPr>
          <w:ilvl w:val="0"/>
          <w:numId w:val="16"/>
        </w:numPr>
        <w:rPr>
          <w:lang w:eastAsia="en-US"/>
        </w:rPr>
      </w:pPr>
      <w:r>
        <w:rPr>
          <w:lang w:eastAsia="en-US"/>
        </w:rPr>
        <w:t>One must understand complexity</w:t>
      </w:r>
      <w:r w:rsidR="00AD4B27">
        <w:rPr>
          <w:lang w:eastAsia="en-US"/>
        </w:rPr>
        <w:t xml:space="preserve"> of emergencies and communities.</w:t>
      </w:r>
    </w:p>
    <w:p w14:paraId="33FF3BC7" w14:textId="18578897" w:rsidR="004C5D40" w:rsidRDefault="004C5D40" w:rsidP="004C5D40">
      <w:pPr>
        <w:pStyle w:val="ListParagraph"/>
        <w:numPr>
          <w:ilvl w:val="0"/>
          <w:numId w:val="16"/>
        </w:numPr>
        <w:rPr>
          <w:lang w:eastAsia="en-US"/>
        </w:rPr>
      </w:pPr>
      <w:r>
        <w:rPr>
          <w:lang w:eastAsia="en-US"/>
        </w:rPr>
        <w:t xml:space="preserve">A successful recovery is flexible and </w:t>
      </w:r>
      <w:r w:rsidR="00145C2F">
        <w:rPr>
          <w:lang w:eastAsia="en-US"/>
        </w:rPr>
        <w:t>approachable</w:t>
      </w:r>
      <w:r>
        <w:rPr>
          <w:lang w:eastAsia="en-US"/>
        </w:rPr>
        <w:t xml:space="preserve"> which engage</w:t>
      </w:r>
      <w:r w:rsidR="001A37A9">
        <w:rPr>
          <w:lang w:eastAsia="en-US"/>
        </w:rPr>
        <w:t>s</w:t>
      </w:r>
      <w:r>
        <w:rPr>
          <w:lang w:eastAsia="en-US"/>
        </w:rPr>
        <w:t xml:space="preserve"> communities and empower</w:t>
      </w:r>
      <w:r w:rsidR="001A37A9">
        <w:rPr>
          <w:lang w:eastAsia="en-US"/>
        </w:rPr>
        <w:t>s</w:t>
      </w:r>
      <w:r>
        <w:rPr>
          <w:lang w:eastAsia="en-US"/>
        </w:rPr>
        <w:t xml:space="preserve"> them to move ahead.</w:t>
      </w:r>
    </w:p>
    <w:p w14:paraId="261EBB0D" w14:textId="39237305" w:rsidR="004C5D40" w:rsidRDefault="004C5D40" w:rsidP="004C5D40">
      <w:pPr>
        <w:pStyle w:val="ListParagraph"/>
        <w:numPr>
          <w:ilvl w:val="0"/>
          <w:numId w:val="16"/>
        </w:numPr>
        <w:rPr>
          <w:lang w:eastAsia="en-US"/>
        </w:rPr>
      </w:pPr>
      <w:r>
        <w:rPr>
          <w:lang w:eastAsia="en-US"/>
        </w:rPr>
        <w:t xml:space="preserve">Recovery need a strategic, synchronized and improved approach based on continuous calculation of effects and needs. </w:t>
      </w:r>
    </w:p>
    <w:p w14:paraId="2000569E" w14:textId="7DBD2E62" w:rsidR="00606A31" w:rsidRDefault="009B5AE8" w:rsidP="004C5D40">
      <w:pPr>
        <w:pStyle w:val="ListParagraph"/>
        <w:numPr>
          <w:ilvl w:val="0"/>
          <w:numId w:val="16"/>
        </w:numPr>
        <w:rPr>
          <w:lang w:eastAsia="en-US"/>
        </w:rPr>
      </w:pPr>
      <w:r>
        <w:rPr>
          <w:lang w:eastAsia="en-US"/>
        </w:rPr>
        <w:t>It is constructed on operative communication with affected societies and their participants.</w:t>
      </w:r>
    </w:p>
    <w:p w14:paraId="0A22B70C" w14:textId="51EB325E" w:rsidR="00EF2E76" w:rsidRDefault="00EF2E76" w:rsidP="004C5D40">
      <w:pPr>
        <w:pStyle w:val="ListParagraph"/>
        <w:numPr>
          <w:ilvl w:val="0"/>
          <w:numId w:val="16"/>
        </w:numPr>
        <w:rPr>
          <w:lang w:eastAsia="en-US"/>
        </w:rPr>
      </w:pPr>
      <w:r>
        <w:rPr>
          <w:lang w:eastAsia="en-US"/>
        </w:rPr>
        <w:t xml:space="preserve">Successful retrieval identifies, supports and constructs on community, discrete and </w:t>
      </w:r>
      <w:r w:rsidR="004017C8">
        <w:rPr>
          <w:lang w:eastAsia="en-US"/>
        </w:rPr>
        <w:t>structural</w:t>
      </w:r>
      <w:r>
        <w:rPr>
          <w:lang w:eastAsia="en-US"/>
        </w:rPr>
        <w:t xml:space="preserve"> capacity.</w:t>
      </w:r>
    </w:p>
    <w:p w14:paraId="23F30FE1" w14:textId="1D12A4FD" w:rsidR="0059489A" w:rsidRDefault="00CD5A27" w:rsidP="0059489A">
      <w:pPr>
        <w:rPr>
          <w:rFonts w:cstheme="minorHAnsi"/>
        </w:rPr>
      </w:pPr>
      <w:r w:rsidRPr="00CD5A27">
        <w:rPr>
          <w:rFonts w:cstheme="minorHAnsi"/>
        </w:rPr>
        <w:t>According to my perspective, effective management and delivery of disaster recovery services</w:t>
      </w:r>
      <w:r w:rsidR="00C54839">
        <w:rPr>
          <w:rFonts w:cstheme="minorHAnsi"/>
        </w:rPr>
        <w:t>,</w:t>
      </w:r>
      <w:r w:rsidRPr="00CD5A27">
        <w:rPr>
          <w:rFonts w:cstheme="minorHAnsi"/>
        </w:rPr>
        <w:t xml:space="preserve"> in terms of community</w:t>
      </w:r>
      <w:r w:rsidR="001A37A9">
        <w:rPr>
          <w:rFonts w:cstheme="minorHAnsi"/>
        </w:rPr>
        <w:t xml:space="preserve">, is hindered by </w:t>
      </w:r>
      <w:r w:rsidR="00C54839">
        <w:rPr>
          <w:rFonts w:cstheme="minorHAnsi"/>
        </w:rPr>
        <w:t>several</w:t>
      </w:r>
      <w:r>
        <w:rPr>
          <w:rFonts w:cstheme="minorHAnsi"/>
        </w:rPr>
        <w:t xml:space="preserve"> </w:t>
      </w:r>
      <w:r w:rsidR="00C54839">
        <w:rPr>
          <w:rFonts w:cstheme="minorHAnsi"/>
        </w:rPr>
        <w:t>limitations</w:t>
      </w:r>
      <w:r w:rsidR="00CB3C54">
        <w:rPr>
          <w:rFonts w:cstheme="minorHAnsi"/>
        </w:rPr>
        <w:t xml:space="preserve">. </w:t>
      </w:r>
      <w:r w:rsidR="0059489A" w:rsidRPr="0059489A">
        <w:rPr>
          <w:rFonts w:cstheme="minorHAnsi"/>
        </w:rPr>
        <w:t xml:space="preserve">Management arrangements must recognize that retrieval from disaster is a difficult, self-motivated and extended process and </w:t>
      </w:r>
      <w:r w:rsidR="0059489A" w:rsidRPr="0059489A">
        <w:rPr>
          <w:rFonts w:cstheme="minorHAnsi"/>
        </w:rPr>
        <w:lastRenderedPageBreak/>
        <w:t>this must be well understood by the community and all disaster management agencies. Disaster management arrangements must be properly connected to recovery agencies. For key decision making, community services and rebuilding agencies must contribute explicitly. Recovery process must be directed with the active involvement of the disaster affected community. There must be involvement of recovery managers from initial stage</w:t>
      </w:r>
      <w:r w:rsidR="001A37A9">
        <w:rPr>
          <w:rFonts w:cstheme="minorHAnsi"/>
        </w:rPr>
        <w:t xml:space="preserve">s </w:t>
      </w:r>
      <w:r w:rsidR="00AC11EC" w:rsidRPr="0059489A">
        <w:rPr>
          <w:rFonts w:cstheme="minorHAnsi"/>
        </w:rPr>
        <w:t>onwards</w:t>
      </w:r>
      <w:r w:rsidR="0059489A" w:rsidRPr="0059489A">
        <w:rPr>
          <w:rFonts w:cstheme="minorHAnsi"/>
        </w:rPr>
        <w:t xml:space="preserve">. All recovery services must </w:t>
      </w:r>
      <w:r w:rsidR="0034313A">
        <w:rPr>
          <w:rFonts w:cstheme="minorHAnsi"/>
        </w:rPr>
        <w:t>be provided in a</w:t>
      </w:r>
      <w:r w:rsidR="001A37A9">
        <w:rPr>
          <w:rFonts w:cstheme="minorHAnsi"/>
        </w:rPr>
        <w:t xml:space="preserve"> reasonable, timely</w:t>
      </w:r>
      <w:r w:rsidR="0059489A" w:rsidRPr="0059489A">
        <w:rPr>
          <w:rFonts w:cstheme="minorHAnsi"/>
        </w:rPr>
        <w:t xml:space="preserve"> </w:t>
      </w:r>
      <w:r w:rsidR="0034313A">
        <w:rPr>
          <w:rFonts w:cstheme="minorHAnsi"/>
        </w:rPr>
        <w:t xml:space="preserve">and </w:t>
      </w:r>
      <w:r w:rsidR="0059489A" w:rsidRPr="0059489A">
        <w:rPr>
          <w:rFonts w:cstheme="minorHAnsi"/>
        </w:rPr>
        <w:t xml:space="preserve">flexible manner. </w:t>
      </w:r>
      <w:r w:rsidR="00C96766">
        <w:rPr>
          <w:rFonts w:cstheme="minorHAnsi"/>
        </w:rPr>
        <w:t>Overall,</w:t>
      </w:r>
      <w:r w:rsidR="0059489A" w:rsidRPr="0059489A">
        <w:rPr>
          <w:rFonts w:cstheme="minorHAnsi"/>
        </w:rPr>
        <w:t xml:space="preserve"> </w:t>
      </w:r>
      <w:r w:rsidR="001A37A9">
        <w:rPr>
          <w:rFonts w:cstheme="minorHAnsi"/>
        </w:rPr>
        <w:t>the complete</w:t>
      </w:r>
      <w:r w:rsidR="00C96766">
        <w:rPr>
          <w:rFonts w:cstheme="minorHAnsi"/>
        </w:rPr>
        <w:t xml:space="preserve"> </w:t>
      </w:r>
      <w:r w:rsidR="0059489A" w:rsidRPr="0059489A">
        <w:rPr>
          <w:rFonts w:cstheme="minorHAnsi"/>
        </w:rPr>
        <w:t>recovery program must be maintained by training programs.</w:t>
      </w:r>
    </w:p>
    <w:p w14:paraId="5CEC156A" w14:textId="21A8C932" w:rsidR="00C0699A" w:rsidRDefault="00575DD0" w:rsidP="00C0699A">
      <w:r>
        <w:rPr>
          <w:rFonts w:cstheme="minorHAnsi"/>
        </w:rPr>
        <w:t xml:space="preserve">Individual and communities may be considered resilient when they </w:t>
      </w:r>
      <w:r w:rsidR="001A37A9">
        <w:rPr>
          <w:rFonts w:cstheme="minorHAnsi"/>
        </w:rPr>
        <w:t>granted</w:t>
      </w:r>
      <w:r w:rsidR="008A1184">
        <w:rPr>
          <w:rFonts w:cstheme="minorHAnsi"/>
        </w:rPr>
        <w:t xml:space="preserve"> resources</w:t>
      </w:r>
      <w:r>
        <w:rPr>
          <w:rFonts w:cstheme="minorHAnsi"/>
        </w:rPr>
        <w:t xml:space="preserve"> </w:t>
      </w:r>
      <w:r w:rsidR="008A1184">
        <w:rPr>
          <w:rFonts w:cstheme="minorHAnsi"/>
        </w:rPr>
        <w:t xml:space="preserve">like </w:t>
      </w:r>
      <w:r>
        <w:rPr>
          <w:rFonts w:cstheme="minorHAnsi"/>
        </w:rPr>
        <w:t xml:space="preserve">material, </w:t>
      </w:r>
      <w:r w:rsidR="008A1184">
        <w:rPr>
          <w:rFonts w:cstheme="minorHAnsi"/>
        </w:rPr>
        <w:t xml:space="preserve">physiological, </w:t>
      </w:r>
      <w:r w:rsidR="001A37A9">
        <w:rPr>
          <w:rFonts w:cstheme="minorHAnsi"/>
        </w:rPr>
        <w:t>financial</w:t>
      </w:r>
      <w:r>
        <w:rPr>
          <w:rFonts w:cstheme="minorHAnsi"/>
        </w:rPr>
        <w:t xml:space="preserve"> </w:t>
      </w:r>
      <w:r w:rsidR="008A1184">
        <w:rPr>
          <w:rFonts w:cstheme="minorHAnsi"/>
        </w:rPr>
        <w:t xml:space="preserve">and </w:t>
      </w:r>
      <w:r>
        <w:rPr>
          <w:rFonts w:cstheme="minorHAnsi"/>
        </w:rPr>
        <w:t>social,</w:t>
      </w:r>
      <w:r w:rsidR="00C96766">
        <w:rPr>
          <w:rFonts w:cstheme="minorHAnsi"/>
        </w:rPr>
        <w:t xml:space="preserve"> </w:t>
      </w:r>
      <w:r w:rsidR="001A37A9">
        <w:rPr>
          <w:rFonts w:cstheme="minorHAnsi"/>
        </w:rPr>
        <w:t>which are</w:t>
      </w:r>
      <w:r>
        <w:rPr>
          <w:rFonts w:cstheme="minorHAnsi"/>
        </w:rPr>
        <w:t xml:space="preserve"> needed to prevent or respond </w:t>
      </w:r>
      <w:r w:rsidR="008A1184">
        <w:rPr>
          <w:rFonts w:cstheme="minorHAnsi"/>
        </w:rPr>
        <w:t>successfully</w:t>
      </w:r>
      <w:r>
        <w:rPr>
          <w:rFonts w:cstheme="minorHAnsi"/>
        </w:rPr>
        <w:t xml:space="preserve"> </w:t>
      </w:r>
      <w:r w:rsidR="00B3707E">
        <w:rPr>
          <w:rFonts w:cstheme="minorHAnsi"/>
        </w:rPr>
        <w:t xml:space="preserve">to a crisis </w:t>
      </w:r>
      <w:r w:rsidR="008A1184">
        <w:rPr>
          <w:rFonts w:cstheme="minorHAnsi"/>
        </w:rPr>
        <w:t>state</w:t>
      </w:r>
      <w:r w:rsidR="00B3707E">
        <w:rPr>
          <w:rFonts w:cstheme="minorHAnsi"/>
        </w:rPr>
        <w:t xml:space="preserve">. Resilience of community is built and enhanced by social networks who work with individuals and collective society to recover from </w:t>
      </w:r>
      <w:r w:rsidR="008A1184">
        <w:rPr>
          <w:rFonts w:cstheme="minorHAnsi"/>
        </w:rPr>
        <w:t>disaster</w:t>
      </w:r>
      <w:r w:rsidR="00FC3C9A">
        <w:rPr>
          <w:rFonts w:cstheme="minorHAnsi"/>
        </w:rPr>
        <w:t xml:space="preserve"> </w:t>
      </w:r>
      <w:sdt>
        <w:sdtPr>
          <w:rPr>
            <w:rFonts w:cstheme="minorHAnsi"/>
          </w:rPr>
          <w:id w:val="-1086759546"/>
          <w:citation/>
        </w:sdtPr>
        <w:sdtEndPr/>
        <w:sdtContent>
          <w:r w:rsidR="00FC3C9A">
            <w:rPr>
              <w:rFonts w:cstheme="minorHAnsi"/>
            </w:rPr>
            <w:fldChar w:fldCharType="begin"/>
          </w:r>
          <w:r w:rsidR="00FC3C9A">
            <w:rPr>
              <w:rFonts w:cstheme="minorHAnsi"/>
            </w:rPr>
            <w:instrText xml:space="preserve"> CITATION Edb10 \l 1033 </w:instrText>
          </w:r>
          <w:r w:rsidR="00FC3C9A">
            <w:rPr>
              <w:rFonts w:cstheme="minorHAnsi"/>
            </w:rPr>
            <w:fldChar w:fldCharType="separate"/>
          </w:r>
          <w:r w:rsidR="00FC3C9A" w:rsidRPr="00FC3C9A">
            <w:rPr>
              <w:rFonts w:cstheme="minorHAnsi"/>
              <w:noProof/>
            </w:rPr>
            <w:t>(Ed by Miller &amp; Rivera, 2010)</w:t>
          </w:r>
          <w:r w:rsidR="00FC3C9A">
            <w:rPr>
              <w:rFonts w:cstheme="minorHAnsi"/>
            </w:rPr>
            <w:fldChar w:fldCharType="end"/>
          </w:r>
        </w:sdtContent>
      </w:sdt>
      <w:r w:rsidR="008A1184">
        <w:rPr>
          <w:rFonts w:cstheme="minorHAnsi"/>
        </w:rPr>
        <w:t>.</w:t>
      </w:r>
      <w:r w:rsidR="00B3707E">
        <w:rPr>
          <w:rFonts w:cstheme="minorHAnsi"/>
        </w:rPr>
        <w:t xml:space="preserve">  </w:t>
      </w:r>
      <w:r w:rsidR="00C0699A">
        <w:t>Community contribution in disaster recovery if involves high level of motivation, cost-effective decision making, innovative ideas of recovery, and strong communication among individuals and other organizations (public and private), then it is very easier for restoration.</w:t>
      </w:r>
    </w:p>
    <w:p w14:paraId="2F80D935" w14:textId="72EAA825" w:rsidR="00575DD0" w:rsidRPr="0059489A" w:rsidRDefault="00575DD0" w:rsidP="0059489A">
      <w:pPr>
        <w:rPr>
          <w:rFonts w:cstheme="minorHAnsi"/>
        </w:rPr>
      </w:pPr>
    </w:p>
    <w:p w14:paraId="2BEF1DD4" w14:textId="52E490CC" w:rsidR="004C5D40" w:rsidRDefault="004C5D40" w:rsidP="009937F7">
      <w:pPr>
        <w:rPr>
          <w:lang w:eastAsia="en-US"/>
        </w:rPr>
      </w:pPr>
    </w:p>
    <w:p w14:paraId="2593B835" w14:textId="2F0E7CE2" w:rsidR="00387005" w:rsidRDefault="00387005" w:rsidP="009937F7">
      <w:pPr>
        <w:rPr>
          <w:lang w:eastAsia="en-US"/>
        </w:rPr>
      </w:pPr>
    </w:p>
    <w:p w14:paraId="59D9A358" w14:textId="0D5C5E7C" w:rsidR="00387005" w:rsidRDefault="00387005" w:rsidP="009937F7">
      <w:pPr>
        <w:rPr>
          <w:lang w:eastAsia="en-US"/>
        </w:rPr>
      </w:pPr>
    </w:p>
    <w:p w14:paraId="2BA163A9" w14:textId="69790F1A" w:rsidR="00387005" w:rsidRDefault="00387005" w:rsidP="009937F7">
      <w:pPr>
        <w:rPr>
          <w:lang w:eastAsia="en-US"/>
        </w:rPr>
      </w:pPr>
    </w:p>
    <w:p w14:paraId="644547F0" w14:textId="50E5A6D1" w:rsidR="00387005" w:rsidRDefault="00387005" w:rsidP="009937F7">
      <w:pPr>
        <w:rPr>
          <w:lang w:eastAsia="en-US"/>
        </w:rPr>
      </w:pPr>
    </w:p>
    <w:p w14:paraId="153D7798" w14:textId="7221C99F" w:rsidR="00387005" w:rsidRDefault="00387005" w:rsidP="009937F7">
      <w:pPr>
        <w:rPr>
          <w:lang w:eastAsia="en-US"/>
        </w:rPr>
      </w:pPr>
    </w:p>
    <w:p w14:paraId="1540DCF0" w14:textId="7468A68C" w:rsidR="00387005" w:rsidRDefault="00387005" w:rsidP="009937F7">
      <w:pPr>
        <w:rPr>
          <w:lang w:eastAsia="en-US"/>
        </w:rPr>
      </w:pPr>
    </w:p>
    <w:p w14:paraId="2D4DCB52" w14:textId="1C7DD06C" w:rsidR="00387005" w:rsidRDefault="00387005" w:rsidP="009937F7">
      <w:pPr>
        <w:rPr>
          <w:lang w:eastAsia="en-US"/>
        </w:rPr>
      </w:pPr>
    </w:p>
    <w:sdt>
      <w:sdtPr>
        <w:rPr>
          <w:rFonts w:asciiTheme="minorHAnsi" w:eastAsiaTheme="minorEastAsia" w:hAnsiTheme="minorHAnsi" w:cstheme="minorBidi"/>
          <w:b w:val="0"/>
          <w:bCs w:val="0"/>
        </w:rPr>
        <w:id w:val="1795558641"/>
        <w:docPartObj>
          <w:docPartGallery w:val="Bibliographies"/>
          <w:docPartUnique/>
        </w:docPartObj>
      </w:sdtPr>
      <w:sdtEndPr/>
      <w:sdtContent>
        <w:p w14:paraId="3B9E3EFB" w14:textId="5D520C38" w:rsidR="00387005" w:rsidRDefault="00387005">
          <w:pPr>
            <w:pStyle w:val="Heading1"/>
          </w:pPr>
          <w:r>
            <w:t>References</w:t>
          </w:r>
        </w:p>
        <w:sdt>
          <w:sdtPr>
            <w:id w:val="-573587230"/>
            <w:bibliography/>
          </w:sdtPr>
          <w:sdtEndPr/>
          <w:sdtContent>
            <w:p w14:paraId="7A404FC6" w14:textId="77777777" w:rsidR="00387005" w:rsidRDefault="00387005" w:rsidP="00387005">
              <w:pPr>
                <w:pStyle w:val="Bibliography"/>
                <w:rPr>
                  <w:noProof/>
                </w:rPr>
              </w:pPr>
              <w:r>
                <w:fldChar w:fldCharType="begin"/>
              </w:r>
              <w:r>
                <w:instrText xml:space="preserve"> BIBLIOGRAPHY </w:instrText>
              </w:r>
              <w:r>
                <w:fldChar w:fldCharType="separate"/>
              </w:r>
              <w:r>
                <w:rPr>
                  <w:noProof/>
                </w:rPr>
                <w:t xml:space="preserve">Ed by Miller, D. S., &amp; Rivera, J. D. (2010). </w:t>
              </w:r>
              <w:r>
                <w:rPr>
                  <w:i/>
                  <w:iCs/>
                  <w:noProof/>
                </w:rPr>
                <w:t>Community Disaster Recovery and Resiliency: Exploring Global Opportunities and Challenges.</w:t>
              </w:r>
              <w:r>
                <w:rPr>
                  <w:noProof/>
                </w:rPr>
                <w:t xml:space="preserve"> CRC Press.</w:t>
              </w:r>
            </w:p>
            <w:p w14:paraId="40E30411" w14:textId="36F12CD7" w:rsidR="00387005" w:rsidRDefault="00387005" w:rsidP="00387005">
              <w:r>
                <w:rPr>
                  <w:b/>
                  <w:bCs/>
                  <w:noProof/>
                </w:rPr>
                <w:fldChar w:fldCharType="end"/>
              </w:r>
            </w:p>
          </w:sdtContent>
        </w:sdt>
      </w:sdtContent>
    </w:sdt>
    <w:p w14:paraId="21B18B97" w14:textId="77777777" w:rsidR="00387005" w:rsidRPr="009937F7" w:rsidRDefault="00387005" w:rsidP="009937F7">
      <w:pPr>
        <w:rPr>
          <w:lang w:eastAsia="en-US"/>
        </w:rPr>
      </w:pPr>
    </w:p>
    <w:sectPr w:rsidR="00387005" w:rsidRPr="009937F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6F858" w14:textId="77777777" w:rsidR="00073BE9" w:rsidRDefault="00073BE9">
      <w:pPr>
        <w:spacing w:line="240" w:lineRule="auto"/>
      </w:pPr>
      <w:r>
        <w:separator/>
      </w:r>
    </w:p>
    <w:p w14:paraId="6662234E" w14:textId="77777777" w:rsidR="00073BE9" w:rsidRDefault="00073BE9"/>
  </w:endnote>
  <w:endnote w:type="continuationSeparator" w:id="0">
    <w:p w14:paraId="0DC83138" w14:textId="77777777" w:rsidR="00073BE9" w:rsidRDefault="00073BE9">
      <w:pPr>
        <w:spacing w:line="240" w:lineRule="auto"/>
      </w:pPr>
      <w:r>
        <w:continuationSeparator/>
      </w:r>
    </w:p>
    <w:p w14:paraId="5414E0B3" w14:textId="77777777" w:rsidR="00073BE9" w:rsidRDefault="00073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77EEB" w14:textId="77777777" w:rsidR="00073BE9" w:rsidRDefault="00073BE9">
      <w:pPr>
        <w:spacing w:line="240" w:lineRule="auto"/>
      </w:pPr>
      <w:r>
        <w:separator/>
      </w:r>
    </w:p>
    <w:p w14:paraId="505CB3B2" w14:textId="77777777" w:rsidR="00073BE9" w:rsidRDefault="00073BE9"/>
  </w:footnote>
  <w:footnote w:type="continuationSeparator" w:id="0">
    <w:p w14:paraId="6A865418" w14:textId="77777777" w:rsidR="00073BE9" w:rsidRDefault="00073BE9">
      <w:pPr>
        <w:spacing w:line="240" w:lineRule="auto"/>
      </w:pPr>
      <w:r>
        <w:continuationSeparator/>
      </w:r>
    </w:p>
    <w:p w14:paraId="3E551F8B" w14:textId="77777777" w:rsidR="00073BE9" w:rsidRDefault="00073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2FDC" w14:textId="275DCC1A" w:rsidR="00E81978" w:rsidRDefault="00073BE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855DC">
          <w:rPr>
            <w:rStyle w:val="Strong"/>
          </w:rPr>
          <w:t>Emergency Mgmt 11/11</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A37A9">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3BA60" w14:textId="4FD1E541"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A855DC" w:rsidRPr="00A855DC">
          <w:rPr>
            <w:rStyle w:val="Strong"/>
          </w:rPr>
          <w:t>Emergency Mgmt 11/11</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A37A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97B6482"/>
    <w:multiLevelType w:val="hybridMultilevel"/>
    <w:tmpl w:val="202C8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73BE9"/>
    <w:rsid w:val="00077E6C"/>
    <w:rsid w:val="000B1AA0"/>
    <w:rsid w:val="000D3F41"/>
    <w:rsid w:val="00126424"/>
    <w:rsid w:val="00145C2F"/>
    <w:rsid w:val="00172B36"/>
    <w:rsid w:val="001A1537"/>
    <w:rsid w:val="001A37A9"/>
    <w:rsid w:val="002B5179"/>
    <w:rsid w:val="0034313A"/>
    <w:rsid w:val="003500B0"/>
    <w:rsid w:val="00355DCA"/>
    <w:rsid w:val="00387005"/>
    <w:rsid w:val="004017C8"/>
    <w:rsid w:val="00412432"/>
    <w:rsid w:val="00446E81"/>
    <w:rsid w:val="004C5D40"/>
    <w:rsid w:val="00527B47"/>
    <w:rsid w:val="00551A02"/>
    <w:rsid w:val="005534FA"/>
    <w:rsid w:val="00575DD0"/>
    <w:rsid w:val="0059489A"/>
    <w:rsid w:val="005D3A03"/>
    <w:rsid w:val="00606A31"/>
    <w:rsid w:val="00615AFF"/>
    <w:rsid w:val="0063657B"/>
    <w:rsid w:val="006E696F"/>
    <w:rsid w:val="007134A3"/>
    <w:rsid w:val="008002C0"/>
    <w:rsid w:val="008045A8"/>
    <w:rsid w:val="00847CCF"/>
    <w:rsid w:val="008A1184"/>
    <w:rsid w:val="008A79AC"/>
    <w:rsid w:val="008C5323"/>
    <w:rsid w:val="00906304"/>
    <w:rsid w:val="00983518"/>
    <w:rsid w:val="009937F7"/>
    <w:rsid w:val="009A6A3B"/>
    <w:rsid w:val="009B5AE8"/>
    <w:rsid w:val="00A85345"/>
    <w:rsid w:val="00A855DC"/>
    <w:rsid w:val="00AC11EC"/>
    <w:rsid w:val="00AD4B27"/>
    <w:rsid w:val="00B3707E"/>
    <w:rsid w:val="00B823AA"/>
    <w:rsid w:val="00BA45DB"/>
    <w:rsid w:val="00BF4184"/>
    <w:rsid w:val="00C0601E"/>
    <w:rsid w:val="00C0699A"/>
    <w:rsid w:val="00C31D30"/>
    <w:rsid w:val="00C33BA5"/>
    <w:rsid w:val="00C33E35"/>
    <w:rsid w:val="00C50272"/>
    <w:rsid w:val="00C54839"/>
    <w:rsid w:val="00C73F57"/>
    <w:rsid w:val="00C96766"/>
    <w:rsid w:val="00CB3C54"/>
    <w:rsid w:val="00CD5A27"/>
    <w:rsid w:val="00CD6E39"/>
    <w:rsid w:val="00CF6E91"/>
    <w:rsid w:val="00D168AD"/>
    <w:rsid w:val="00D76414"/>
    <w:rsid w:val="00D85B68"/>
    <w:rsid w:val="00DD04A3"/>
    <w:rsid w:val="00E6004D"/>
    <w:rsid w:val="00E81978"/>
    <w:rsid w:val="00EF2E76"/>
    <w:rsid w:val="00F15949"/>
    <w:rsid w:val="00F379B7"/>
    <w:rsid w:val="00F525FA"/>
    <w:rsid w:val="00FC3C9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CF6B4"/>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15575062">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12660784">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2E5DA9"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2E5DA9"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2E5DA9"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2E5DA9"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2E5DA9"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2E5DA9"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2E5DA9"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2E5DA9"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E5DA9"/>
    <w:rsid w:val="00313E00"/>
    <w:rsid w:val="00425831"/>
    <w:rsid w:val="0058748B"/>
    <w:rsid w:val="00777405"/>
    <w:rsid w:val="00891950"/>
    <w:rsid w:val="00B4542A"/>
    <w:rsid w:val="00FC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Emergency Mgmt 11/11</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Edb10</b:Tag>
    <b:SourceType>Book</b:SourceType>
    <b:Guid>{038CD1E6-F61F-4987-89AA-3948FA59BDCB}</b:Guid>
    <b:Author>
      <b:Author>
        <b:NameList>
          <b:Person>
            <b:Last>Ed by Miller</b:Last>
            <b:First>DeMond</b:First>
            <b:Middle>S.</b:Middle>
          </b:Person>
          <b:Person>
            <b:Last>Rivera</b:Last>
            <b:First>Jason</b:First>
            <b:Middle>David</b:Middle>
          </b:Person>
        </b:NameList>
      </b:Author>
    </b:Author>
    <b:Title>Community Disaster Recovery and Resiliency: Exploring Global Opportunities and Challenges</b:Title>
    <b:Year>2010</b:Year>
    <b:Publisher>CRC Press</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EA9572-2613-43CC-A5B2-AC8F0552A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Emergency Management 11/11</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11/11</dc:title>
  <dc:subject/>
  <dc:creator>Zack Gold</dc:creator>
  <cp:keywords/>
  <dc:description/>
  <cp:lastModifiedBy>Rukhsana</cp:lastModifiedBy>
  <cp:revision>2</cp:revision>
  <dcterms:created xsi:type="dcterms:W3CDTF">2019-11-04T08:03:00Z</dcterms:created>
  <dcterms:modified xsi:type="dcterms:W3CDTF">2019-11-04T08:03:00Z</dcterms:modified>
</cp:coreProperties>
</file>