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48" w:rsidRDefault="005A2148" w:rsidP="005B5450">
      <w:pPr>
        <w:jc w:val="center"/>
        <w:rPr>
          <w:sz w:val="36"/>
          <w:szCs w:val="36"/>
        </w:rPr>
      </w:pPr>
    </w:p>
    <w:p w:rsidR="000F0413" w:rsidRDefault="000F0413" w:rsidP="00F716A6">
      <w:pPr>
        <w:jc w:val="center"/>
        <w:rPr>
          <w:b/>
          <w:sz w:val="36"/>
          <w:szCs w:val="36"/>
        </w:rPr>
      </w:pPr>
    </w:p>
    <w:p w:rsidR="000F0413" w:rsidRDefault="000F0413" w:rsidP="00F716A6">
      <w:pPr>
        <w:jc w:val="center"/>
        <w:rPr>
          <w:b/>
          <w:sz w:val="36"/>
          <w:szCs w:val="36"/>
        </w:rPr>
      </w:pPr>
    </w:p>
    <w:p w:rsidR="00F716A6" w:rsidRDefault="00F716A6" w:rsidP="00F716A6">
      <w:pPr>
        <w:rPr>
          <w:b/>
          <w:sz w:val="36"/>
          <w:szCs w:val="36"/>
        </w:rPr>
      </w:pPr>
    </w:p>
    <w:p w:rsidR="00F716A6" w:rsidRDefault="00F716A6" w:rsidP="00F716A6">
      <w:pPr>
        <w:jc w:val="center"/>
        <w:rPr>
          <w:b/>
          <w:sz w:val="36"/>
          <w:szCs w:val="36"/>
        </w:rPr>
      </w:pPr>
    </w:p>
    <w:p w:rsidR="00F716A6" w:rsidRDefault="00F716A6" w:rsidP="00F716A6">
      <w:pPr>
        <w:jc w:val="center"/>
        <w:rPr>
          <w:b/>
          <w:sz w:val="36"/>
          <w:szCs w:val="36"/>
        </w:rPr>
      </w:pPr>
    </w:p>
    <w:p w:rsidR="00F716A6" w:rsidRDefault="00F716A6" w:rsidP="00F716A6">
      <w:pPr>
        <w:jc w:val="center"/>
        <w:rPr>
          <w:b/>
          <w:sz w:val="36"/>
          <w:szCs w:val="36"/>
        </w:rPr>
      </w:pPr>
    </w:p>
    <w:p w:rsidR="00F716A6" w:rsidRDefault="00F716A6" w:rsidP="00F716A6">
      <w:pPr>
        <w:jc w:val="center"/>
        <w:rPr>
          <w:b/>
          <w:sz w:val="36"/>
          <w:szCs w:val="36"/>
        </w:rPr>
      </w:pPr>
    </w:p>
    <w:p w:rsidR="00F716A6" w:rsidRDefault="00F716A6" w:rsidP="00F716A6">
      <w:pPr>
        <w:jc w:val="center"/>
        <w:rPr>
          <w:b/>
          <w:sz w:val="36"/>
          <w:szCs w:val="36"/>
        </w:rPr>
      </w:pPr>
    </w:p>
    <w:p w:rsidR="00F716A6" w:rsidRPr="00F716A6" w:rsidRDefault="001E1D81" w:rsidP="00F716A6">
      <w:pPr>
        <w:spacing w:line="480" w:lineRule="auto"/>
        <w:jc w:val="center"/>
      </w:pPr>
      <w:r w:rsidRPr="00F716A6">
        <w:t>Topic 7: Personality Disorder Chart</w:t>
      </w:r>
    </w:p>
    <w:p w:rsidR="00F716A6" w:rsidRDefault="001E1D81" w:rsidP="00F716A6">
      <w:pPr>
        <w:spacing w:line="480" w:lineRule="auto"/>
        <w:jc w:val="center"/>
      </w:pPr>
      <w:r w:rsidRPr="00F716A6">
        <w:t xml:space="preserve"> </w:t>
      </w:r>
      <w:r>
        <w:t>[Name of the Writer]</w:t>
      </w:r>
    </w:p>
    <w:p w:rsidR="00F716A6" w:rsidRPr="0008177B" w:rsidRDefault="001E1D81" w:rsidP="00F716A6">
      <w:pPr>
        <w:spacing w:line="480" w:lineRule="auto"/>
        <w:jc w:val="center"/>
      </w:pPr>
      <w:r>
        <w:t>[Name of the Institution]</w:t>
      </w:r>
    </w:p>
    <w:p w:rsidR="00F716A6" w:rsidRDefault="00F716A6" w:rsidP="00F716A6">
      <w:pPr>
        <w:jc w:val="center"/>
        <w:rPr>
          <w:b/>
          <w:sz w:val="36"/>
          <w:szCs w:val="36"/>
        </w:rPr>
      </w:pPr>
    </w:p>
    <w:p w:rsidR="00F716A6" w:rsidRDefault="001E1D8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E79EA" w:rsidRDefault="001E1D81" w:rsidP="005B5450">
      <w:pPr>
        <w:jc w:val="center"/>
        <w:rPr>
          <w:b/>
          <w:sz w:val="36"/>
          <w:szCs w:val="36"/>
        </w:rPr>
      </w:pPr>
      <w:r w:rsidRPr="001C72A4">
        <w:rPr>
          <w:b/>
          <w:sz w:val="36"/>
          <w:szCs w:val="36"/>
        </w:rPr>
        <w:lastRenderedPageBreak/>
        <w:t xml:space="preserve">Topic 7: </w:t>
      </w:r>
      <w:r>
        <w:rPr>
          <w:b/>
          <w:sz w:val="36"/>
          <w:szCs w:val="36"/>
        </w:rPr>
        <w:t xml:space="preserve">Personality Disorder </w:t>
      </w:r>
      <w:r w:rsidRPr="001C72A4">
        <w:rPr>
          <w:b/>
          <w:sz w:val="36"/>
          <w:szCs w:val="36"/>
        </w:rPr>
        <w:t>Chart</w:t>
      </w:r>
    </w:p>
    <w:p w:rsidR="0034601B" w:rsidRDefault="0034601B" w:rsidP="005B5450">
      <w:pPr>
        <w:jc w:val="center"/>
        <w:rPr>
          <w:b/>
          <w:sz w:val="36"/>
          <w:szCs w:val="36"/>
        </w:rPr>
      </w:pPr>
    </w:p>
    <w:p w:rsidR="001C72A4" w:rsidRPr="001C72A4" w:rsidRDefault="001E1D81" w:rsidP="001C72A4">
      <w:pPr>
        <w:rPr>
          <w:b/>
        </w:rPr>
      </w:pPr>
      <w:r>
        <w:rPr>
          <w:b/>
        </w:rPr>
        <w:t>Part 1</w:t>
      </w:r>
      <w:r w:rsidRPr="001C72A4">
        <w:rPr>
          <w:b/>
        </w:rPr>
        <w:t xml:space="preserve">: </w:t>
      </w:r>
      <w:r w:rsidRPr="001C72A4">
        <w:t xml:space="preserve">Complete the chart below by selecting </w:t>
      </w:r>
      <w:r w:rsidR="00D77582">
        <w:t xml:space="preserve">two </w:t>
      </w:r>
      <w:r w:rsidRPr="001C72A4">
        <w:t xml:space="preserve">different personality disorders and listing the main symptoms of the </w:t>
      </w:r>
      <w:r w:rsidRPr="001C72A4">
        <w:t>disorder</w:t>
      </w:r>
      <w:r>
        <w:rPr>
          <w:b/>
        </w:rPr>
        <w:t xml:space="preserve">. </w:t>
      </w:r>
      <w:r w:rsidR="0041036C" w:rsidRPr="0041036C">
        <w:t>Include a minimum of four symptoms per disorder.</w:t>
      </w:r>
      <w:r w:rsidR="0041036C">
        <w:rPr>
          <w:b/>
        </w:rPr>
        <w:t xml:space="preserve"> </w:t>
      </w:r>
    </w:p>
    <w:p w:rsidR="00FE79EA" w:rsidRPr="00BD6C1A" w:rsidRDefault="00FE79EA" w:rsidP="00583F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7770"/>
      </w:tblGrid>
      <w:tr w:rsidR="002F3C2A" w:rsidTr="00F14AFF">
        <w:trPr>
          <w:trHeight w:val="620"/>
          <w:jc w:val="center"/>
        </w:trPr>
        <w:tc>
          <w:tcPr>
            <w:tcW w:w="2000" w:type="pct"/>
            <w:tcBorders>
              <w:bottom w:val="single" w:sz="6" w:space="0" w:color="000000"/>
            </w:tcBorders>
            <w:shd w:val="clear" w:color="auto" w:fill="C6D9F1"/>
          </w:tcPr>
          <w:p w:rsidR="001C72A4" w:rsidRPr="00B93041" w:rsidRDefault="001E1D81" w:rsidP="00F14AFF">
            <w:pPr>
              <w:spacing w:before="120" w:after="1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Personality Disorder</w:t>
            </w:r>
          </w:p>
        </w:tc>
        <w:tc>
          <w:tcPr>
            <w:tcW w:w="3000" w:type="pct"/>
            <w:tcBorders>
              <w:bottom w:val="single" w:sz="6" w:space="0" w:color="000000"/>
            </w:tcBorders>
            <w:shd w:val="clear" w:color="auto" w:fill="C6D9F1"/>
          </w:tcPr>
          <w:p w:rsidR="001C72A4" w:rsidRPr="00B93041" w:rsidRDefault="001E1D81" w:rsidP="00F14AFF">
            <w:pPr>
              <w:spacing w:before="120"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Main Symptoms (DSM</w:t>
            </w:r>
            <w:r w:rsidR="00612D10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Criteria)</w:t>
            </w:r>
          </w:p>
        </w:tc>
      </w:tr>
      <w:tr w:rsidR="002F3C2A" w:rsidTr="00F14AFF">
        <w:trPr>
          <w:trHeight w:val="842"/>
          <w:jc w:val="center"/>
        </w:trPr>
        <w:tc>
          <w:tcPr>
            <w:tcW w:w="2000" w:type="pct"/>
            <w:tcBorders>
              <w:top w:val="single" w:sz="6" w:space="0" w:color="000000"/>
            </w:tcBorders>
            <w:shd w:val="clear" w:color="C0C0C0" w:fill="FFFFFF"/>
            <w:vAlign w:val="center"/>
          </w:tcPr>
          <w:p w:rsidR="001C72A4" w:rsidRPr="00427EBE" w:rsidRDefault="001E1D81" w:rsidP="00F14AFF">
            <w:pPr>
              <w:numPr>
                <w:ilvl w:val="0"/>
                <w:numId w:val="39"/>
              </w:numPr>
              <w:ind w:left="540"/>
              <w:rPr>
                <w:b/>
                <w:szCs w:val="18"/>
              </w:rPr>
            </w:pPr>
            <w:r w:rsidRPr="00427EBE">
              <w:rPr>
                <w:b/>
                <w:szCs w:val="18"/>
              </w:rPr>
              <w:t>Obsessive-Compulsive Personality Disorder</w:t>
            </w:r>
          </w:p>
        </w:tc>
        <w:tc>
          <w:tcPr>
            <w:tcW w:w="3000" w:type="pct"/>
            <w:tcBorders>
              <w:top w:val="single" w:sz="6" w:space="0" w:color="000000"/>
            </w:tcBorders>
            <w:shd w:val="clear" w:color="C0C0C0" w:fill="FFFFFF"/>
            <w:vAlign w:val="center"/>
          </w:tcPr>
          <w:p w:rsidR="001C72A4" w:rsidRDefault="001E1D81" w:rsidP="00F14AFF">
            <w:r>
              <w:t xml:space="preserve">The essential symptoms of this disorder include impairment in personality functioning, </w:t>
            </w:r>
            <w:r w:rsidR="0092431C">
              <w:t xml:space="preserve">i.e., identity and self-direction, interpersonal functioning, e.g., empathy and intimacy, exhibiting the personality traits of </w:t>
            </w:r>
            <w:r w:rsidR="00347886">
              <w:t xml:space="preserve">grandiosity and attention seeking. </w:t>
            </w:r>
            <w:r w:rsidR="00352068">
              <w:t>M</w:t>
            </w:r>
            <w:r w:rsidR="003D1159">
              <w:t xml:space="preserve">oreover, to be diagnosed with this personality disorder, it is also important that these </w:t>
            </w:r>
            <w:r w:rsidR="00352068">
              <w:t>symptoms</w:t>
            </w:r>
            <w:r w:rsidR="003D1159">
              <w:t xml:space="preserve"> must not be due to substance use as well as symptoms must also be consistent over time</w:t>
            </w:r>
            <w:r w:rsidR="004947BC">
              <w:t xml:space="preserve"> </w:t>
            </w:r>
            <w:r w:rsidR="007F49D7">
              <w:t>(</w:t>
            </w:r>
            <w:r w:rsidR="007F49D7" w:rsidRPr="007F49D7">
              <w:t>Ame</w:t>
            </w:r>
            <w:r w:rsidR="007F49D7">
              <w:t xml:space="preserve">rican Psychiatric Association, </w:t>
            </w:r>
            <w:r w:rsidR="007F49D7" w:rsidRPr="007F49D7">
              <w:t>2013</w:t>
            </w:r>
            <w:r w:rsidR="007F49D7">
              <w:t>)</w:t>
            </w:r>
            <w:r w:rsidR="003D1159">
              <w:t xml:space="preserve">. </w:t>
            </w:r>
          </w:p>
        </w:tc>
      </w:tr>
      <w:tr w:rsidR="002F3C2A" w:rsidTr="00F14AFF">
        <w:trPr>
          <w:trHeight w:val="842"/>
          <w:jc w:val="center"/>
        </w:trPr>
        <w:tc>
          <w:tcPr>
            <w:tcW w:w="2000" w:type="pct"/>
            <w:vAlign w:val="center"/>
          </w:tcPr>
          <w:p w:rsidR="001C72A4" w:rsidRPr="00427EBE" w:rsidRDefault="001E1D81" w:rsidP="00F14AFF">
            <w:pPr>
              <w:numPr>
                <w:ilvl w:val="0"/>
                <w:numId w:val="39"/>
              </w:numPr>
              <w:ind w:left="540"/>
              <w:rPr>
                <w:b/>
                <w:szCs w:val="20"/>
              </w:rPr>
            </w:pPr>
            <w:r w:rsidRPr="00427EBE">
              <w:rPr>
                <w:b/>
                <w:szCs w:val="20"/>
              </w:rPr>
              <w:t>Narcissistic Personality Disorder</w:t>
            </w:r>
          </w:p>
        </w:tc>
        <w:tc>
          <w:tcPr>
            <w:tcW w:w="3000" w:type="pct"/>
            <w:vAlign w:val="center"/>
          </w:tcPr>
          <w:p w:rsidR="001C72A4" w:rsidRDefault="001E1D81" w:rsidP="00531481">
            <w:r>
              <w:t xml:space="preserve">Symptoms of this personality disorder include the showcase of traits including negative affectivity such as perseveration and taking too long on </w:t>
            </w:r>
            <w:r w:rsidR="006F211D">
              <w:t xml:space="preserve">task. Moreover, </w:t>
            </w:r>
            <w:r w:rsidR="00E67851">
              <w:t>symptoms</w:t>
            </w:r>
            <w:r w:rsidR="006F211D">
              <w:t xml:space="preserve"> also consist of compulsivity </w:t>
            </w:r>
            <w:r w:rsidR="00E67851">
              <w:t>such</w:t>
            </w:r>
            <w:r w:rsidR="006F211D">
              <w:t xml:space="preserve"> as r</w:t>
            </w:r>
            <w:r w:rsidR="00E67851">
              <w:t>igidity regarding perfectionism and difficulty changing ideas</w:t>
            </w:r>
            <w:r w:rsidR="007F49D7">
              <w:t>.</w:t>
            </w:r>
            <w:r w:rsidR="00E67851">
              <w:t xml:space="preserve"> </w:t>
            </w:r>
            <w:r w:rsidR="00531481">
              <w:t xml:space="preserve">For the diagnosis </w:t>
            </w:r>
            <w:r>
              <w:t>of this</w:t>
            </w:r>
            <w:r w:rsidR="00531481">
              <w:t xml:space="preserve"> personality disorder, the symptoms must not be due to </w:t>
            </w:r>
            <w:r>
              <w:t xml:space="preserve">substance use. Also, the symptoms must </w:t>
            </w:r>
            <w:r w:rsidR="00531481">
              <w:t>be consistent over time</w:t>
            </w:r>
            <w:r w:rsidR="007F49D7">
              <w:t xml:space="preserve"> (</w:t>
            </w:r>
            <w:r w:rsidR="007F49D7" w:rsidRPr="007F49D7">
              <w:t>Ame</w:t>
            </w:r>
            <w:r w:rsidR="007F49D7">
              <w:t xml:space="preserve">rican Psychiatric Association, </w:t>
            </w:r>
            <w:r w:rsidR="007F49D7" w:rsidRPr="007F49D7">
              <w:t>2013</w:t>
            </w:r>
            <w:r w:rsidR="007F49D7">
              <w:t>).</w:t>
            </w:r>
          </w:p>
        </w:tc>
      </w:tr>
    </w:tbl>
    <w:p w:rsidR="00D12D02" w:rsidRDefault="00D12D02" w:rsidP="00772A1E">
      <w:pPr>
        <w:pStyle w:val="GrandCanyonNumberedList"/>
        <w:numPr>
          <w:ilvl w:val="0"/>
          <w:numId w:val="0"/>
        </w:numPr>
        <w:jc w:val="center"/>
      </w:pPr>
    </w:p>
    <w:p w:rsidR="009D0ED1" w:rsidRDefault="001E1D81" w:rsidP="009D0ED1">
      <w:pPr>
        <w:rPr>
          <w:szCs w:val="18"/>
        </w:rPr>
      </w:pPr>
      <w:r>
        <w:rPr>
          <w:b/>
        </w:rPr>
        <w:t>Part 2</w:t>
      </w:r>
      <w:r w:rsidRPr="00BD54A7">
        <w:rPr>
          <w:b/>
        </w:rPr>
        <w:t>:</w:t>
      </w:r>
      <w:r>
        <w:t xml:space="preserve"> Provide short answers of 50-75 words each for</w:t>
      </w:r>
      <w:r w:rsidRPr="00BD54A7">
        <w:t xml:space="preserve"> </w:t>
      </w:r>
      <w:r w:rsidRPr="00BD54A7">
        <w:t>the following questions</w:t>
      </w:r>
      <w:r>
        <w:t>/statements. Do not exceed 100</w:t>
      </w:r>
      <w:r w:rsidRPr="00BD54A7">
        <w:t xml:space="preserve"> words </w:t>
      </w:r>
      <w:r>
        <w:t xml:space="preserve">for </w:t>
      </w:r>
      <w:r w:rsidRPr="00BD54A7">
        <w:t>your response.</w:t>
      </w:r>
      <w:r>
        <w:t xml:space="preserve"> Use </w:t>
      </w:r>
      <w:r w:rsidRPr="00BD54A7">
        <w:t xml:space="preserve">the </w:t>
      </w:r>
      <w:r>
        <w:t>text</w:t>
      </w:r>
      <w:r w:rsidRPr="00BD54A7">
        <w:t>book</w:t>
      </w:r>
      <w:r>
        <w:t xml:space="preserve">, and any other scholarly resources to support your responses. </w:t>
      </w:r>
      <w:r w:rsidRPr="00993548">
        <w:rPr>
          <w:szCs w:val="18"/>
        </w:rPr>
        <w:t xml:space="preserve">Include at least </w:t>
      </w:r>
      <w:r>
        <w:rPr>
          <w:szCs w:val="18"/>
        </w:rPr>
        <w:t>one scholarly</w:t>
      </w:r>
      <w:r w:rsidR="00121E83">
        <w:rPr>
          <w:szCs w:val="18"/>
        </w:rPr>
        <w:t>,</w:t>
      </w:r>
      <w:r>
        <w:rPr>
          <w:szCs w:val="18"/>
        </w:rPr>
        <w:t xml:space="preserve"> evidence</w:t>
      </w:r>
      <w:r w:rsidR="00A71CA1">
        <w:rPr>
          <w:szCs w:val="18"/>
        </w:rPr>
        <w:t>-</w:t>
      </w:r>
      <w:r>
        <w:rPr>
          <w:szCs w:val="18"/>
        </w:rPr>
        <w:t>based source</w:t>
      </w:r>
      <w:r w:rsidRPr="00993548">
        <w:rPr>
          <w:szCs w:val="18"/>
        </w:rPr>
        <w:t xml:space="preserve"> </w:t>
      </w:r>
      <w:r>
        <w:rPr>
          <w:szCs w:val="18"/>
        </w:rPr>
        <w:t xml:space="preserve">per response. </w:t>
      </w:r>
    </w:p>
    <w:p w:rsidR="009D0ED1" w:rsidRDefault="009D0ED1" w:rsidP="009D0ED1">
      <w:pPr>
        <w:rPr>
          <w:szCs w:val="18"/>
        </w:rPr>
      </w:pPr>
    </w:p>
    <w:p w:rsidR="009D0ED1" w:rsidRDefault="001E1D81" w:rsidP="009D0ED1">
      <w:pPr>
        <w:numPr>
          <w:ilvl w:val="0"/>
          <w:numId w:val="37"/>
        </w:numPr>
        <w:rPr>
          <w:szCs w:val="18"/>
        </w:rPr>
      </w:pPr>
      <w:r>
        <w:rPr>
          <w:szCs w:val="18"/>
        </w:rPr>
        <w:t xml:space="preserve">What are the challenges associated with treating a person diagnosed with a personality disorder? Include at least two challenges in your response. </w:t>
      </w:r>
    </w:p>
    <w:p w:rsidR="009D0ED1" w:rsidRDefault="009D0ED1" w:rsidP="009D0ED1">
      <w:pPr>
        <w:rPr>
          <w:szCs w:val="18"/>
        </w:rPr>
      </w:pPr>
    </w:p>
    <w:p w:rsidR="009D0ED1" w:rsidRDefault="001E1D81" w:rsidP="009D0ED1">
      <w:pPr>
        <w:rPr>
          <w:szCs w:val="18"/>
        </w:rPr>
      </w:pPr>
      <w:r>
        <w:rPr>
          <w:noProof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38100</wp:posOffset>
                </wp:positionV>
                <wp:extent cx="7753350" cy="1685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FF" w:rsidRDefault="001E1D81" w:rsidP="00F14AFF">
                            <w:r>
                              <w:t>C</w:t>
                            </w:r>
                            <w:r w:rsidR="00DB30DB">
                              <w:t>hallenges</w:t>
                            </w:r>
                            <w:r>
                              <w:t xml:space="preserve"> with the treatment of </w:t>
                            </w:r>
                            <w:r w:rsidR="007F14F4">
                              <w:t xml:space="preserve">personality </w:t>
                            </w:r>
                            <w:r w:rsidR="00DB30DB">
                              <w:t>disorder include the following:</w:t>
                            </w:r>
                          </w:p>
                          <w:p w:rsidR="007F14F4" w:rsidRDefault="007F14F4" w:rsidP="00F14AFF"/>
                          <w:p w:rsidR="007F14F4" w:rsidRDefault="001E1D81" w:rsidP="007F14F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The problem related to the diagnosis of personality disorders serves as one of </w:t>
                            </w:r>
                            <w:r w:rsidR="00855E33">
                              <w:t>the most significant challenges. P</w:t>
                            </w:r>
                            <w:r>
                              <w:t xml:space="preserve">ersonality disorders and </w:t>
                            </w:r>
                            <w:r w:rsidR="001215D9">
                              <w:t>psychological</w:t>
                            </w:r>
                            <w:r>
                              <w:t xml:space="preserve"> disorders showcase the similar or </w:t>
                            </w:r>
                            <w:r w:rsidR="001215D9">
                              <w:t>associated symptoms</w:t>
                            </w:r>
                            <w:r w:rsidR="00B614B3">
                              <w:t xml:space="preserve">, which </w:t>
                            </w:r>
                            <w:r w:rsidR="001215D9">
                              <w:t>lead</w:t>
                            </w:r>
                            <w:r w:rsidR="00B614B3">
                              <w:t>s</w:t>
                            </w:r>
                            <w:r w:rsidR="001215D9">
                              <w:t xml:space="preserve"> towards the misdiagnosis of the personality disorder and that further leads to the mistreatment of that disorder</w:t>
                            </w:r>
                            <w:r w:rsidR="005C09EC">
                              <w:t xml:space="preserve"> (Bateman et al., </w:t>
                            </w:r>
                            <w:r w:rsidR="005C09EC" w:rsidRPr="005A1C1A">
                              <w:t>2015</w:t>
                            </w:r>
                            <w:r w:rsidR="005C09EC">
                              <w:t>)</w:t>
                            </w:r>
                            <w:r w:rsidR="001215D9">
                              <w:t xml:space="preserve">. </w:t>
                            </w:r>
                          </w:p>
                          <w:p w:rsidR="000D134A" w:rsidRDefault="001E1D81" w:rsidP="006A37C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Another problem includes the modifications and changing of the core believes, as in most of the personality disorder there is </w:t>
                            </w:r>
                            <w:r w:rsidR="006A37C9">
                              <w:t>the major role of impaired self believe, which serves as a challenge in the way of treating these disorders permanently</w:t>
                            </w:r>
                            <w:r w:rsidR="005C09EC">
                              <w:t xml:space="preserve"> (Bateman et al., </w:t>
                            </w:r>
                            <w:r w:rsidR="005C09EC" w:rsidRPr="005A1C1A">
                              <w:t>2015</w:t>
                            </w:r>
                            <w:r w:rsidR="005C09EC">
                              <w:t>)</w:t>
                            </w:r>
                            <w:r w:rsidR="006A37C9">
                              <w:t xml:space="preserve">.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3pt;width:610.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">
                <v:textbox>
                  <w:txbxContent>
                    <w:p w:rsidR="00F14AFF" w:rsidRDefault="001E1D81" w:rsidP="00F14AFF">
                      <w:r>
                        <w:t>C</w:t>
                      </w:r>
                      <w:r w:rsidR="00DB30DB">
                        <w:t>hallenges</w:t>
                      </w:r>
                      <w:r>
                        <w:t xml:space="preserve"> with the treatment of </w:t>
                      </w:r>
                      <w:r w:rsidR="007F14F4">
                        <w:t xml:space="preserve">personality </w:t>
                      </w:r>
                      <w:r w:rsidR="00DB30DB">
                        <w:t>disorder include the following:</w:t>
                      </w:r>
                    </w:p>
                    <w:p w:rsidR="007F14F4" w:rsidRDefault="007F14F4" w:rsidP="00F14AFF"/>
                    <w:p w:rsidR="007F14F4" w:rsidRDefault="001E1D81" w:rsidP="007F14F4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 xml:space="preserve">The problem related to the diagnosis of personality disorders serves as one of </w:t>
                      </w:r>
                      <w:r w:rsidR="00855E33">
                        <w:t>the most significant challenges. P</w:t>
                      </w:r>
                      <w:r>
                        <w:t xml:space="preserve">ersonality disorders and </w:t>
                      </w:r>
                      <w:r w:rsidR="001215D9">
                        <w:t>psychological</w:t>
                      </w:r>
                      <w:r>
                        <w:t xml:space="preserve"> disorders showcase the similar or </w:t>
                      </w:r>
                      <w:r w:rsidR="001215D9">
                        <w:t>associated symptoms</w:t>
                      </w:r>
                      <w:r w:rsidR="00B614B3">
                        <w:t xml:space="preserve">, which </w:t>
                      </w:r>
                      <w:r w:rsidR="001215D9">
                        <w:t>lead</w:t>
                      </w:r>
                      <w:r w:rsidR="00B614B3">
                        <w:t>s</w:t>
                      </w:r>
                      <w:r w:rsidR="001215D9">
                        <w:t xml:space="preserve"> towards the misdiagnosis of the personality disorder and that further leads to the mistreatment of that disorder</w:t>
                      </w:r>
                      <w:r w:rsidR="005C09EC">
                        <w:t xml:space="preserve"> (Bateman et al., </w:t>
                      </w:r>
                      <w:r w:rsidR="005C09EC" w:rsidRPr="005A1C1A">
                        <w:t>2015</w:t>
                      </w:r>
                      <w:r w:rsidR="005C09EC">
                        <w:t>)</w:t>
                      </w:r>
                      <w:r w:rsidR="001215D9">
                        <w:t xml:space="preserve">. </w:t>
                      </w:r>
                    </w:p>
                    <w:p w:rsidR="000D134A" w:rsidRDefault="001E1D81" w:rsidP="006A37C9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 xml:space="preserve">Another problem includes the modifications and changing of the core believes, as in most of the personality disorder there is </w:t>
                      </w:r>
                      <w:r w:rsidR="006A37C9">
                        <w:t>the major role of impaired self believe, which serves as a challenge in the way of treating these disorders permanently</w:t>
                      </w:r>
                      <w:r w:rsidR="005C09EC">
                        <w:t xml:space="preserve"> (Bateman et al., </w:t>
                      </w:r>
                      <w:r w:rsidR="005C09EC" w:rsidRPr="005A1C1A">
                        <w:t>2015</w:t>
                      </w:r>
                      <w:r w:rsidR="005C09EC">
                        <w:t>)</w:t>
                      </w:r>
                      <w:r w:rsidR="006A37C9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ED1" w:rsidRDefault="009D0ED1" w:rsidP="009D0ED1">
      <w:pPr>
        <w:rPr>
          <w:szCs w:val="18"/>
        </w:rPr>
      </w:pPr>
    </w:p>
    <w:p w:rsidR="009D0ED1" w:rsidRDefault="009D0ED1" w:rsidP="009D0ED1">
      <w:pPr>
        <w:rPr>
          <w:szCs w:val="18"/>
        </w:rPr>
      </w:pPr>
    </w:p>
    <w:p w:rsidR="009D0ED1" w:rsidRDefault="009D0ED1" w:rsidP="009D0ED1">
      <w:pPr>
        <w:rPr>
          <w:szCs w:val="18"/>
        </w:rPr>
      </w:pPr>
    </w:p>
    <w:p w:rsidR="009D0ED1" w:rsidRDefault="009D0ED1" w:rsidP="009D0ED1">
      <w:pPr>
        <w:rPr>
          <w:szCs w:val="18"/>
        </w:rPr>
      </w:pPr>
    </w:p>
    <w:p w:rsidR="009D0ED1" w:rsidRDefault="009D0ED1" w:rsidP="009D0ED1">
      <w:pPr>
        <w:rPr>
          <w:szCs w:val="18"/>
        </w:rPr>
      </w:pPr>
    </w:p>
    <w:p w:rsidR="009D0ED1" w:rsidRDefault="001E1D81" w:rsidP="009D0ED1">
      <w:pPr>
        <w:numPr>
          <w:ilvl w:val="0"/>
          <w:numId w:val="37"/>
        </w:numPr>
        <w:rPr>
          <w:szCs w:val="18"/>
        </w:rPr>
      </w:pPr>
      <w:r>
        <w:rPr>
          <w:szCs w:val="18"/>
        </w:rPr>
        <w:t xml:space="preserve">What is the relationship between substance use and personality disorders? </w:t>
      </w:r>
    </w:p>
    <w:p w:rsidR="00FE79EA" w:rsidRDefault="00FE79EA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9D0ED1" w:rsidRDefault="001E1D81" w:rsidP="009D0ED1">
      <w:pPr>
        <w:pStyle w:val="GrandCanyonNumberedList"/>
        <w:numPr>
          <w:ilvl w:val="0"/>
          <w:numId w:val="0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80010</wp:posOffset>
                </wp:positionV>
                <wp:extent cx="7753350" cy="95250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FF" w:rsidRDefault="001E1D81" w:rsidP="00F14AFF">
                            <w:r>
                              <w:t xml:space="preserve">The </w:t>
                            </w:r>
                            <w:r w:rsidR="00072DB6">
                              <w:t>relationship between personality disorders and substance abuse can be reg</w:t>
                            </w:r>
                            <w:r w:rsidR="006A06F0">
                              <w:t xml:space="preserve">arded as the fact that substance use tends to </w:t>
                            </w:r>
                            <w:r w:rsidR="00805A57">
                              <w:t>show similar symptoms to so many psychological as</w:t>
                            </w:r>
                            <w:bookmarkStart w:id="0" w:name="_GoBack"/>
                            <w:bookmarkEnd w:id="0"/>
                            <w:r w:rsidR="00805A57">
                              <w:t xml:space="preserve"> well as to personality disorder. Furthermore, it is also cons</w:t>
                            </w:r>
                            <w:r w:rsidR="00FE3B36">
                              <w:t>idered to be co-morbid with many of the mental disorder, however considering the treatment of both symptoms as a display by disorders and the use of the substance is different</w:t>
                            </w:r>
                            <w:r w:rsidR="00A8304A">
                              <w:t xml:space="preserve"> (</w:t>
                            </w:r>
                            <w:r w:rsidR="00A8304A" w:rsidRPr="00BE4F8C">
                              <w:t>McCarter</w:t>
                            </w:r>
                            <w:r w:rsidR="00A8304A">
                              <w:t xml:space="preserve"> et al., </w:t>
                            </w:r>
                            <w:r w:rsidR="00A8304A" w:rsidRPr="00BE4F8C">
                              <w:t>2016).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6" type="#_x0000_t202" style="width:610.5pt;height:75pt;margin-top:6.3pt;margin-left:36.7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t" strokecolor="black" strokeweight="0.75pt">
                <v:textbox>
                  <w:txbxContent>
                    <w:p w:rsidR="00F14AFF" w:rsidP="00F14AFF" w14:paraId="1E125911" w14:textId="7EFE3DEB">
                      <w:r>
                        <w:t xml:space="preserve">The </w:t>
                      </w:r>
                      <w:r w:rsidR="00072DB6">
                        <w:t>relationship between personality disorders and substance abuse can be reg</w:t>
                      </w:r>
                      <w:r w:rsidR="006A06F0">
                        <w:t xml:space="preserve">arded as the fact that substance use tends to </w:t>
                      </w:r>
                      <w:r w:rsidR="00805A57">
                        <w:t>show similar symptoms to so many psychological as well as to personality disorder. Furthermore, it is also cons</w:t>
                      </w:r>
                      <w:r w:rsidR="00FE3B36">
                        <w:t>idered to be co-morbid with many of the mental disorder, however considering the treatment of both symptoms as a display by disorders and the use of the substance is different</w:t>
                      </w:r>
                      <w:r w:rsidR="00A8304A">
                        <w:t xml:space="preserve"> (</w:t>
                      </w:r>
                      <w:r w:rsidRPr="00BE4F8C" w:rsidR="00A8304A">
                        <w:t>McCarter</w:t>
                      </w:r>
                      <w:r w:rsidR="00A8304A">
                        <w:t xml:space="preserve"> et al., </w:t>
                      </w:r>
                      <w:r w:rsidRPr="00BE4F8C" w:rsidR="00A8304A">
                        <w:t>2016).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ED1" w:rsidRDefault="009D0ED1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9D0ED1" w:rsidRDefault="009D0ED1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9D0ED1" w:rsidRDefault="009D0ED1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9D0ED1" w:rsidRDefault="009D0ED1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9D0ED1" w:rsidRDefault="009D0ED1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F14AFF" w:rsidRDefault="00F14AFF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F14AFF" w:rsidRDefault="00F14AFF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F14AFF" w:rsidRDefault="00F14AFF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F14AFF" w:rsidRDefault="00F14AFF" w:rsidP="009D0ED1">
      <w:pPr>
        <w:pStyle w:val="GrandCanyonNumberedList"/>
        <w:numPr>
          <w:ilvl w:val="0"/>
          <w:numId w:val="0"/>
        </w:numPr>
        <w:rPr>
          <w:b/>
        </w:rPr>
      </w:pPr>
    </w:p>
    <w:p w:rsidR="00072DB6" w:rsidRDefault="001E1D81">
      <w:r>
        <w:br w:type="page"/>
      </w:r>
    </w:p>
    <w:p w:rsidR="009D0ED1" w:rsidRDefault="001E1D81" w:rsidP="00CD5BA8">
      <w:pPr>
        <w:pStyle w:val="GrandCanyonNumberedList"/>
        <w:numPr>
          <w:ilvl w:val="0"/>
          <w:numId w:val="0"/>
        </w:numPr>
        <w:jc w:val="center"/>
      </w:pPr>
      <w:r w:rsidRPr="00CD5BA8">
        <w:lastRenderedPageBreak/>
        <w:t>References</w:t>
      </w:r>
    </w:p>
    <w:p w:rsidR="004947BC" w:rsidRDefault="001E1D81" w:rsidP="005A1C1A">
      <w:pPr>
        <w:pStyle w:val="GrandCanyonNumberedList"/>
        <w:numPr>
          <w:ilvl w:val="0"/>
          <w:numId w:val="0"/>
        </w:numPr>
        <w:ind w:left="360" w:hanging="360"/>
      </w:pPr>
      <w:r w:rsidRPr="005A1C1A">
        <w:t>American Psychiatric Association. (2013). </w:t>
      </w:r>
      <w:r w:rsidRPr="005A1C1A">
        <w:rPr>
          <w:i/>
          <w:iCs/>
        </w:rPr>
        <w:t>Diagnostic and statistical manual of mental disorders (DSM-5®)</w:t>
      </w:r>
      <w:r w:rsidRPr="005A1C1A">
        <w:t xml:space="preserve">. </w:t>
      </w:r>
      <w:r w:rsidRPr="005A1C1A">
        <w:t>American Psychiatric Pub.</w:t>
      </w:r>
    </w:p>
    <w:p w:rsidR="005A1C1A" w:rsidRDefault="001E1D81" w:rsidP="005A1C1A">
      <w:pPr>
        <w:pStyle w:val="GrandCanyonNumberedList"/>
        <w:numPr>
          <w:ilvl w:val="0"/>
          <w:numId w:val="0"/>
        </w:numPr>
        <w:ind w:left="360" w:hanging="360"/>
      </w:pPr>
      <w:r w:rsidRPr="005A1C1A">
        <w:t>Bateman, A. W., Gunderson, J., &amp; Mulder, R. (2015). Treatment of personality disorder. </w:t>
      </w:r>
      <w:r w:rsidRPr="005A1C1A">
        <w:rPr>
          <w:i/>
          <w:iCs/>
        </w:rPr>
        <w:t>The Lancet</w:t>
      </w:r>
      <w:r w:rsidRPr="005A1C1A">
        <w:t>, </w:t>
      </w:r>
      <w:r w:rsidRPr="005A1C1A">
        <w:rPr>
          <w:i/>
          <w:iCs/>
        </w:rPr>
        <w:t>385</w:t>
      </w:r>
      <w:r w:rsidRPr="005A1C1A">
        <w:t>(9969), 735-743.</w:t>
      </w:r>
    </w:p>
    <w:p w:rsidR="00BE4F8C" w:rsidRPr="00CD5BA8" w:rsidRDefault="001E1D81" w:rsidP="005A1C1A">
      <w:pPr>
        <w:pStyle w:val="GrandCanyonNumberedList"/>
        <w:numPr>
          <w:ilvl w:val="0"/>
          <w:numId w:val="0"/>
        </w:numPr>
        <w:ind w:left="360" w:hanging="360"/>
      </w:pPr>
      <w:r w:rsidRPr="00BE4F8C">
        <w:t>McCarter, K. L., Halpin, S. A., Baker, A. L., Kay-Lambkin, F. J., Lewin, T. J., Thornton, L. K., ... &amp; Kelly, B</w:t>
      </w:r>
      <w:r w:rsidRPr="00BE4F8C">
        <w:t>. J. (2016). Associations between personality disorder characteristics and treatment outcomes in people with co-occurring alcohol misuse and depression. </w:t>
      </w:r>
      <w:r w:rsidRPr="00BE4F8C">
        <w:rPr>
          <w:i/>
          <w:iCs/>
        </w:rPr>
        <w:t>BMC psychiatry</w:t>
      </w:r>
      <w:r w:rsidRPr="00BE4F8C">
        <w:t>, </w:t>
      </w:r>
      <w:r w:rsidRPr="00BE4F8C">
        <w:rPr>
          <w:i/>
          <w:iCs/>
        </w:rPr>
        <w:t>16</w:t>
      </w:r>
      <w:r w:rsidRPr="00BE4F8C">
        <w:t>(1), 210.</w:t>
      </w:r>
    </w:p>
    <w:sectPr w:rsidR="00BE4F8C" w:rsidRPr="00CD5BA8" w:rsidSect="00F822B7"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81" w:rsidRDefault="001E1D81">
      <w:r>
        <w:separator/>
      </w:r>
    </w:p>
  </w:endnote>
  <w:endnote w:type="continuationSeparator" w:id="0">
    <w:p w:rsidR="001E1D81" w:rsidRDefault="001E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A" w:rsidRDefault="001E1D81" w:rsidP="00106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:rsidR="00FE79EA" w:rsidRDefault="00FE7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48" w:rsidRDefault="001E1D81" w:rsidP="005A2148">
    <w:pPr>
      <w:pStyle w:val="GrandCanyonNumberedList"/>
      <w:numPr>
        <w:ilvl w:val="0"/>
        <w:numId w:val="0"/>
      </w:numPr>
      <w:jc w:val="center"/>
    </w:pPr>
    <w:r>
      <w:t>©</w:t>
    </w:r>
    <w:r w:rsidR="001C72A4">
      <w:t xml:space="preserve"> 201</w:t>
    </w:r>
    <w:r w:rsidR="00612D10">
      <w:t>8</w:t>
    </w:r>
    <w:r>
      <w:t>. Grand Canyon University. All Rights Reserved.</w:t>
    </w:r>
  </w:p>
  <w:p w:rsidR="005A2148" w:rsidRDefault="005A2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48" w:rsidRDefault="001E1D81" w:rsidP="005A2148">
    <w:pPr>
      <w:pStyle w:val="GrandCanyonNumberedList"/>
      <w:numPr>
        <w:ilvl w:val="0"/>
        <w:numId w:val="0"/>
      </w:numPr>
      <w:jc w:val="center"/>
    </w:pPr>
    <w:r>
      <w:t>© 201</w:t>
    </w:r>
    <w:r w:rsidR="00612D10">
      <w:t>8</w:t>
    </w:r>
    <w:r>
      <w:t>. Grand Canyon University. All Rights Reserved.</w:t>
    </w:r>
  </w:p>
  <w:p w:rsidR="005A2148" w:rsidRDefault="005A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81" w:rsidRDefault="001E1D81">
      <w:r>
        <w:separator/>
      </w:r>
    </w:p>
  </w:footnote>
  <w:footnote w:type="continuationSeparator" w:id="0">
    <w:p w:rsidR="001E1D81" w:rsidRDefault="001E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48" w:rsidRDefault="001E1D81">
    <w:pPr>
      <w:pStyle w:val="Header"/>
    </w:pPr>
    <w:r>
      <w:rPr>
        <w:noProof/>
        <w:szCs w:val="22"/>
      </w:rPr>
      <w:drawing>
        <wp:inline distT="0" distB="0" distL="0" distR="0">
          <wp:extent cx="3019425" cy="676275"/>
          <wp:effectExtent l="0" t="0" r="9525" b="9525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914843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61A070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B0E2658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0D3F2B"/>
    <w:multiLevelType w:val="multilevel"/>
    <w:tmpl w:val="6CA20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CE137D3"/>
    <w:multiLevelType w:val="hybridMultilevel"/>
    <w:tmpl w:val="3628F95A"/>
    <w:lvl w:ilvl="0" w:tplc="5E2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0A484" w:tentative="1">
      <w:start w:val="1"/>
      <w:numFmt w:val="lowerLetter"/>
      <w:lvlText w:val="%2."/>
      <w:lvlJc w:val="left"/>
      <w:pPr>
        <w:ind w:left="1440" w:hanging="360"/>
      </w:pPr>
    </w:lvl>
    <w:lvl w:ilvl="2" w:tplc="E3E4237E" w:tentative="1">
      <w:start w:val="1"/>
      <w:numFmt w:val="lowerRoman"/>
      <w:lvlText w:val="%3."/>
      <w:lvlJc w:val="right"/>
      <w:pPr>
        <w:ind w:left="2160" w:hanging="180"/>
      </w:pPr>
    </w:lvl>
    <w:lvl w:ilvl="3" w:tplc="076C049E" w:tentative="1">
      <w:start w:val="1"/>
      <w:numFmt w:val="decimal"/>
      <w:lvlText w:val="%4."/>
      <w:lvlJc w:val="left"/>
      <w:pPr>
        <w:ind w:left="2880" w:hanging="360"/>
      </w:pPr>
    </w:lvl>
    <w:lvl w:ilvl="4" w:tplc="898E76B2" w:tentative="1">
      <w:start w:val="1"/>
      <w:numFmt w:val="lowerLetter"/>
      <w:lvlText w:val="%5."/>
      <w:lvlJc w:val="left"/>
      <w:pPr>
        <w:ind w:left="3600" w:hanging="360"/>
      </w:pPr>
    </w:lvl>
    <w:lvl w:ilvl="5" w:tplc="0CC8BDEA" w:tentative="1">
      <w:start w:val="1"/>
      <w:numFmt w:val="lowerRoman"/>
      <w:lvlText w:val="%6."/>
      <w:lvlJc w:val="right"/>
      <w:pPr>
        <w:ind w:left="4320" w:hanging="180"/>
      </w:pPr>
    </w:lvl>
    <w:lvl w:ilvl="6" w:tplc="355A2C66" w:tentative="1">
      <w:start w:val="1"/>
      <w:numFmt w:val="decimal"/>
      <w:lvlText w:val="%7."/>
      <w:lvlJc w:val="left"/>
      <w:pPr>
        <w:ind w:left="5040" w:hanging="360"/>
      </w:pPr>
    </w:lvl>
    <w:lvl w:ilvl="7" w:tplc="C56A11A8" w:tentative="1">
      <w:start w:val="1"/>
      <w:numFmt w:val="lowerLetter"/>
      <w:lvlText w:val="%8."/>
      <w:lvlJc w:val="left"/>
      <w:pPr>
        <w:ind w:left="5760" w:hanging="360"/>
      </w:pPr>
    </w:lvl>
    <w:lvl w:ilvl="8" w:tplc="BB3A1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E9A"/>
    <w:multiLevelType w:val="hybridMultilevel"/>
    <w:tmpl w:val="543E53FC"/>
    <w:lvl w:ilvl="0" w:tplc="95FED6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FFBA4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CC4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2A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2D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6A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8C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C1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6F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84575"/>
    <w:multiLevelType w:val="multilevel"/>
    <w:tmpl w:val="2DE4D2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E08628F"/>
    <w:multiLevelType w:val="hybridMultilevel"/>
    <w:tmpl w:val="A328AAA4"/>
    <w:lvl w:ilvl="0" w:tplc="144C1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E41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4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86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2E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D80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40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05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87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4BD9"/>
    <w:multiLevelType w:val="multilevel"/>
    <w:tmpl w:val="F300D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4643765"/>
    <w:multiLevelType w:val="hybridMultilevel"/>
    <w:tmpl w:val="3D64B4B8"/>
    <w:lvl w:ilvl="0" w:tplc="5344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B86BDC" w:tentative="1">
      <w:start w:val="1"/>
      <w:numFmt w:val="lowerLetter"/>
      <w:lvlText w:val="%2."/>
      <w:lvlJc w:val="left"/>
      <w:pPr>
        <w:ind w:left="1440" w:hanging="360"/>
      </w:pPr>
    </w:lvl>
    <w:lvl w:ilvl="2" w:tplc="7368E5A6" w:tentative="1">
      <w:start w:val="1"/>
      <w:numFmt w:val="lowerRoman"/>
      <w:lvlText w:val="%3."/>
      <w:lvlJc w:val="right"/>
      <w:pPr>
        <w:ind w:left="2160" w:hanging="180"/>
      </w:pPr>
    </w:lvl>
    <w:lvl w:ilvl="3" w:tplc="CA607F18" w:tentative="1">
      <w:start w:val="1"/>
      <w:numFmt w:val="decimal"/>
      <w:lvlText w:val="%4."/>
      <w:lvlJc w:val="left"/>
      <w:pPr>
        <w:ind w:left="2880" w:hanging="360"/>
      </w:pPr>
    </w:lvl>
    <w:lvl w:ilvl="4" w:tplc="39305248" w:tentative="1">
      <w:start w:val="1"/>
      <w:numFmt w:val="lowerLetter"/>
      <w:lvlText w:val="%5."/>
      <w:lvlJc w:val="left"/>
      <w:pPr>
        <w:ind w:left="3600" w:hanging="360"/>
      </w:pPr>
    </w:lvl>
    <w:lvl w:ilvl="5" w:tplc="1BB41DDC" w:tentative="1">
      <w:start w:val="1"/>
      <w:numFmt w:val="lowerRoman"/>
      <w:lvlText w:val="%6."/>
      <w:lvlJc w:val="right"/>
      <w:pPr>
        <w:ind w:left="4320" w:hanging="180"/>
      </w:pPr>
    </w:lvl>
    <w:lvl w:ilvl="6" w:tplc="F2EE5BDC" w:tentative="1">
      <w:start w:val="1"/>
      <w:numFmt w:val="decimal"/>
      <w:lvlText w:val="%7."/>
      <w:lvlJc w:val="left"/>
      <w:pPr>
        <w:ind w:left="5040" w:hanging="360"/>
      </w:pPr>
    </w:lvl>
    <w:lvl w:ilvl="7" w:tplc="663C8508" w:tentative="1">
      <w:start w:val="1"/>
      <w:numFmt w:val="lowerLetter"/>
      <w:lvlText w:val="%8."/>
      <w:lvlJc w:val="left"/>
      <w:pPr>
        <w:ind w:left="5760" w:hanging="360"/>
      </w:pPr>
    </w:lvl>
    <w:lvl w:ilvl="8" w:tplc="182A5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D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89E740A"/>
    <w:multiLevelType w:val="hybridMultilevel"/>
    <w:tmpl w:val="5866C61C"/>
    <w:lvl w:ilvl="0" w:tplc="E3D87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81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EA0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8F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E44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403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C4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4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505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F22D99"/>
    <w:multiLevelType w:val="hybridMultilevel"/>
    <w:tmpl w:val="FD58A8FE"/>
    <w:lvl w:ilvl="0" w:tplc="666A72A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201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BEE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0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7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2C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61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78C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14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FEB1252"/>
    <w:multiLevelType w:val="hybridMultilevel"/>
    <w:tmpl w:val="56382C98"/>
    <w:lvl w:ilvl="0" w:tplc="0E02C812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56C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B80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4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09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028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AF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A8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6E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3469F"/>
    <w:multiLevelType w:val="hybridMultilevel"/>
    <w:tmpl w:val="96D4B0C2"/>
    <w:lvl w:ilvl="0" w:tplc="A89AC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EFEC" w:tentative="1">
      <w:start w:val="1"/>
      <w:numFmt w:val="lowerLetter"/>
      <w:lvlText w:val="%2."/>
      <w:lvlJc w:val="left"/>
      <w:pPr>
        <w:ind w:left="1440" w:hanging="360"/>
      </w:pPr>
    </w:lvl>
    <w:lvl w:ilvl="2" w:tplc="E43C90B0" w:tentative="1">
      <w:start w:val="1"/>
      <w:numFmt w:val="lowerRoman"/>
      <w:lvlText w:val="%3."/>
      <w:lvlJc w:val="right"/>
      <w:pPr>
        <w:ind w:left="2160" w:hanging="180"/>
      </w:pPr>
    </w:lvl>
    <w:lvl w:ilvl="3" w:tplc="2FAC5CAA" w:tentative="1">
      <w:start w:val="1"/>
      <w:numFmt w:val="decimal"/>
      <w:lvlText w:val="%4."/>
      <w:lvlJc w:val="left"/>
      <w:pPr>
        <w:ind w:left="2880" w:hanging="360"/>
      </w:pPr>
    </w:lvl>
    <w:lvl w:ilvl="4" w:tplc="387A1D54" w:tentative="1">
      <w:start w:val="1"/>
      <w:numFmt w:val="lowerLetter"/>
      <w:lvlText w:val="%5."/>
      <w:lvlJc w:val="left"/>
      <w:pPr>
        <w:ind w:left="3600" w:hanging="360"/>
      </w:pPr>
    </w:lvl>
    <w:lvl w:ilvl="5" w:tplc="77E63BC0" w:tentative="1">
      <w:start w:val="1"/>
      <w:numFmt w:val="lowerRoman"/>
      <w:lvlText w:val="%6."/>
      <w:lvlJc w:val="right"/>
      <w:pPr>
        <w:ind w:left="4320" w:hanging="180"/>
      </w:pPr>
    </w:lvl>
    <w:lvl w:ilvl="6" w:tplc="970C2E94" w:tentative="1">
      <w:start w:val="1"/>
      <w:numFmt w:val="decimal"/>
      <w:lvlText w:val="%7."/>
      <w:lvlJc w:val="left"/>
      <w:pPr>
        <w:ind w:left="5040" w:hanging="360"/>
      </w:pPr>
    </w:lvl>
    <w:lvl w:ilvl="7" w:tplc="6CEAB1EC" w:tentative="1">
      <w:start w:val="1"/>
      <w:numFmt w:val="lowerLetter"/>
      <w:lvlText w:val="%8."/>
      <w:lvlJc w:val="left"/>
      <w:pPr>
        <w:ind w:left="5760" w:hanging="360"/>
      </w:pPr>
    </w:lvl>
    <w:lvl w:ilvl="8" w:tplc="3F286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24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9184FB1"/>
    <w:multiLevelType w:val="hybridMultilevel"/>
    <w:tmpl w:val="F7E4A348"/>
    <w:lvl w:ilvl="0" w:tplc="5C92E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53904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AD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88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A7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6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69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A8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E1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D537C"/>
    <w:multiLevelType w:val="hybridMultilevel"/>
    <w:tmpl w:val="ACC0CFC6"/>
    <w:lvl w:ilvl="0" w:tplc="1CBC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FAB6AE" w:tentative="1">
      <w:start w:val="1"/>
      <w:numFmt w:val="lowerLetter"/>
      <w:lvlText w:val="%2."/>
      <w:lvlJc w:val="left"/>
      <w:pPr>
        <w:ind w:left="1440" w:hanging="360"/>
      </w:pPr>
    </w:lvl>
    <w:lvl w:ilvl="2" w:tplc="D852480C" w:tentative="1">
      <w:start w:val="1"/>
      <w:numFmt w:val="lowerRoman"/>
      <w:lvlText w:val="%3."/>
      <w:lvlJc w:val="right"/>
      <w:pPr>
        <w:ind w:left="2160" w:hanging="180"/>
      </w:pPr>
    </w:lvl>
    <w:lvl w:ilvl="3" w:tplc="70749AD6" w:tentative="1">
      <w:start w:val="1"/>
      <w:numFmt w:val="decimal"/>
      <w:lvlText w:val="%4."/>
      <w:lvlJc w:val="left"/>
      <w:pPr>
        <w:ind w:left="2880" w:hanging="360"/>
      </w:pPr>
    </w:lvl>
    <w:lvl w:ilvl="4" w:tplc="78328E72" w:tentative="1">
      <w:start w:val="1"/>
      <w:numFmt w:val="lowerLetter"/>
      <w:lvlText w:val="%5."/>
      <w:lvlJc w:val="left"/>
      <w:pPr>
        <w:ind w:left="3600" w:hanging="360"/>
      </w:pPr>
    </w:lvl>
    <w:lvl w:ilvl="5" w:tplc="2AD0D808" w:tentative="1">
      <w:start w:val="1"/>
      <w:numFmt w:val="lowerRoman"/>
      <w:lvlText w:val="%6."/>
      <w:lvlJc w:val="right"/>
      <w:pPr>
        <w:ind w:left="4320" w:hanging="180"/>
      </w:pPr>
    </w:lvl>
    <w:lvl w:ilvl="6" w:tplc="25CC8D1E" w:tentative="1">
      <w:start w:val="1"/>
      <w:numFmt w:val="decimal"/>
      <w:lvlText w:val="%7."/>
      <w:lvlJc w:val="left"/>
      <w:pPr>
        <w:ind w:left="5040" w:hanging="360"/>
      </w:pPr>
    </w:lvl>
    <w:lvl w:ilvl="7" w:tplc="2E32B55E" w:tentative="1">
      <w:start w:val="1"/>
      <w:numFmt w:val="lowerLetter"/>
      <w:lvlText w:val="%8."/>
      <w:lvlJc w:val="left"/>
      <w:pPr>
        <w:ind w:left="5760" w:hanging="360"/>
      </w:pPr>
    </w:lvl>
    <w:lvl w:ilvl="8" w:tplc="5D68C0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2"/>
  </w:num>
  <w:num w:numId="16">
    <w:abstractNumId w:val="16"/>
  </w:num>
  <w:num w:numId="17">
    <w:abstractNumId w:val="12"/>
  </w:num>
  <w:num w:numId="18">
    <w:abstractNumId w:val="6"/>
  </w:num>
  <w:num w:numId="19">
    <w:abstractNumId w:val="9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3"/>
  </w:num>
  <w:num w:numId="32">
    <w:abstractNumId w:val="11"/>
  </w:num>
  <w:num w:numId="33">
    <w:abstractNumId w:val="10"/>
  </w:num>
  <w:num w:numId="34">
    <w:abstractNumId w:val="16"/>
  </w:num>
  <w:num w:numId="35">
    <w:abstractNumId w:val="13"/>
  </w:num>
  <w:num w:numId="36">
    <w:abstractNumId w:val="16"/>
  </w:num>
  <w:num w:numId="37">
    <w:abstractNumId w:val="18"/>
  </w:num>
  <w:num w:numId="38">
    <w:abstractNumId w:val="3"/>
  </w:num>
  <w:num w:numId="39">
    <w:abstractNumId w:va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5B"/>
    <w:rsid w:val="00010D9F"/>
    <w:rsid w:val="00043614"/>
    <w:rsid w:val="00060F5C"/>
    <w:rsid w:val="000612ED"/>
    <w:rsid w:val="00072DB6"/>
    <w:rsid w:val="00077797"/>
    <w:rsid w:val="0008177B"/>
    <w:rsid w:val="00097BDA"/>
    <w:rsid w:val="000A22DB"/>
    <w:rsid w:val="000A2DF2"/>
    <w:rsid w:val="000A6E32"/>
    <w:rsid w:val="000B1837"/>
    <w:rsid w:val="000B35F0"/>
    <w:rsid w:val="000D0792"/>
    <w:rsid w:val="000D134A"/>
    <w:rsid w:val="000E290C"/>
    <w:rsid w:val="000F0413"/>
    <w:rsid w:val="001068CC"/>
    <w:rsid w:val="001105B5"/>
    <w:rsid w:val="001215D9"/>
    <w:rsid w:val="00121E83"/>
    <w:rsid w:val="00125398"/>
    <w:rsid w:val="00163D4D"/>
    <w:rsid w:val="00165504"/>
    <w:rsid w:val="00172847"/>
    <w:rsid w:val="0017677D"/>
    <w:rsid w:val="00181988"/>
    <w:rsid w:val="001846D6"/>
    <w:rsid w:val="00186409"/>
    <w:rsid w:val="00191F67"/>
    <w:rsid w:val="001940EB"/>
    <w:rsid w:val="001A1DE2"/>
    <w:rsid w:val="001C72A4"/>
    <w:rsid w:val="001E1D81"/>
    <w:rsid w:val="001E4D59"/>
    <w:rsid w:val="001F1213"/>
    <w:rsid w:val="00206FEE"/>
    <w:rsid w:val="002231AD"/>
    <w:rsid w:val="002405B6"/>
    <w:rsid w:val="00244F71"/>
    <w:rsid w:val="002607A8"/>
    <w:rsid w:val="00266DC9"/>
    <w:rsid w:val="00271FA7"/>
    <w:rsid w:val="00283DAB"/>
    <w:rsid w:val="002B60CD"/>
    <w:rsid w:val="002E1B86"/>
    <w:rsid w:val="002F3B3E"/>
    <w:rsid w:val="002F3C2A"/>
    <w:rsid w:val="003140D2"/>
    <w:rsid w:val="0031718F"/>
    <w:rsid w:val="00324142"/>
    <w:rsid w:val="00343C3A"/>
    <w:rsid w:val="00344C2E"/>
    <w:rsid w:val="0034601B"/>
    <w:rsid w:val="00347886"/>
    <w:rsid w:val="00352068"/>
    <w:rsid w:val="00364554"/>
    <w:rsid w:val="0036499F"/>
    <w:rsid w:val="003715FF"/>
    <w:rsid w:val="003A2EAA"/>
    <w:rsid w:val="003C1461"/>
    <w:rsid w:val="003D1159"/>
    <w:rsid w:val="003D6975"/>
    <w:rsid w:val="003E617F"/>
    <w:rsid w:val="003F190C"/>
    <w:rsid w:val="003F715A"/>
    <w:rsid w:val="003F7984"/>
    <w:rsid w:val="00403898"/>
    <w:rsid w:val="0041036C"/>
    <w:rsid w:val="00427EBE"/>
    <w:rsid w:val="0043344C"/>
    <w:rsid w:val="004340B5"/>
    <w:rsid w:val="004630AA"/>
    <w:rsid w:val="00477F64"/>
    <w:rsid w:val="00480973"/>
    <w:rsid w:val="0048517D"/>
    <w:rsid w:val="004947BC"/>
    <w:rsid w:val="004948CD"/>
    <w:rsid w:val="004A67D3"/>
    <w:rsid w:val="004B357C"/>
    <w:rsid w:val="004C505B"/>
    <w:rsid w:val="004D15CC"/>
    <w:rsid w:val="004D6F05"/>
    <w:rsid w:val="00504029"/>
    <w:rsid w:val="00527643"/>
    <w:rsid w:val="00531481"/>
    <w:rsid w:val="00542B2F"/>
    <w:rsid w:val="00566024"/>
    <w:rsid w:val="0056710C"/>
    <w:rsid w:val="00570DDE"/>
    <w:rsid w:val="00576A43"/>
    <w:rsid w:val="00577666"/>
    <w:rsid w:val="00583FB1"/>
    <w:rsid w:val="005A1C1A"/>
    <w:rsid w:val="005A2148"/>
    <w:rsid w:val="005A542B"/>
    <w:rsid w:val="005B5450"/>
    <w:rsid w:val="005C09EC"/>
    <w:rsid w:val="005C2723"/>
    <w:rsid w:val="005E78A2"/>
    <w:rsid w:val="005F24F2"/>
    <w:rsid w:val="00606B69"/>
    <w:rsid w:val="00612D10"/>
    <w:rsid w:val="00623D29"/>
    <w:rsid w:val="00626F6D"/>
    <w:rsid w:val="006276A9"/>
    <w:rsid w:val="00630B64"/>
    <w:rsid w:val="006542BF"/>
    <w:rsid w:val="006A06F0"/>
    <w:rsid w:val="006A37C9"/>
    <w:rsid w:val="006A690E"/>
    <w:rsid w:val="006B4286"/>
    <w:rsid w:val="006B7E7C"/>
    <w:rsid w:val="006D50E7"/>
    <w:rsid w:val="006E29EE"/>
    <w:rsid w:val="006E4088"/>
    <w:rsid w:val="006F211D"/>
    <w:rsid w:val="00703933"/>
    <w:rsid w:val="00717477"/>
    <w:rsid w:val="00742088"/>
    <w:rsid w:val="00746035"/>
    <w:rsid w:val="00751AAF"/>
    <w:rsid w:val="00770EB5"/>
    <w:rsid w:val="00772A1E"/>
    <w:rsid w:val="00777931"/>
    <w:rsid w:val="00790710"/>
    <w:rsid w:val="0079588B"/>
    <w:rsid w:val="007B6B40"/>
    <w:rsid w:val="007E50DD"/>
    <w:rsid w:val="007E6ACA"/>
    <w:rsid w:val="007F14F4"/>
    <w:rsid w:val="007F49D7"/>
    <w:rsid w:val="00803445"/>
    <w:rsid w:val="00805A57"/>
    <w:rsid w:val="00810E40"/>
    <w:rsid w:val="00811C82"/>
    <w:rsid w:val="008206F2"/>
    <w:rsid w:val="00855E33"/>
    <w:rsid w:val="0086228C"/>
    <w:rsid w:val="00876A91"/>
    <w:rsid w:val="008A5C80"/>
    <w:rsid w:val="008B0606"/>
    <w:rsid w:val="008F5297"/>
    <w:rsid w:val="0092431C"/>
    <w:rsid w:val="00972B42"/>
    <w:rsid w:val="00993548"/>
    <w:rsid w:val="009B2D0B"/>
    <w:rsid w:val="009B3F88"/>
    <w:rsid w:val="009B6AA3"/>
    <w:rsid w:val="009D0ED1"/>
    <w:rsid w:val="009F0A52"/>
    <w:rsid w:val="00A03DDE"/>
    <w:rsid w:val="00A11D35"/>
    <w:rsid w:val="00A3720A"/>
    <w:rsid w:val="00A45C49"/>
    <w:rsid w:val="00A568F4"/>
    <w:rsid w:val="00A71CA1"/>
    <w:rsid w:val="00A8304A"/>
    <w:rsid w:val="00A84E09"/>
    <w:rsid w:val="00A90A6E"/>
    <w:rsid w:val="00AB3AC9"/>
    <w:rsid w:val="00AB451E"/>
    <w:rsid w:val="00AD7E89"/>
    <w:rsid w:val="00AE4978"/>
    <w:rsid w:val="00AF49D2"/>
    <w:rsid w:val="00B06643"/>
    <w:rsid w:val="00B414EE"/>
    <w:rsid w:val="00B614B3"/>
    <w:rsid w:val="00B636FD"/>
    <w:rsid w:val="00B76458"/>
    <w:rsid w:val="00B81521"/>
    <w:rsid w:val="00B93041"/>
    <w:rsid w:val="00BB6374"/>
    <w:rsid w:val="00BC03A4"/>
    <w:rsid w:val="00BD54A7"/>
    <w:rsid w:val="00BD6C1A"/>
    <w:rsid w:val="00BE1D3D"/>
    <w:rsid w:val="00BE4F8C"/>
    <w:rsid w:val="00BF13A1"/>
    <w:rsid w:val="00C1423D"/>
    <w:rsid w:val="00C20080"/>
    <w:rsid w:val="00C34D2B"/>
    <w:rsid w:val="00C8565C"/>
    <w:rsid w:val="00CA1115"/>
    <w:rsid w:val="00CB4C91"/>
    <w:rsid w:val="00CC0AE0"/>
    <w:rsid w:val="00CD5BA8"/>
    <w:rsid w:val="00CF2614"/>
    <w:rsid w:val="00CF2B8E"/>
    <w:rsid w:val="00D018E6"/>
    <w:rsid w:val="00D10F56"/>
    <w:rsid w:val="00D12D02"/>
    <w:rsid w:val="00D23688"/>
    <w:rsid w:val="00D342BA"/>
    <w:rsid w:val="00D35754"/>
    <w:rsid w:val="00D42EEA"/>
    <w:rsid w:val="00D518F9"/>
    <w:rsid w:val="00D744B8"/>
    <w:rsid w:val="00D77582"/>
    <w:rsid w:val="00D91160"/>
    <w:rsid w:val="00D96F02"/>
    <w:rsid w:val="00DB1DD7"/>
    <w:rsid w:val="00DB30DB"/>
    <w:rsid w:val="00DC5909"/>
    <w:rsid w:val="00DE1005"/>
    <w:rsid w:val="00DF225E"/>
    <w:rsid w:val="00E5605C"/>
    <w:rsid w:val="00E67851"/>
    <w:rsid w:val="00E816F8"/>
    <w:rsid w:val="00E835E7"/>
    <w:rsid w:val="00E912DE"/>
    <w:rsid w:val="00EB5CF4"/>
    <w:rsid w:val="00EC4570"/>
    <w:rsid w:val="00F10AE0"/>
    <w:rsid w:val="00F11CE0"/>
    <w:rsid w:val="00F14AFF"/>
    <w:rsid w:val="00F40662"/>
    <w:rsid w:val="00F716A6"/>
    <w:rsid w:val="00F73619"/>
    <w:rsid w:val="00F822B7"/>
    <w:rsid w:val="00F8232C"/>
    <w:rsid w:val="00FA0435"/>
    <w:rsid w:val="00FA4280"/>
    <w:rsid w:val="00FA6C94"/>
    <w:rsid w:val="00FE112E"/>
    <w:rsid w:val="00FE2224"/>
    <w:rsid w:val="00FE3B36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D1E99A-D33A-4DF2-95EA-6BC8626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3D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43D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3D0E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181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43D0E"/>
    <w:rPr>
      <w:sz w:val="24"/>
      <w:szCs w:val="24"/>
    </w:rPr>
  </w:style>
  <w:style w:type="paragraph" w:customStyle="1" w:styleId="GrandCanyonBulletedList">
    <w:name w:val="Grand Canyon Bulleted List"/>
    <w:basedOn w:val="Normal"/>
    <w:rsid w:val="00181988"/>
    <w:pPr>
      <w:numPr>
        <w:numId w:val="31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181988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181988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rsid w:val="00181988"/>
    <w:pPr>
      <w:numPr>
        <w:numId w:val="16"/>
      </w:numPr>
    </w:pPr>
  </w:style>
  <w:style w:type="paragraph" w:styleId="ListNumber">
    <w:name w:val="List Number"/>
    <w:basedOn w:val="Normal"/>
    <w:uiPriority w:val="99"/>
    <w:semiHidden/>
    <w:rsid w:val="0018198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181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43D0E"/>
    <w:rPr>
      <w:sz w:val="24"/>
      <w:szCs w:val="24"/>
    </w:rPr>
  </w:style>
  <w:style w:type="paragraph" w:styleId="ListBullet">
    <w:name w:val="List Bullet"/>
    <w:basedOn w:val="Normal"/>
    <w:uiPriority w:val="99"/>
    <w:rsid w:val="00181988"/>
    <w:pPr>
      <w:numPr>
        <w:numId w:val="4"/>
      </w:numPr>
    </w:pPr>
  </w:style>
  <w:style w:type="character" w:styleId="PageNumber">
    <w:name w:val="page number"/>
    <w:uiPriority w:val="99"/>
    <w:semiHidden/>
    <w:rsid w:val="00181988"/>
    <w:rPr>
      <w:rFonts w:cs="Times New Roman"/>
    </w:rPr>
  </w:style>
  <w:style w:type="paragraph" w:customStyle="1" w:styleId="GrandCanyonBodyText">
    <w:name w:val="Grand Canyon Body Text"/>
    <w:basedOn w:val="Normal"/>
    <w:link w:val="GrandCanyonBodyTextChar"/>
    <w:rsid w:val="00181988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181988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181988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181988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181988"/>
    <w:pPr>
      <w:ind w:left="360" w:hanging="360"/>
    </w:pPr>
  </w:style>
  <w:style w:type="character" w:customStyle="1" w:styleId="GrandCanyonBodyTextChar">
    <w:name w:val="Grand Canyon Body Text Char"/>
    <w:link w:val="GrandCanyonBodyText"/>
    <w:locked/>
    <w:rsid w:val="00181988"/>
    <w:rPr>
      <w:kern w:val="32"/>
      <w:sz w:val="40"/>
      <w:lang w:val="en-US" w:eastAsia="en-US"/>
    </w:rPr>
  </w:style>
  <w:style w:type="table" w:styleId="TableGrid">
    <w:name w:val="Table Grid"/>
    <w:basedOn w:val="TableNormal"/>
    <w:uiPriority w:val="59"/>
    <w:rsid w:val="0018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0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D0E"/>
  </w:style>
  <w:style w:type="character" w:styleId="CommentReference">
    <w:name w:val="annotation reference"/>
    <w:rsid w:val="00266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DC9"/>
  </w:style>
  <w:style w:type="paragraph" w:styleId="CommentSubject">
    <w:name w:val="annotation subject"/>
    <w:basedOn w:val="CommentText"/>
    <w:next w:val="CommentText"/>
    <w:link w:val="CommentSubjectChar"/>
    <w:rsid w:val="00266DC9"/>
    <w:rPr>
      <w:b/>
      <w:bCs/>
    </w:rPr>
  </w:style>
  <w:style w:type="character" w:customStyle="1" w:styleId="CommentSubjectChar">
    <w:name w:val="Comment Subject Char"/>
    <w:link w:val="CommentSubject"/>
    <w:rsid w:val="00266DC9"/>
    <w:rPr>
      <w:b/>
      <w:bCs/>
    </w:rPr>
  </w:style>
  <w:style w:type="paragraph" w:styleId="Revision">
    <w:name w:val="Revision"/>
    <w:hidden/>
    <w:uiPriority w:val="99"/>
    <w:semiHidden/>
    <w:rsid w:val="004B35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PCN-529</TermName>
          <TermId xmlns="http://schemas.microsoft.com/office/infopath/2007/PartnerControls">82e2a86e-543f-4416-8b59-59ad3269306b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3901</Value>
      <Value>1705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PCN529.v1R3</TermName>
          <TermId xmlns="http://schemas.microsoft.com/office/infopath/2007/PartnerControls">ed8876a4-f10c-4c58-8e0f-3ea511eb0b25</TermId>
        </TermInfo>
      </Terms>
    </TaxKeywordTaxHTField>
    <DocumentComments xmlns="http://schemas.microsoft.com/sharepoint/v3" xsi:nil="true"/>
    <CourseVersion xmlns="30a82cfc-8d0b-455e-b705-4035c60ff9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E7C65-7197-400D-ACF0-5564FDC80A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731259-F5F3-406D-93EE-5EE387E4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3071-5DC0-43CD-9E61-57C6BC849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7C4882-11DC-450B-9FAF-9AA9842AD4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B50F5250-ED63-41AB-AF4F-A3F08BD89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Co-Occurring Disorders</vt:lpstr>
    </vt:vector>
  </TitlesOfParts>
  <Manager>John Futterer</Manager>
  <Company>Grand Canyon University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Co-Occurring Disorders</dc:title>
  <dc:subject>PCN 529</dc:subject>
  <dc:creator>Margaret Smith</dc:creator>
  <cp:keywords>PCN529.v1R3</cp:keywords>
  <cp:lastModifiedBy>Night</cp:lastModifiedBy>
  <cp:revision>2</cp:revision>
  <dcterms:created xsi:type="dcterms:W3CDTF">2019-02-27T13:55:00Z</dcterms:created>
  <dcterms:modified xsi:type="dcterms:W3CDTF">2019-02-27T13:55:00Z</dcterms:modified>
  <cp:category>August 18, 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BusinessValue">
    <vt:lpwstr>1;#Normal|581d4866-74cc-43f1-bef1-bb304cbfeaa5</vt:lpwstr>
  </property>
  <property fmtid="{D5CDD505-2E9C-101B-9397-08002B2CF9AE}" pid="4" name="DocumentCategory">
    <vt:lpwstr/>
  </property>
  <property fmtid="{D5CDD505-2E9C-101B-9397-08002B2CF9AE}" pid="5" name="DocumentDepartment">
    <vt:lpwstr>3;#Academic Program and Course Development|59abafec-cbf5-4238-a796-a3b74278f4db</vt:lpwstr>
  </property>
  <property fmtid="{D5CDD505-2E9C-101B-9397-08002B2CF9AE}" pid="6" name="DocumentStatus">
    <vt:lpwstr/>
  </property>
  <property fmtid="{D5CDD505-2E9C-101B-9397-08002B2CF9AE}" pid="7" name="DocumentSubject">
    <vt:lpwstr>1705;#PCN-529|82e2a86e-543f-4416-8b59-59ad3269306b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SecurityClassification">
    <vt:lpwstr>2;#Internal|98311b30-b9e9-4d4f-9f64-0688c0d4a234</vt:lpwstr>
  </property>
  <property fmtid="{D5CDD505-2E9C-101B-9397-08002B2CF9AE}" pid="10" name="TaxKeyword">
    <vt:lpwstr>3901;#PCN529.v1R3|ed8876a4-f10c-4c58-8e0f-3ea511eb0b25</vt:lpwstr>
  </property>
</Properties>
</file>