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5A" w:rsidRPr="009D17D6" w:rsidRDefault="004C2D5A" w:rsidP="009D716A">
      <w:pPr>
        <w:spacing w:line="480" w:lineRule="auto"/>
        <w:rPr>
          <w:rFonts w:asciiTheme="majorBidi" w:hAnsiTheme="majorBidi" w:cstheme="majorBidi"/>
          <w:b/>
          <w:bCs/>
          <w:sz w:val="24"/>
          <w:szCs w:val="24"/>
        </w:rPr>
      </w:pPr>
      <w:r w:rsidRPr="009D17D6">
        <w:rPr>
          <w:rFonts w:asciiTheme="majorBidi" w:hAnsiTheme="majorBidi" w:cstheme="majorBidi"/>
          <w:b/>
          <w:bCs/>
          <w:sz w:val="24"/>
          <w:szCs w:val="24"/>
        </w:rPr>
        <w:t>Question 1: The Painting of Modern Life</w:t>
      </w:r>
    </w:p>
    <w:p w:rsidR="004C2D5A" w:rsidRPr="009D17D6" w:rsidRDefault="004C2D5A" w:rsidP="009D716A">
      <w:pPr>
        <w:spacing w:line="480" w:lineRule="auto"/>
        <w:rPr>
          <w:rFonts w:asciiTheme="majorBidi" w:hAnsiTheme="majorBidi" w:cstheme="majorBidi"/>
          <w:b/>
          <w:bCs/>
          <w:sz w:val="24"/>
          <w:szCs w:val="24"/>
        </w:rPr>
      </w:pPr>
      <w:r w:rsidRPr="009D17D6">
        <w:rPr>
          <w:rFonts w:asciiTheme="majorBidi" w:hAnsiTheme="majorBidi" w:cstheme="majorBidi"/>
          <w:b/>
          <w:bCs/>
          <w:sz w:val="24"/>
          <w:szCs w:val="24"/>
        </w:rPr>
        <w:t>Monet, Rouen Cathedral: The Portal (In Sun), 1894</w:t>
      </w:r>
    </w:p>
    <w:p w:rsidR="004C2D5A" w:rsidRPr="009D17D6" w:rsidRDefault="004C2D5A" w:rsidP="009D716A">
      <w:pPr>
        <w:spacing w:line="480" w:lineRule="auto"/>
        <w:jc w:val="center"/>
        <w:rPr>
          <w:rFonts w:asciiTheme="majorBidi" w:hAnsiTheme="majorBidi" w:cstheme="majorBidi"/>
          <w:sz w:val="24"/>
          <w:szCs w:val="24"/>
        </w:rPr>
      </w:pPr>
      <w:r w:rsidRPr="009D17D6">
        <w:rPr>
          <w:rFonts w:asciiTheme="majorBidi" w:hAnsiTheme="majorBidi" w:cstheme="majorBidi"/>
          <w:sz w:val="24"/>
          <w:szCs w:val="24"/>
        </w:rPr>
        <w:drawing>
          <wp:inline distT="0" distB="0" distL="0" distR="0" wp14:anchorId="08E87135" wp14:editId="470C414B">
            <wp:extent cx="2167128" cy="34198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7128" cy="3419856"/>
                    </a:xfrm>
                    <a:prstGeom prst="rect">
                      <a:avLst/>
                    </a:prstGeom>
                  </pic:spPr>
                </pic:pic>
              </a:graphicData>
            </a:graphic>
          </wp:inline>
        </w:drawing>
      </w:r>
    </w:p>
    <w:p w:rsidR="004C2D5A" w:rsidRPr="009D17D6" w:rsidRDefault="004C2D5A" w:rsidP="009D716A">
      <w:pPr>
        <w:spacing w:line="480" w:lineRule="auto"/>
        <w:rPr>
          <w:rFonts w:asciiTheme="majorBidi" w:hAnsiTheme="majorBidi" w:cstheme="majorBidi"/>
          <w:sz w:val="24"/>
          <w:szCs w:val="24"/>
        </w:rPr>
      </w:pPr>
    </w:p>
    <w:p w:rsidR="0029797F" w:rsidRPr="009D17D6" w:rsidRDefault="004C2D5A" w:rsidP="009D716A">
      <w:pPr>
        <w:spacing w:line="480" w:lineRule="auto"/>
        <w:rPr>
          <w:rFonts w:asciiTheme="majorBidi" w:hAnsiTheme="majorBidi" w:cstheme="majorBidi"/>
          <w:sz w:val="24"/>
          <w:szCs w:val="24"/>
        </w:rPr>
      </w:pPr>
      <w:r w:rsidRPr="009D17D6">
        <w:rPr>
          <w:rFonts w:asciiTheme="majorBidi" w:hAnsiTheme="majorBidi" w:cstheme="majorBidi"/>
          <w:sz w:val="24"/>
          <w:szCs w:val="24"/>
        </w:rPr>
        <w:t xml:space="preserve">This </w:t>
      </w:r>
      <w:r w:rsidRPr="009D17D6">
        <w:rPr>
          <w:rFonts w:asciiTheme="majorBidi" w:hAnsiTheme="majorBidi" w:cstheme="majorBidi"/>
          <w:sz w:val="24"/>
          <w:szCs w:val="24"/>
        </w:rPr>
        <w:t xml:space="preserve">painting </w:t>
      </w:r>
      <w:r w:rsidR="00334CFC" w:rsidRPr="009D17D6">
        <w:rPr>
          <w:rFonts w:asciiTheme="majorBidi" w:hAnsiTheme="majorBidi" w:cstheme="majorBidi"/>
          <w:sz w:val="24"/>
          <w:szCs w:val="24"/>
        </w:rPr>
        <w:t xml:space="preserve">is </w:t>
      </w:r>
      <w:r w:rsidRPr="009D17D6">
        <w:rPr>
          <w:rFonts w:asciiTheme="majorBidi" w:hAnsiTheme="majorBidi" w:cstheme="majorBidi"/>
          <w:sz w:val="24"/>
          <w:szCs w:val="24"/>
        </w:rPr>
        <w:t xml:space="preserve">representative of </w:t>
      </w:r>
      <w:r w:rsidR="009D17D6" w:rsidRPr="009D17D6">
        <w:rPr>
          <w:rFonts w:asciiTheme="majorBidi" w:hAnsiTheme="majorBidi" w:cstheme="majorBidi"/>
          <w:sz w:val="24"/>
          <w:szCs w:val="24"/>
        </w:rPr>
        <w:t>Impressionism</w:t>
      </w:r>
      <w:r w:rsidR="009D17D6">
        <w:rPr>
          <w:rFonts w:asciiTheme="majorBidi" w:hAnsiTheme="majorBidi" w:cstheme="majorBidi"/>
          <w:sz w:val="24"/>
          <w:szCs w:val="24"/>
        </w:rPr>
        <w:t>.</w:t>
      </w:r>
      <w:r w:rsidR="009D17D6" w:rsidRPr="009D17D6">
        <w:rPr>
          <w:rFonts w:asciiTheme="majorBidi" w:hAnsiTheme="majorBidi" w:cstheme="majorBidi"/>
          <w:sz w:val="24"/>
          <w:szCs w:val="24"/>
        </w:rPr>
        <w:t xml:space="preserve"> </w:t>
      </w:r>
      <w:r w:rsidR="009D17D6">
        <w:rPr>
          <w:rFonts w:asciiTheme="majorBidi" w:hAnsiTheme="majorBidi" w:cstheme="majorBidi"/>
          <w:sz w:val="24"/>
          <w:szCs w:val="24"/>
        </w:rPr>
        <w:t>“</w:t>
      </w:r>
      <w:r w:rsidR="009D17D6" w:rsidRPr="009D17D6">
        <w:rPr>
          <w:rFonts w:asciiTheme="majorBidi" w:hAnsiTheme="majorBidi" w:cstheme="majorBidi"/>
          <w:sz w:val="24"/>
          <w:szCs w:val="24"/>
        </w:rPr>
        <w:t>Monet</w:t>
      </w:r>
      <w:r w:rsidR="009D17D6" w:rsidRPr="009D17D6">
        <w:rPr>
          <w:rFonts w:asciiTheme="majorBidi" w:hAnsiTheme="majorBidi" w:cstheme="majorBidi"/>
          <w:sz w:val="24"/>
          <w:szCs w:val="24"/>
        </w:rPr>
        <w:t xml:space="preserve"> is good at experimenting and expressing techniques of light and shadow. His most important style is to change the way the shadows and outlines are drawn</w:t>
      </w:r>
      <w:r w:rsidR="009D17D6">
        <w:rPr>
          <w:rFonts w:asciiTheme="majorBidi" w:hAnsiTheme="majorBidi" w:cstheme="majorBidi"/>
          <w:sz w:val="24"/>
          <w:szCs w:val="24"/>
        </w:rPr>
        <w:t>”(</w:t>
      </w:r>
      <w:r w:rsidR="00F2171B" w:rsidRPr="00F2171B">
        <w:t xml:space="preserve"> </w:t>
      </w:r>
      <w:proofErr w:type="spellStart"/>
      <w:r w:rsidR="00F2171B" w:rsidRPr="00F2171B">
        <w:rPr>
          <w:rFonts w:asciiTheme="majorBidi" w:hAnsiTheme="majorBidi" w:cstheme="majorBidi"/>
          <w:sz w:val="24"/>
          <w:szCs w:val="24"/>
        </w:rPr>
        <w:t>Kalitina</w:t>
      </w:r>
      <w:proofErr w:type="spellEnd"/>
      <w:r w:rsidR="00F2171B" w:rsidRPr="00F2171B">
        <w:rPr>
          <w:rFonts w:asciiTheme="majorBidi" w:hAnsiTheme="majorBidi" w:cstheme="majorBidi"/>
          <w:sz w:val="24"/>
          <w:szCs w:val="24"/>
        </w:rPr>
        <w:t xml:space="preserve">, </w:t>
      </w:r>
      <w:proofErr w:type="spellStart"/>
      <w:r w:rsidR="00F2171B" w:rsidRPr="00F2171B">
        <w:rPr>
          <w:rFonts w:asciiTheme="majorBidi" w:hAnsiTheme="majorBidi" w:cstheme="majorBidi"/>
          <w:sz w:val="24"/>
          <w:szCs w:val="24"/>
        </w:rPr>
        <w:t>Brodskai︠a</w:t>
      </w:r>
      <w:proofErr w:type="spellEnd"/>
      <w:r w:rsidR="00F2171B" w:rsidRPr="00F2171B">
        <w:rPr>
          <w:rFonts w:asciiTheme="majorBidi" w:hAnsiTheme="majorBidi" w:cstheme="majorBidi"/>
          <w:sz w:val="24"/>
          <w:szCs w:val="24"/>
        </w:rPr>
        <w:t>︡, &amp; Monet, 2010).</w:t>
      </w:r>
      <w:r w:rsidR="009D17D6" w:rsidRPr="009D17D6">
        <w:rPr>
          <w:rFonts w:asciiTheme="majorBidi" w:hAnsiTheme="majorBidi" w:cstheme="majorBidi"/>
          <w:sz w:val="24"/>
          <w:szCs w:val="24"/>
        </w:rPr>
        <w:t xml:space="preserve"> cathedrals, depending on time of day, year and </w:t>
      </w:r>
      <w:r w:rsidR="00F2171B" w:rsidRPr="009D17D6">
        <w:rPr>
          <w:rFonts w:asciiTheme="majorBidi" w:hAnsiTheme="majorBidi" w:cstheme="majorBidi"/>
          <w:sz w:val="24"/>
          <w:szCs w:val="24"/>
        </w:rPr>
        <w:t>lighting.</w:t>
      </w:r>
      <w:r w:rsidR="0029797F" w:rsidRPr="009D17D6">
        <w:rPr>
          <w:rFonts w:asciiTheme="majorBidi" w:hAnsiTheme="majorBidi" w:cstheme="majorBidi"/>
          <w:sz w:val="24"/>
          <w:szCs w:val="24"/>
        </w:rPr>
        <w:t xml:space="preserve"> This cycle was written by the artist in the 1890s. The cathedral allows it to show the connection between constant, solid, building and changing, light-play structures that change our perception. Monet focused on the individual fragments of the Gothic church and selected portals, St Martin's tower and </w:t>
      </w:r>
      <w:proofErr w:type="spellStart"/>
      <w:r w:rsidR="0029797F" w:rsidRPr="009D17D6">
        <w:rPr>
          <w:rFonts w:asciiTheme="majorBidi" w:hAnsiTheme="majorBidi" w:cstheme="majorBidi"/>
          <w:sz w:val="24"/>
          <w:szCs w:val="24"/>
        </w:rPr>
        <w:t>Albana</w:t>
      </w:r>
      <w:proofErr w:type="spellEnd"/>
      <w:r w:rsidR="0029797F" w:rsidRPr="009D17D6">
        <w:rPr>
          <w:rFonts w:asciiTheme="majorBidi" w:hAnsiTheme="majorBidi" w:cstheme="majorBidi"/>
          <w:sz w:val="24"/>
          <w:szCs w:val="24"/>
        </w:rPr>
        <w:t xml:space="preserve"> tower. He was only interested in playing light on the rock.</w:t>
      </w:r>
    </w:p>
    <w:p w:rsidR="004C2D5A" w:rsidRPr="009D17D6" w:rsidRDefault="004C2D5A" w:rsidP="009D716A">
      <w:pPr>
        <w:spacing w:line="480" w:lineRule="auto"/>
        <w:rPr>
          <w:rFonts w:asciiTheme="majorBidi" w:hAnsiTheme="majorBidi" w:cstheme="majorBidi"/>
          <w:b/>
          <w:bCs/>
          <w:sz w:val="24"/>
          <w:szCs w:val="24"/>
        </w:rPr>
      </w:pPr>
      <w:r w:rsidRPr="009D17D6">
        <w:rPr>
          <w:rFonts w:asciiTheme="majorBidi" w:hAnsiTheme="majorBidi" w:cstheme="majorBidi"/>
          <w:b/>
          <w:bCs/>
          <w:sz w:val="24"/>
          <w:szCs w:val="24"/>
        </w:rPr>
        <w:t>Manet, Bar at the Folies-</w:t>
      </w:r>
      <w:proofErr w:type="spellStart"/>
      <w:r w:rsidRPr="009D17D6">
        <w:rPr>
          <w:rFonts w:asciiTheme="majorBidi" w:hAnsiTheme="majorBidi" w:cstheme="majorBidi"/>
          <w:b/>
          <w:bCs/>
          <w:sz w:val="24"/>
          <w:szCs w:val="24"/>
        </w:rPr>
        <w:t>Bergère</w:t>
      </w:r>
      <w:proofErr w:type="spellEnd"/>
      <w:r w:rsidRPr="009D17D6">
        <w:rPr>
          <w:rFonts w:asciiTheme="majorBidi" w:hAnsiTheme="majorBidi" w:cstheme="majorBidi"/>
          <w:b/>
          <w:bCs/>
          <w:sz w:val="24"/>
          <w:szCs w:val="24"/>
        </w:rPr>
        <w:t>, 1881-82</w:t>
      </w:r>
    </w:p>
    <w:p w:rsidR="00E05087" w:rsidRPr="009D17D6" w:rsidRDefault="00E05087" w:rsidP="009D716A">
      <w:pPr>
        <w:spacing w:line="480" w:lineRule="auto"/>
        <w:jc w:val="center"/>
        <w:rPr>
          <w:rFonts w:asciiTheme="majorBidi" w:hAnsiTheme="majorBidi" w:cstheme="majorBidi"/>
          <w:b/>
          <w:bCs/>
          <w:sz w:val="24"/>
          <w:szCs w:val="24"/>
        </w:rPr>
      </w:pPr>
      <w:r w:rsidRPr="009D17D6">
        <w:rPr>
          <w:rFonts w:asciiTheme="majorBidi" w:hAnsiTheme="majorBidi" w:cstheme="majorBidi"/>
          <w:sz w:val="24"/>
          <w:szCs w:val="24"/>
        </w:rPr>
        <w:lastRenderedPageBreak/>
        <w:drawing>
          <wp:inline distT="0" distB="0" distL="0" distR="0" wp14:anchorId="5CBFF055" wp14:editId="57CC04CE">
            <wp:extent cx="3118104" cy="23317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8104" cy="2331720"/>
                    </a:xfrm>
                    <a:prstGeom prst="rect">
                      <a:avLst/>
                    </a:prstGeom>
                  </pic:spPr>
                </pic:pic>
              </a:graphicData>
            </a:graphic>
          </wp:inline>
        </w:drawing>
      </w:r>
    </w:p>
    <w:p w:rsidR="00713FB6" w:rsidRPr="009D17D6" w:rsidRDefault="00713FB6" w:rsidP="009D716A">
      <w:pPr>
        <w:spacing w:line="480" w:lineRule="auto"/>
        <w:rPr>
          <w:rFonts w:asciiTheme="majorBidi" w:hAnsiTheme="majorBidi" w:cstheme="majorBidi"/>
          <w:sz w:val="24"/>
          <w:szCs w:val="24"/>
        </w:rPr>
      </w:pPr>
      <w:r w:rsidRPr="009D17D6">
        <w:rPr>
          <w:rFonts w:asciiTheme="majorBidi" w:hAnsiTheme="majorBidi" w:cstheme="majorBidi"/>
          <w:sz w:val="24"/>
          <w:szCs w:val="24"/>
        </w:rPr>
        <w:t xml:space="preserve">This is a good example of </w:t>
      </w:r>
      <w:r w:rsidR="00272259" w:rsidRPr="009D17D6">
        <w:rPr>
          <w:rFonts w:asciiTheme="majorBidi" w:hAnsiTheme="majorBidi" w:cstheme="majorBidi"/>
          <w:sz w:val="24"/>
          <w:szCs w:val="24"/>
        </w:rPr>
        <w:t>i</w:t>
      </w:r>
      <w:r w:rsidRPr="009D17D6">
        <w:rPr>
          <w:rFonts w:asciiTheme="majorBidi" w:hAnsiTheme="majorBidi" w:cstheme="majorBidi"/>
          <w:sz w:val="24"/>
          <w:szCs w:val="24"/>
        </w:rPr>
        <w:t>mpressionism</w:t>
      </w:r>
      <w:r w:rsidR="00272259" w:rsidRPr="009D17D6">
        <w:rPr>
          <w:rFonts w:asciiTheme="majorBidi" w:hAnsiTheme="majorBidi" w:cstheme="majorBidi"/>
          <w:sz w:val="24"/>
          <w:szCs w:val="24"/>
        </w:rPr>
        <w:t>.</w:t>
      </w:r>
      <w:r w:rsidRPr="009D17D6">
        <w:rPr>
          <w:rFonts w:asciiTheme="majorBidi" w:hAnsiTheme="majorBidi" w:cstheme="majorBidi"/>
          <w:sz w:val="24"/>
          <w:szCs w:val="24"/>
        </w:rPr>
        <w:t xml:space="preserve"> The</w:t>
      </w:r>
      <w:r w:rsidRPr="009D17D6">
        <w:rPr>
          <w:rFonts w:asciiTheme="majorBidi" w:hAnsiTheme="majorBidi" w:cstheme="majorBidi"/>
          <w:sz w:val="24"/>
          <w:szCs w:val="24"/>
        </w:rPr>
        <w:t xml:space="preserve"> artist of modern life has…sought after the fugitive, fleeting beauty of </w:t>
      </w:r>
      <w:r w:rsidRPr="009D17D6">
        <w:rPr>
          <w:rFonts w:asciiTheme="majorBidi" w:hAnsiTheme="majorBidi" w:cstheme="majorBidi"/>
          <w:sz w:val="24"/>
          <w:szCs w:val="24"/>
        </w:rPr>
        <w:t>present-day</w:t>
      </w:r>
      <w:r w:rsidRPr="009D17D6">
        <w:rPr>
          <w:rFonts w:asciiTheme="majorBidi" w:hAnsiTheme="majorBidi" w:cstheme="majorBidi"/>
          <w:sz w:val="24"/>
          <w:szCs w:val="24"/>
        </w:rPr>
        <w:t xml:space="preserve"> life…Often weird, violent and excessive, the acrid, or heady bouquet of the wine of life."</w:t>
      </w:r>
      <w:bookmarkStart w:id="0" w:name="_GoBack"/>
      <w:bookmarkEnd w:id="0"/>
      <w:r w:rsidR="007E361C" w:rsidRPr="007E361C">
        <w:t xml:space="preserve"> </w:t>
      </w:r>
      <w:r w:rsidR="007E361C" w:rsidRPr="007E361C">
        <w:rPr>
          <w:rFonts w:asciiTheme="majorBidi" w:hAnsiTheme="majorBidi" w:cstheme="majorBidi"/>
          <w:sz w:val="24"/>
          <w:szCs w:val="24"/>
        </w:rPr>
        <w:t xml:space="preserve">(Ardis, 2002). </w:t>
      </w:r>
      <w:r w:rsidRPr="009D17D6">
        <w:rPr>
          <w:rFonts w:asciiTheme="majorBidi" w:hAnsiTheme="majorBidi" w:cstheme="majorBidi"/>
          <w:sz w:val="24"/>
          <w:szCs w:val="24"/>
        </w:rPr>
        <w:t xml:space="preserve"> </w:t>
      </w:r>
      <w:r w:rsidRPr="009D17D6">
        <w:rPr>
          <w:rFonts w:asciiTheme="majorBidi" w:hAnsiTheme="majorBidi" w:cstheme="majorBidi"/>
          <w:sz w:val="24"/>
          <w:szCs w:val="24"/>
        </w:rPr>
        <w:t>This is the work of Manet in 1882. It’s been nearly 20 years since the “Lunch on the Prairie” and “Olympia”. Shortly after completing this work, Manet died. For 20 years, Manet has experienced a lot of struggles and struggles in his life. In his last work, he still maintains a consistently bold style – the theme of the bar girl. However, this time, Manet is 51 years old. In addition to being bold and innovative, he wants to bring us a deeper message.</w:t>
      </w:r>
    </w:p>
    <w:p w:rsidR="00713FB6" w:rsidRPr="009D17D6" w:rsidRDefault="00713FB6" w:rsidP="009D716A">
      <w:pPr>
        <w:spacing w:line="480" w:lineRule="auto"/>
        <w:rPr>
          <w:rFonts w:asciiTheme="majorBidi" w:hAnsiTheme="majorBidi" w:cstheme="majorBidi"/>
          <w:sz w:val="24"/>
          <w:szCs w:val="24"/>
        </w:rPr>
      </w:pPr>
    </w:p>
    <w:p w:rsidR="00713FB6" w:rsidRPr="009D17D6" w:rsidRDefault="00713FB6" w:rsidP="009D716A">
      <w:pPr>
        <w:spacing w:line="480" w:lineRule="auto"/>
        <w:rPr>
          <w:rFonts w:asciiTheme="majorBidi" w:hAnsiTheme="majorBidi" w:cstheme="majorBidi"/>
          <w:sz w:val="24"/>
          <w:szCs w:val="24"/>
        </w:rPr>
      </w:pPr>
      <w:r w:rsidRPr="009D17D6">
        <w:rPr>
          <w:rFonts w:asciiTheme="majorBidi" w:hAnsiTheme="majorBidi" w:cstheme="majorBidi"/>
          <w:sz w:val="24"/>
          <w:szCs w:val="24"/>
        </w:rPr>
        <w:t xml:space="preserve">To explore the work of Manet, we must first understand the structure. First of all, everything behind the girl </w:t>
      </w:r>
      <w:proofErr w:type="gramStart"/>
      <w:r w:rsidRPr="009D17D6">
        <w:rPr>
          <w:rFonts w:asciiTheme="majorBidi" w:hAnsiTheme="majorBidi" w:cstheme="majorBidi"/>
          <w:sz w:val="24"/>
          <w:szCs w:val="24"/>
        </w:rPr>
        <w:t>is a reflection of</w:t>
      </w:r>
      <w:proofErr w:type="gramEnd"/>
      <w:r w:rsidRPr="009D17D6">
        <w:rPr>
          <w:rFonts w:asciiTheme="majorBidi" w:hAnsiTheme="majorBidi" w:cstheme="majorBidi"/>
          <w:sz w:val="24"/>
          <w:szCs w:val="24"/>
        </w:rPr>
        <w:t xml:space="preserve"> a mirror; her back on the right is her own reflection in the mirror, as for the rightmost moustache? He is the person in front of the girl, me, or you. So what about the crowd behind her? They are not behind the girl, but in the audience behind the moustache, that is, us. They are enjoying a wonderful performance in the painting. When we watched the picture in the art gallery, we saw ourselves and the people behind us. Why is Manet going so far </w:t>
      </w:r>
      <w:r w:rsidRPr="009D17D6">
        <w:rPr>
          <w:rFonts w:asciiTheme="majorBidi" w:hAnsiTheme="majorBidi" w:cstheme="majorBidi"/>
          <w:sz w:val="24"/>
          <w:szCs w:val="24"/>
        </w:rPr>
        <w:lastRenderedPageBreak/>
        <w:t xml:space="preserve">and out of the mirror? He can arrange everyone to be behind the girl, there is no need to make such a </w:t>
      </w:r>
      <w:r w:rsidR="009D716A" w:rsidRPr="009D17D6">
        <w:rPr>
          <w:rFonts w:asciiTheme="majorBidi" w:hAnsiTheme="majorBidi" w:cstheme="majorBidi"/>
          <w:sz w:val="24"/>
          <w:szCs w:val="24"/>
        </w:rPr>
        <w:t>mystery</w:t>
      </w:r>
      <w:r w:rsidR="00F2171B" w:rsidRPr="00F2171B">
        <w:t xml:space="preserve"> </w:t>
      </w:r>
      <w:r w:rsidR="00F2171B">
        <w:t>(</w:t>
      </w:r>
      <w:r w:rsidR="00F2171B" w:rsidRPr="00F2171B">
        <w:rPr>
          <w:rFonts w:asciiTheme="majorBidi" w:hAnsiTheme="majorBidi" w:cstheme="majorBidi"/>
          <w:sz w:val="24"/>
          <w:szCs w:val="24"/>
        </w:rPr>
        <w:t>Ardis, 2002).</w:t>
      </w:r>
      <w:r w:rsidR="009D716A" w:rsidRPr="009D17D6">
        <w:rPr>
          <w:rFonts w:asciiTheme="majorBidi" w:hAnsiTheme="majorBidi" w:cstheme="majorBidi"/>
          <w:sz w:val="24"/>
          <w:szCs w:val="24"/>
        </w:rPr>
        <w:t xml:space="preserve"> With</w:t>
      </w:r>
      <w:r w:rsidRPr="009D17D6">
        <w:rPr>
          <w:rFonts w:asciiTheme="majorBidi" w:hAnsiTheme="majorBidi" w:cstheme="majorBidi"/>
          <w:sz w:val="24"/>
          <w:szCs w:val="24"/>
        </w:rPr>
        <w:t xml:space="preserve"> this concept, we can first explore the protagonist of the whole painting - the bar.</w:t>
      </w:r>
      <w:r w:rsidR="009D716A" w:rsidRPr="009D17D6">
        <w:rPr>
          <w:rFonts w:asciiTheme="majorBidi" w:hAnsiTheme="majorBidi" w:cstheme="majorBidi"/>
          <w:sz w:val="24"/>
          <w:szCs w:val="24"/>
        </w:rPr>
        <w:t xml:space="preserve"> </w:t>
      </w:r>
      <w:r w:rsidRPr="009D17D6">
        <w:rPr>
          <w:rFonts w:asciiTheme="majorBidi" w:hAnsiTheme="majorBidi" w:cstheme="majorBidi"/>
          <w:sz w:val="24"/>
          <w:szCs w:val="24"/>
        </w:rPr>
        <w:t xml:space="preserve">Look at this bar, flowers, fruits, champagne, and delicacies, all with the bar girl, the whole display is only for one purpose: to attract customers who are drunk. Manet arranged the items neatly in a long box, so carefully and deliberately treated, and later </w:t>
      </w:r>
      <w:proofErr w:type="gramStart"/>
      <w:r w:rsidRPr="009D17D6">
        <w:rPr>
          <w:rFonts w:asciiTheme="majorBidi" w:hAnsiTheme="majorBidi" w:cstheme="majorBidi"/>
          <w:sz w:val="24"/>
          <w:szCs w:val="24"/>
        </w:rPr>
        <w:t>came to a conclusion</w:t>
      </w:r>
      <w:proofErr w:type="gramEnd"/>
      <w:r w:rsidRPr="009D17D6">
        <w:rPr>
          <w:rFonts w:asciiTheme="majorBidi" w:hAnsiTheme="majorBidi" w:cstheme="majorBidi"/>
          <w:sz w:val="24"/>
          <w:szCs w:val="24"/>
        </w:rPr>
        <w:t>: Manet's entire painting is mimicking a department store's window. If we look at other paintings with the same title, we can see the ulterior motives of Manet's composition.</w:t>
      </w:r>
    </w:p>
    <w:p w:rsidR="00986007" w:rsidRPr="009D17D6" w:rsidRDefault="004C2D5A" w:rsidP="009D716A">
      <w:pPr>
        <w:spacing w:line="480" w:lineRule="auto"/>
        <w:rPr>
          <w:rFonts w:asciiTheme="majorBidi" w:hAnsiTheme="majorBidi" w:cstheme="majorBidi"/>
          <w:b/>
          <w:bCs/>
          <w:sz w:val="24"/>
          <w:szCs w:val="24"/>
        </w:rPr>
      </w:pPr>
      <w:r w:rsidRPr="009D17D6">
        <w:rPr>
          <w:rFonts w:asciiTheme="majorBidi" w:hAnsiTheme="majorBidi" w:cstheme="majorBidi"/>
          <w:b/>
          <w:bCs/>
          <w:sz w:val="24"/>
          <w:szCs w:val="24"/>
        </w:rPr>
        <w:t xml:space="preserve">Seurat, A Sunday Afternoon on the Island of La Grande </w:t>
      </w:r>
      <w:proofErr w:type="spellStart"/>
      <w:r w:rsidRPr="009D17D6">
        <w:rPr>
          <w:rFonts w:asciiTheme="majorBidi" w:hAnsiTheme="majorBidi" w:cstheme="majorBidi"/>
          <w:b/>
          <w:bCs/>
          <w:sz w:val="24"/>
          <w:szCs w:val="24"/>
        </w:rPr>
        <w:t>Jatte</w:t>
      </w:r>
      <w:proofErr w:type="spellEnd"/>
      <w:r w:rsidRPr="009D17D6">
        <w:rPr>
          <w:rFonts w:asciiTheme="majorBidi" w:hAnsiTheme="majorBidi" w:cstheme="majorBidi"/>
          <w:b/>
          <w:bCs/>
          <w:sz w:val="24"/>
          <w:szCs w:val="24"/>
        </w:rPr>
        <w:t>, c. 1884-86</w:t>
      </w:r>
    </w:p>
    <w:p w:rsidR="00E05087" w:rsidRPr="009D17D6" w:rsidRDefault="00E05087" w:rsidP="009D716A">
      <w:pPr>
        <w:spacing w:line="480" w:lineRule="auto"/>
        <w:jc w:val="center"/>
        <w:rPr>
          <w:rFonts w:asciiTheme="majorBidi" w:hAnsiTheme="majorBidi" w:cstheme="majorBidi"/>
          <w:b/>
          <w:bCs/>
          <w:sz w:val="24"/>
          <w:szCs w:val="24"/>
        </w:rPr>
      </w:pPr>
      <w:r w:rsidRPr="009D17D6">
        <w:rPr>
          <w:rFonts w:asciiTheme="majorBidi" w:hAnsiTheme="majorBidi" w:cstheme="majorBidi"/>
          <w:sz w:val="24"/>
          <w:szCs w:val="24"/>
        </w:rPr>
        <w:drawing>
          <wp:inline distT="0" distB="0" distL="0" distR="0" wp14:anchorId="623A5636" wp14:editId="69C861CB">
            <wp:extent cx="432435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4350" cy="2857500"/>
                    </a:xfrm>
                    <a:prstGeom prst="rect">
                      <a:avLst/>
                    </a:prstGeom>
                  </pic:spPr>
                </pic:pic>
              </a:graphicData>
            </a:graphic>
          </wp:inline>
        </w:drawing>
      </w:r>
    </w:p>
    <w:p w:rsidR="009D17D6" w:rsidRPr="009D17D6" w:rsidRDefault="00295C78" w:rsidP="009D17D6">
      <w:pPr>
        <w:spacing w:line="480" w:lineRule="auto"/>
        <w:rPr>
          <w:rFonts w:asciiTheme="majorBidi" w:hAnsiTheme="majorBidi" w:cstheme="majorBidi"/>
          <w:sz w:val="24"/>
          <w:szCs w:val="24"/>
        </w:rPr>
      </w:pPr>
      <w:r w:rsidRPr="009D17D6">
        <w:rPr>
          <w:rFonts w:asciiTheme="majorBidi" w:hAnsiTheme="majorBidi" w:cstheme="majorBidi"/>
          <w:sz w:val="24"/>
          <w:szCs w:val="24"/>
        </w:rPr>
        <w:t xml:space="preserve">One Sunday afternoon on the island of La </w:t>
      </w:r>
      <w:proofErr w:type="spellStart"/>
      <w:r w:rsidRPr="009D17D6">
        <w:rPr>
          <w:rFonts w:asciiTheme="majorBidi" w:hAnsiTheme="majorBidi" w:cstheme="majorBidi"/>
          <w:sz w:val="24"/>
          <w:szCs w:val="24"/>
        </w:rPr>
        <w:t>Grand</w:t>
      </w:r>
      <w:proofErr w:type="spellEnd"/>
      <w:r w:rsidRPr="009D17D6">
        <w:rPr>
          <w:rFonts w:asciiTheme="majorBidi" w:hAnsiTheme="majorBidi" w:cstheme="majorBidi"/>
          <w:sz w:val="24"/>
          <w:szCs w:val="24"/>
        </w:rPr>
        <w:t xml:space="preserve"> </w:t>
      </w:r>
      <w:proofErr w:type="spellStart"/>
      <w:r w:rsidRPr="009D17D6">
        <w:rPr>
          <w:rFonts w:asciiTheme="majorBidi" w:hAnsiTheme="majorBidi" w:cstheme="majorBidi"/>
          <w:sz w:val="24"/>
          <w:szCs w:val="24"/>
        </w:rPr>
        <w:t>Jatte</w:t>
      </w:r>
      <w:proofErr w:type="spellEnd"/>
      <w:r w:rsidRPr="009D17D6">
        <w:rPr>
          <w:rFonts w:asciiTheme="majorBidi" w:hAnsiTheme="majorBidi" w:cstheme="majorBidi"/>
          <w:sz w:val="24"/>
          <w:szCs w:val="24"/>
        </w:rPr>
        <w:t xml:space="preserve"> is the most famous and greatest painting that Georges Seurat has ever created and one that probably expresses the painting technique at the highest level, a sort of manifesto of the so-called "pointillism". La </w:t>
      </w:r>
      <w:proofErr w:type="spellStart"/>
      <w:r w:rsidRPr="009D17D6">
        <w:rPr>
          <w:rFonts w:asciiTheme="majorBidi" w:hAnsiTheme="majorBidi" w:cstheme="majorBidi"/>
          <w:sz w:val="24"/>
          <w:szCs w:val="24"/>
        </w:rPr>
        <w:t>Grand</w:t>
      </w:r>
      <w:proofErr w:type="spellEnd"/>
      <w:r w:rsidRPr="009D17D6">
        <w:rPr>
          <w:rFonts w:asciiTheme="majorBidi" w:hAnsiTheme="majorBidi" w:cstheme="majorBidi"/>
          <w:sz w:val="24"/>
          <w:szCs w:val="24"/>
        </w:rPr>
        <w:t xml:space="preserve"> </w:t>
      </w:r>
      <w:proofErr w:type="spellStart"/>
      <w:r w:rsidRPr="009D17D6">
        <w:rPr>
          <w:rFonts w:asciiTheme="majorBidi" w:hAnsiTheme="majorBidi" w:cstheme="majorBidi"/>
          <w:sz w:val="24"/>
          <w:szCs w:val="24"/>
        </w:rPr>
        <w:t>Jette</w:t>
      </w:r>
      <w:proofErr w:type="spellEnd"/>
      <w:r w:rsidRPr="009D17D6">
        <w:rPr>
          <w:rFonts w:asciiTheme="majorBidi" w:hAnsiTheme="majorBidi" w:cstheme="majorBidi"/>
          <w:sz w:val="24"/>
          <w:szCs w:val="24"/>
        </w:rPr>
        <w:t xml:space="preserve"> is a peripheral park of Paris on an island on the Seine, a meeting place for middle-class relaxation in the 19th century.</w:t>
      </w:r>
    </w:p>
    <w:p w:rsidR="00E05087" w:rsidRPr="009D17D6" w:rsidRDefault="00295C78" w:rsidP="009D17D6">
      <w:pPr>
        <w:spacing w:line="480" w:lineRule="auto"/>
        <w:rPr>
          <w:rFonts w:asciiTheme="majorBidi" w:hAnsiTheme="majorBidi" w:cstheme="majorBidi"/>
          <w:sz w:val="24"/>
          <w:szCs w:val="24"/>
        </w:rPr>
      </w:pPr>
      <w:r w:rsidRPr="009D17D6">
        <w:rPr>
          <w:rFonts w:asciiTheme="majorBidi" w:hAnsiTheme="majorBidi" w:cstheme="majorBidi"/>
          <w:sz w:val="24"/>
          <w:szCs w:val="24"/>
        </w:rPr>
        <w:lastRenderedPageBreak/>
        <w:t xml:space="preserve">A Sunday afternoon on the island of La </w:t>
      </w:r>
      <w:proofErr w:type="spellStart"/>
      <w:r w:rsidRPr="009D17D6">
        <w:rPr>
          <w:rFonts w:asciiTheme="majorBidi" w:hAnsiTheme="majorBidi" w:cstheme="majorBidi"/>
          <w:sz w:val="24"/>
          <w:szCs w:val="24"/>
        </w:rPr>
        <w:t>Grand</w:t>
      </w:r>
      <w:proofErr w:type="spellEnd"/>
      <w:r w:rsidRPr="009D17D6">
        <w:rPr>
          <w:rFonts w:asciiTheme="majorBidi" w:hAnsiTheme="majorBidi" w:cstheme="majorBidi"/>
          <w:sz w:val="24"/>
          <w:szCs w:val="24"/>
        </w:rPr>
        <w:t xml:space="preserve"> </w:t>
      </w:r>
      <w:proofErr w:type="spellStart"/>
      <w:r w:rsidRPr="009D17D6">
        <w:rPr>
          <w:rFonts w:asciiTheme="majorBidi" w:hAnsiTheme="majorBidi" w:cstheme="majorBidi"/>
          <w:sz w:val="24"/>
          <w:szCs w:val="24"/>
        </w:rPr>
        <w:t>Jatte</w:t>
      </w:r>
      <w:proofErr w:type="spellEnd"/>
      <w:r w:rsidRPr="009D17D6">
        <w:rPr>
          <w:rFonts w:asciiTheme="majorBidi" w:hAnsiTheme="majorBidi" w:cstheme="majorBidi"/>
          <w:sz w:val="24"/>
          <w:szCs w:val="24"/>
        </w:rPr>
        <w:t xml:space="preserve"> is one of those rare cases in the history of art in which a single work of art is able to be unique, to be absolutely able to get attention as if it were a poster for its transcendence, both narrative and technical, and is instinctively recognizable by all.</w:t>
      </w:r>
      <w:r w:rsidR="00713FB6" w:rsidRPr="009D17D6">
        <w:rPr>
          <w:rFonts w:asciiTheme="majorBidi" w:hAnsiTheme="majorBidi" w:cstheme="majorBidi"/>
          <w:sz w:val="24"/>
          <w:szCs w:val="24"/>
        </w:rPr>
        <w:t xml:space="preserve"> </w:t>
      </w:r>
      <w:r w:rsidR="00713FB6" w:rsidRPr="009D17D6">
        <w:rPr>
          <w:rFonts w:asciiTheme="majorBidi" w:hAnsiTheme="majorBidi" w:cstheme="majorBidi"/>
          <w:sz w:val="24"/>
          <w:szCs w:val="24"/>
        </w:rPr>
        <w:t xml:space="preserve">Executed in 1884, a Sunday afternoon on the island of La </w:t>
      </w:r>
      <w:proofErr w:type="spellStart"/>
      <w:r w:rsidR="00713FB6" w:rsidRPr="009D17D6">
        <w:rPr>
          <w:rFonts w:asciiTheme="majorBidi" w:hAnsiTheme="majorBidi" w:cstheme="majorBidi"/>
          <w:sz w:val="24"/>
          <w:szCs w:val="24"/>
        </w:rPr>
        <w:t>Grand</w:t>
      </w:r>
      <w:proofErr w:type="spellEnd"/>
      <w:r w:rsidR="00713FB6" w:rsidRPr="009D17D6">
        <w:rPr>
          <w:rFonts w:asciiTheme="majorBidi" w:hAnsiTheme="majorBidi" w:cstheme="majorBidi"/>
          <w:sz w:val="24"/>
          <w:szCs w:val="24"/>
        </w:rPr>
        <w:t xml:space="preserve"> </w:t>
      </w:r>
      <w:proofErr w:type="spellStart"/>
      <w:r w:rsidR="00713FB6" w:rsidRPr="009D17D6">
        <w:rPr>
          <w:rFonts w:asciiTheme="majorBidi" w:hAnsiTheme="majorBidi" w:cstheme="majorBidi"/>
          <w:sz w:val="24"/>
          <w:szCs w:val="24"/>
        </w:rPr>
        <w:t>Jatte</w:t>
      </w:r>
      <w:proofErr w:type="spellEnd"/>
      <w:r w:rsidR="00713FB6" w:rsidRPr="009D17D6">
        <w:rPr>
          <w:rFonts w:asciiTheme="majorBidi" w:hAnsiTheme="majorBidi" w:cstheme="majorBidi"/>
          <w:sz w:val="24"/>
          <w:szCs w:val="24"/>
        </w:rPr>
        <w:t xml:space="preserve"> expresses all that is magical in the world of Seurat: it is beautiful and disturbing, illuminated by the sun and shaded, silent and noisy, all at the same time</w:t>
      </w:r>
      <w:r w:rsidR="00F2171B" w:rsidRPr="00F2171B">
        <w:t xml:space="preserve"> </w:t>
      </w:r>
      <w:r w:rsidR="00F2171B">
        <w:t>(</w:t>
      </w:r>
      <w:proofErr w:type="spellStart"/>
      <w:r w:rsidR="00F2171B" w:rsidRPr="00F2171B">
        <w:rPr>
          <w:rFonts w:asciiTheme="majorBidi" w:hAnsiTheme="majorBidi" w:cstheme="majorBidi"/>
          <w:sz w:val="24"/>
          <w:szCs w:val="24"/>
        </w:rPr>
        <w:t>Bromwell</w:t>
      </w:r>
      <w:proofErr w:type="spellEnd"/>
      <w:r w:rsidR="00F2171B" w:rsidRPr="00F2171B">
        <w:rPr>
          <w:rFonts w:asciiTheme="majorBidi" w:hAnsiTheme="majorBidi" w:cstheme="majorBidi"/>
          <w:sz w:val="24"/>
          <w:szCs w:val="24"/>
        </w:rPr>
        <w:t>, 2018).</w:t>
      </w:r>
      <w:r w:rsidR="00713FB6" w:rsidRPr="009D17D6">
        <w:rPr>
          <w:rFonts w:asciiTheme="majorBidi" w:hAnsiTheme="majorBidi" w:cstheme="majorBidi"/>
          <w:sz w:val="24"/>
          <w:szCs w:val="24"/>
        </w:rPr>
        <w:t>The imposing size of the painting (about 2 by 3 meters), was rare at that time and therefore indicates a precise choice of the artist to want to "wrap" the viewer completely making him participate and present.</w:t>
      </w:r>
    </w:p>
    <w:p w:rsidR="0029797F" w:rsidRPr="009D17D6" w:rsidRDefault="0029797F" w:rsidP="009D716A">
      <w:pPr>
        <w:spacing w:line="480" w:lineRule="auto"/>
        <w:rPr>
          <w:rFonts w:asciiTheme="majorBidi" w:hAnsiTheme="majorBidi" w:cstheme="majorBidi"/>
          <w:sz w:val="24"/>
          <w:szCs w:val="24"/>
        </w:rPr>
      </w:pPr>
    </w:p>
    <w:p w:rsidR="0029797F" w:rsidRPr="009D17D6" w:rsidRDefault="0029797F" w:rsidP="009D716A">
      <w:pPr>
        <w:spacing w:line="480" w:lineRule="auto"/>
        <w:rPr>
          <w:rFonts w:asciiTheme="majorBidi" w:hAnsiTheme="majorBidi" w:cstheme="majorBidi"/>
          <w:b/>
          <w:bCs/>
          <w:sz w:val="24"/>
          <w:szCs w:val="24"/>
        </w:rPr>
      </w:pPr>
      <w:r w:rsidRPr="009D17D6">
        <w:rPr>
          <w:rFonts w:asciiTheme="majorBidi" w:hAnsiTheme="majorBidi" w:cstheme="majorBidi"/>
          <w:b/>
          <w:bCs/>
          <w:sz w:val="24"/>
          <w:szCs w:val="24"/>
        </w:rPr>
        <w:t>Question 2:</w:t>
      </w:r>
    </w:p>
    <w:p w:rsidR="005D6C6A" w:rsidRPr="009D17D6" w:rsidRDefault="00437609" w:rsidP="009D716A">
      <w:pPr>
        <w:spacing w:line="480" w:lineRule="auto"/>
        <w:rPr>
          <w:rFonts w:asciiTheme="majorBidi" w:hAnsiTheme="majorBidi" w:cstheme="majorBidi"/>
          <w:sz w:val="24"/>
          <w:szCs w:val="24"/>
        </w:rPr>
      </w:pPr>
      <w:r>
        <w:rPr>
          <w:rFonts w:asciiTheme="majorBidi" w:hAnsiTheme="majorBidi" w:cstheme="majorBidi"/>
          <w:sz w:val="24"/>
          <w:szCs w:val="24"/>
        </w:rPr>
        <w:t xml:space="preserve">I always in search of pop art and it is something that you do not need to go to only art gallery.   </w:t>
      </w:r>
      <w:r w:rsidR="005D6C6A" w:rsidRPr="009D17D6">
        <w:rPr>
          <w:rFonts w:asciiTheme="majorBidi" w:hAnsiTheme="majorBidi" w:cstheme="majorBidi"/>
          <w:sz w:val="24"/>
          <w:szCs w:val="24"/>
        </w:rPr>
        <w:t>Pop art has replaced abstract expressionism, relying on a new image created by the media then. Thanks to pop art, such new directions as kinetic and situational art, as well as op art, have appeared.</w:t>
      </w:r>
      <w:r w:rsidR="005D6C6A" w:rsidRPr="009D17D6">
        <w:rPr>
          <w:rFonts w:asciiTheme="majorBidi" w:hAnsiTheme="majorBidi" w:cstheme="majorBidi"/>
          <w:sz w:val="24"/>
          <w:szCs w:val="24"/>
        </w:rPr>
        <w:t xml:space="preserve"> </w:t>
      </w:r>
      <w:r w:rsidR="005D6C6A" w:rsidRPr="009D17D6">
        <w:rPr>
          <w:rFonts w:asciiTheme="majorBidi" w:hAnsiTheme="majorBidi" w:cstheme="majorBidi"/>
          <w:sz w:val="24"/>
          <w:szCs w:val="24"/>
        </w:rPr>
        <w:t>In fact, pop art summed up and brought to a logical conclusion the traditional types of fine art. Thanks to this, the way was opened for completely new types of artistic practices. For example, pop art prepared the way for postmodernism and conceptualism. And already in the 80s of the XX century, as a result, a new type of art arose - neo-pop art.</w:t>
      </w:r>
      <w:r w:rsidR="000A1BEB">
        <w:rPr>
          <w:rFonts w:asciiTheme="majorBidi" w:hAnsiTheme="majorBidi" w:cstheme="majorBidi"/>
          <w:sz w:val="24"/>
          <w:szCs w:val="24"/>
        </w:rPr>
        <w:t>(</w:t>
      </w:r>
      <w:r w:rsidR="000A1BEB" w:rsidRPr="000A1BEB">
        <w:t xml:space="preserve"> </w:t>
      </w:r>
      <w:r w:rsidR="000A1BEB" w:rsidRPr="000A1BEB">
        <w:rPr>
          <w:rFonts w:asciiTheme="majorBidi" w:hAnsiTheme="majorBidi" w:cstheme="majorBidi"/>
          <w:sz w:val="24"/>
          <w:szCs w:val="24"/>
        </w:rPr>
        <w:t>Porter&amp; Grant, 2017).</w:t>
      </w:r>
    </w:p>
    <w:p w:rsidR="009D17D6" w:rsidRDefault="005D6C6A" w:rsidP="0080467F">
      <w:pPr>
        <w:spacing w:line="480" w:lineRule="auto"/>
        <w:rPr>
          <w:rFonts w:asciiTheme="majorBidi" w:hAnsiTheme="majorBidi" w:cstheme="majorBidi"/>
          <w:sz w:val="24"/>
          <w:szCs w:val="24"/>
        </w:rPr>
      </w:pPr>
      <w:r w:rsidRPr="009D17D6">
        <w:rPr>
          <w:rFonts w:asciiTheme="majorBidi" w:hAnsiTheme="majorBidi" w:cstheme="majorBidi"/>
          <w:sz w:val="24"/>
          <w:szCs w:val="24"/>
        </w:rPr>
        <w:t>This direction in the visual arts conveyed the taste and mood of the time. Sexuality, youth, fleetingness, daydreaming and even some naivety in pop art paintings are considered a reflection of a real American dream. In</w:t>
      </w:r>
      <w:r w:rsidR="000A1BEB">
        <w:rPr>
          <w:rFonts w:asciiTheme="majorBidi" w:hAnsiTheme="majorBidi" w:cstheme="majorBidi"/>
          <w:sz w:val="24"/>
          <w:szCs w:val="24"/>
        </w:rPr>
        <w:t xml:space="preserve"> different countries</w:t>
      </w:r>
      <w:r w:rsidRPr="009D17D6">
        <w:rPr>
          <w:rFonts w:asciiTheme="majorBidi" w:hAnsiTheme="majorBidi" w:cstheme="majorBidi"/>
          <w:sz w:val="24"/>
          <w:szCs w:val="24"/>
        </w:rPr>
        <w:t>, they talked about it only decades after the first appearance of pop art in America.</w:t>
      </w:r>
      <w:r w:rsidRPr="009D17D6">
        <w:rPr>
          <w:rFonts w:asciiTheme="majorBidi" w:hAnsiTheme="majorBidi" w:cstheme="majorBidi"/>
          <w:sz w:val="24"/>
          <w:szCs w:val="24"/>
        </w:rPr>
        <w:t xml:space="preserve"> </w:t>
      </w:r>
      <w:r w:rsidRPr="009D17D6">
        <w:rPr>
          <w:rFonts w:asciiTheme="majorBidi" w:hAnsiTheme="majorBidi" w:cstheme="majorBidi"/>
          <w:sz w:val="24"/>
          <w:szCs w:val="24"/>
        </w:rPr>
        <w:t xml:space="preserve">By the way, in our time, pop art is again in fashion, both in </w:t>
      </w:r>
      <w:r w:rsidRPr="009D17D6">
        <w:rPr>
          <w:rFonts w:asciiTheme="majorBidi" w:hAnsiTheme="majorBidi" w:cstheme="majorBidi"/>
          <w:sz w:val="24"/>
          <w:szCs w:val="24"/>
        </w:rPr>
        <w:lastRenderedPageBreak/>
        <w:t>painting and in other forms of art. And it’s good that there are plenty of modern masters working in this direction.</w:t>
      </w:r>
    </w:p>
    <w:p w:rsidR="009D17D6" w:rsidRDefault="009D17D6" w:rsidP="009D716A">
      <w:pPr>
        <w:spacing w:line="480" w:lineRule="auto"/>
        <w:rPr>
          <w:rFonts w:asciiTheme="majorBidi" w:hAnsiTheme="majorBidi" w:cstheme="majorBidi"/>
          <w:sz w:val="24"/>
          <w:szCs w:val="24"/>
        </w:rPr>
      </w:pPr>
    </w:p>
    <w:p w:rsidR="009D17D6" w:rsidRDefault="009D17D6" w:rsidP="009D716A">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F2171B" w:rsidRDefault="009D17D6" w:rsidP="009D716A">
      <w:pPr>
        <w:spacing w:line="480" w:lineRule="auto"/>
        <w:rPr>
          <w:rFonts w:asciiTheme="majorBidi" w:hAnsiTheme="majorBidi" w:cstheme="majorBidi"/>
          <w:sz w:val="24"/>
          <w:szCs w:val="24"/>
        </w:rPr>
      </w:pPr>
      <w:r w:rsidRPr="009D17D6">
        <w:rPr>
          <w:rFonts w:asciiTheme="majorBidi" w:hAnsiTheme="majorBidi" w:cstheme="majorBidi"/>
          <w:sz w:val="24"/>
          <w:szCs w:val="24"/>
        </w:rPr>
        <w:t xml:space="preserve">Ardis, A. L. (2002). Modernism and Cultural Conflict, 1880–1922. Cambridge, U.K.: Cambridge </w:t>
      </w:r>
    </w:p>
    <w:p w:rsidR="009D17D6" w:rsidRDefault="009D17D6" w:rsidP="00F2171B">
      <w:pPr>
        <w:spacing w:line="480" w:lineRule="auto"/>
        <w:ind w:left="720"/>
        <w:rPr>
          <w:rFonts w:asciiTheme="majorBidi" w:hAnsiTheme="majorBidi" w:cstheme="majorBidi"/>
          <w:sz w:val="24"/>
          <w:szCs w:val="24"/>
        </w:rPr>
      </w:pPr>
      <w:r w:rsidRPr="009D17D6">
        <w:rPr>
          <w:rFonts w:asciiTheme="majorBidi" w:hAnsiTheme="majorBidi" w:cstheme="majorBidi"/>
          <w:sz w:val="24"/>
          <w:szCs w:val="24"/>
        </w:rPr>
        <w:t xml:space="preserve">University Press. Retrieved from </w:t>
      </w:r>
      <w:hyperlink r:id="rId7" w:history="1">
        <w:r w:rsidR="00F2171B" w:rsidRPr="000256F1">
          <w:rPr>
            <w:rStyle w:val="Hyperlink"/>
            <w:rFonts w:asciiTheme="majorBidi" w:hAnsiTheme="majorBidi" w:cstheme="majorBidi"/>
            <w:sz w:val="24"/>
            <w:szCs w:val="24"/>
          </w:rPr>
          <w:t>https://search-ebscohost-com.southuniversity.libproxy.edmc.edu/login.aspx?direct=true&amp;db=nlebk&amp;AN=120259&amp;site=eds-live</w:t>
        </w:r>
      </w:hyperlink>
    </w:p>
    <w:p w:rsidR="00F2171B" w:rsidRDefault="00F2171B" w:rsidP="009D716A">
      <w:pPr>
        <w:spacing w:line="480" w:lineRule="auto"/>
        <w:rPr>
          <w:rFonts w:asciiTheme="majorBidi" w:hAnsiTheme="majorBidi" w:cstheme="majorBidi"/>
          <w:sz w:val="24"/>
          <w:szCs w:val="24"/>
        </w:rPr>
      </w:pPr>
      <w:proofErr w:type="spellStart"/>
      <w:r w:rsidRPr="00F2171B">
        <w:rPr>
          <w:rFonts w:asciiTheme="majorBidi" w:hAnsiTheme="majorBidi" w:cstheme="majorBidi"/>
          <w:sz w:val="24"/>
          <w:szCs w:val="24"/>
        </w:rPr>
        <w:t>Bromwell</w:t>
      </w:r>
      <w:proofErr w:type="spellEnd"/>
      <w:r w:rsidRPr="00F2171B">
        <w:rPr>
          <w:rFonts w:asciiTheme="majorBidi" w:hAnsiTheme="majorBidi" w:cstheme="majorBidi"/>
          <w:sz w:val="24"/>
          <w:szCs w:val="24"/>
        </w:rPr>
        <w:t xml:space="preserve">, T. (2018). True to Life: British Realist Painting in the 1920s and 1930s, Scottish </w:t>
      </w:r>
    </w:p>
    <w:p w:rsidR="00F2171B" w:rsidRDefault="00F2171B" w:rsidP="00F2171B">
      <w:pPr>
        <w:spacing w:line="480" w:lineRule="auto"/>
        <w:ind w:left="720"/>
        <w:rPr>
          <w:rFonts w:asciiTheme="majorBidi" w:hAnsiTheme="majorBidi" w:cstheme="majorBidi"/>
          <w:sz w:val="24"/>
          <w:szCs w:val="24"/>
        </w:rPr>
      </w:pPr>
      <w:r w:rsidRPr="00F2171B">
        <w:rPr>
          <w:rFonts w:asciiTheme="majorBidi" w:hAnsiTheme="majorBidi" w:cstheme="majorBidi"/>
          <w:sz w:val="24"/>
          <w:szCs w:val="24"/>
        </w:rPr>
        <w:t>National Gallery of Modern Art, July 1-October 29, 2017. Visual Culture in Britain, 19(1), 132–134. https://doi-org.southuniversity.libproxy.edmc.edu/10.1080/14714787.2018.1450330</w:t>
      </w:r>
    </w:p>
    <w:p w:rsidR="00F2171B" w:rsidRDefault="009D17D6" w:rsidP="009D716A">
      <w:pPr>
        <w:spacing w:line="480" w:lineRule="auto"/>
        <w:rPr>
          <w:rFonts w:asciiTheme="majorBidi" w:hAnsiTheme="majorBidi" w:cstheme="majorBidi"/>
          <w:sz w:val="24"/>
          <w:szCs w:val="24"/>
        </w:rPr>
      </w:pPr>
      <w:bookmarkStart w:id="1" w:name="_Hlk25501801"/>
      <w:proofErr w:type="spellStart"/>
      <w:r w:rsidRPr="009D17D6">
        <w:rPr>
          <w:rFonts w:asciiTheme="majorBidi" w:hAnsiTheme="majorBidi" w:cstheme="majorBidi"/>
          <w:sz w:val="24"/>
          <w:szCs w:val="24"/>
        </w:rPr>
        <w:t>Kalitina</w:t>
      </w:r>
      <w:proofErr w:type="spellEnd"/>
      <w:r w:rsidRPr="009D17D6">
        <w:rPr>
          <w:rFonts w:asciiTheme="majorBidi" w:hAnsiTheme="majorBidi" w:cstheme="majorBidi"/>
          <w:sz w:val="24"/>
          <w:szCs w:val="24"/>
        </w:rPr>
        <w:t xml:space="preserve">, N. N., </w:t>
      </w:r>
      <w:proofErr w:type="spellStart"/>
      <w:r w:rsidRPr="009D17D6">
        <w:rPr>
          <w:rFonts w:asciiTheme="majorBidi" w:hAnsiTheme="majorBidi" w:cstheme="majorBidi"/>
          <w:sz w:val="24"/>
          <w:szCs w:val="24"/>
        </w:rPr>
        <w:t>Brodskai︠a</w:t>
      </w:r>
      <w:proofErr w:type="spellEnd"/>
      <w:r w:rsidRPr="009D17D6">
        <w:rPr>
          <w:rFonts w:asciiTheme="majorBidi" w:hAnsiTheme="majorBidi" w:cstheme="majorBidi"/>
          <w:sz w:val="24"/>
          <w:szCs w:val="24"/>
        </w:rPr>
        <w:t xml:space="preserve">︡, N. V., &amp; Monet, C. (2010). </w:t>
      </w:r>
      <w:bookmarkEnd w:id="1"/>
      <w:r w:rsidRPr="009D17D6">
        <w:rPr>
          <w:rFonts w:asciiTheme="majorBidi" w:hAnsiTheme="majorBidi" w:cstheme="majorBidi"/>
          <w:sz w:val="24"/>
          <w:szCs w:val="24"/>
        </w:rPr>
        <w:t xml:space="preserve">Claude Monet (Vol. 2nd ed). [New </w:t>
      </w:r>
    </w:p>
    <w:p w:rsidR="009D17D6" w:rsidRDefault="009D17D6" w:rsidP="00F2171B">
      <w:pPr>
        <w:spacing w:line="480" w:lineRule="auto"/>
        <w:ind w:left="720"/>
        <w:rPr>
          <w:rFonts w:asciiTheme="majorBidi" w:hAnsiTheme="majorBidi" w:cstheme="majorBidi"/>
          <w:sz w:val="24"/>
          <w:szCs w:val="24"/>
        </w:rPr>
      </w:pPr>
      <w:r w:rsidRPr="009D17D6">
        <w:rPr>
          <w:rFonts w:asciiTheme="majorBidi" w:hAnsiTheme="majorBidi" w:cstheme="majorBidi"/>
          <w:sz w:val="24"/>
          <w:szCs w:val="24"/>
        </w:rPr>
        <w:t xml:space="preserve">York]: Parkstone International. Retrieved from </w:t>
      </w:r>
      <w:hyperlink r:id="rId8" w:history="1">
        <w:r w:rsidR="00F2171B" w:rsidRPr="000256F1">
          <w:rPr>
            <w:rStyle w:val="Hyperlink"/>
            <w:rFonts w:asciiTheme="majorBidi" w:hAnsiTheme="majorBidi" w:cstheme="majorBidi"/>
            <w:sz w:val="24"/>
            <w:szCs w:val="24"/>
          </w:rPr>
          <w:t>https://search-ebscohost-com.southuniversity.libproxy.edmc.edu/login.aspx?direct=true&amp;db=nlebk&amp;AN=416840&amp;site=eds-live</w:t>
        </w:r>
      </w:hyperlink>
    </w:p>
    <w:p w:rsidR="00F2171B" w:rsidRDefault="00F2171B" w:rsidP="009D716A">
      <w:pPr>
        <w:spacing w:line="480" w:lineRule="auto"/>
        <w:rPr>
          <w:rFonts w:asciiTheme="majorBidi" w:hAnsiTheme="majorBidi" w:cstheme="majorBidi"/>
          <w:sz w:val="24"/>
          <w:szCs w:val="24"/>
        </w:rPr>
      </w:pPr>
      <w:r w:rsidRPr="00F2171B">
        <w:rPr>
          <w:rFonts w:asciiTheme="majorBidi" w:hAnsiTheme="majorBidi" w:cstheme="majorBidi"/>
          <w:sz w:val="24"/>
          <w:szCs w:val="24"/>
        </w:rPr>
        <w:t xml:space="preserve">Porter, J., &amp; Grant, S. M. (2017). 149 Paintings You Really Need to See in North America : (So </w:t>
      </w:r>
    </w:p>
    <w:p w:rsidR="00F2171B" w:rsidRDefault="00F2171B" w:rsidP="00F2171B">
      <w:pPr>
        <w:spacing w:line="480" w:lineRule="auto"/>
        <w:ind w:left="720"/>
        <w:rPr>
          <w:rFonts w:asciiTheme="majorBidi" w:hAnsiTheme="majorBidi" w:cstheme="majorBidi"/>
          <w:sz w:val="24"/>
          <w:szCs w:val="24"/>
        </w:rPr>
      </w:pPr>
      <w:r w:rsidRPr="00F2171B">
        <w:rPr>
          <w:rFonts w:asciiTheme="majorBidi" w:hAnsiTheme="majorBidi" w:cstheme="majorBidi"/>
          <w:sz w:val="24"/>
          <w:szCs w:val="24"/>
        </w:rPr>
        <w:t xml:space="preserve">You Can Ignore the Others). Toronto: Dundurn. Retrieved from </w:t>
      </w:r>
      <w:hyperlink r:id="rId9" w:history="1">
        <w:r w:rsidRPr="000256F1">
          <w:rPr>
            <w:rStyle w:val="Hyperlink"/>
            <w:rFonts w:asciiTheme="majorBidi" w:hAnsiTheme="majorBidi" w:cstheme="majorBidi"/>
            <w:sz w:val="24"/>
            <w:szCs w:val="24"/>
          </w:rPr>
          <w:t>https://search-ebscohost-</w:t>
        </w:r>
      </w:hyperlink>
      <w:r w:rsidRPr="00F2171B">
        <w:rPr>
          <w:rFonts w:asciiTheme="majorBidi" w:hAnsiTheme="majorBidi" w:cstheme="majorBidi"/>
          <w:sz w:val="24"/>
          <w:szCs w:val="24"/>
        </w:rPr>
        <w:t>com.southuniversity.libproxy.edmc.edu/login.aspx?direct=true&amp;db=nlebk&amp;AN=1609526&amp;site=eds-live</w:t>
      </w:r>
    </w:p>
    <w:p w:rsidR="00437609" w:rsidRDefault="00437609" w:rsidP="00F2171B">
      <w:pPr>
        <w:spacing w:line="480" w:lineRule="auto"/>
        <w:ind w:left="720"/>
        <w:rPr>
          <w:rFonts w:asciiTheme="majorBidi" w:hAnsiTheme="majorBidi" w:cstheme="majorBidi"/>
          <w:sz w:val="24"/>
          <w:szCs w:val="24"/>
        </w:rPr>
      </w:pPr>
    </w:p>
    <w:p w:rsidR="00437609" w:rsidRDefault="00437609" w:rsidP="00F2171B">
      <w:pPr>
        <w:spacing w:line="480" w:lineRule="auto"/>
        <w:ind w:left="720"/>
        <w:rPr>
          <w:rFonts w:asciiTheme="majorBidi" w:hAnsiTheme="majorBidi" w:cstheme="majorBidi"/>
          <w:sz w:val="24"/>
          <w:szCs w:val="24"/>
        </w:rPr>
      </w:pPr>
    </w:p>
    <w:p w:rsidR="00437609" w:rsidRDefault="00437609" w:rsidP="00437609">
      <w:pPr>
        <w:spacing w:line="480" w:lineRule="auto"/>
        <w:rPr>
          <w:rFonts w:asciiTheme="majorBidi" w:hAnsiTheme="majorBidi" w:cstheme="majorBidi"/>
          <w:sz w:val="24"/>
          <w:szCs w:val="24"/>
        </w:rPr>
      </w:pPr>
      <w:r>
        <w:rPr>
          <w:rFonts w:asciiTheme="majorBidi" w:hAnsiTheme="majorBidi" w:cstheme="majorBidi"/>
          <w:sz w:val="24"/>
          <w:szCs w:val="24"/>
        </w:rPr>
        <w:t xml:space="preserve">Reply to </w:t>
      </w:r>
      <w:r w:rsidRPr="00437609">
        <w:rPr>
          <w:rFonts w:asciiTheme="majorBidi" w:hAnsiTheme="majorBidi" w:cstheme="majorBidi"/>
          <w:sz w:val="24"/>
          <w:szCs w:val="24"/>
        </w:rPr>
        <w:t>Mark Graham</w:t>
      </w:r>
    </w:p>
    <w:p w:rsidR="00437609" w:rsidRDefault="00437609" w:rsidP="00437609">
      <w:pPr>
        <w:spacing w:line="480" w:lineRule="auto"/>
        <w:rPr>
          <w:rFonts w:asciiTheme="majorBidi" w:hAnsiTheme="majorBidi" w:cstheme="majorBidi"/>
          <w:sz w:val="24"/>
          <w:szCs w:val="24"/>
        </w:rPr>
      </w:pPr>
      <w:r>
        <w:rPr>
          <w:rFonts w:asciiTheme="majorBidi" w:hAnsiTheme="majorBidi" w:cstheme="majorBidi"/>
          <w:sz w:val="24"/>
          <w:szCs w:val="24"/>
        </w:rPr>
        <w:t>Thankyou for posting your discussion and it is really very nice effort.</w:t>
      </w:r>
      <w:r w:rsidRPr="00437609">
        <w:t xml:space="preserve"> </w:t>
      </w:r>
      <w:r w:rsidRPr="00437609">
        <w:rPr>
          <w:rFonts w:asciiTheme="majorBidi" w:hAnsiTheme="majorBidi" w:cstheme="majorBidi"/>
          <w:sz w:val="24"/>
          <w:szCs w:val="24"/>
        </w:rPr>
        <w:t>Cross's early work is almost extinct. These are just a few portraits and landscapes, painted in a realistic manner, and painted with a rather gloomy palette.</w:t>
      </w:r>
      <w:r>
        <w:rPr>
          <w:rFonts w:asciiTheme="majorBidi" w:hAnsiTheme="majorBidi" w:cstheme="majorBidi"/>
          <w:sz w:val="24"/>
          <w:szCs w:val="24"/>
        </w:rPr>
        <w:t xml:space="preserve"> </w:t>
      </w:r>
      <w:r w:rsidRPr="00437609">
        <w:rPr>
          <w:rFonts w:asciiTheme="majorBidi" w:hAnsiTheme="majorBidi" w:cstheme="majorBidi"/>
          <w:sz w:val="24"/>
          <w:szCs w:val="24"/>
        </w:rPr>
        <w:t>After a trip to the south of France, where he met with Claude Monet, the artist’s style of writing began to change significantly: Cross tried to completely abandon the dark brown colors that are so characteristic of realist paintings in favor of brighter, more open and saturated colors of impressionism.</w:t>
      </w:r>
    </w:p>
    <w:p w:rsidR="00437609" w:rsidRDefault="00437609" w:rsidP="00437609">
      <w:pPr>
        <w:spacing w:line="480" w:lineRule="auto"/>
        <w:rPr>
          <w:rFonts w:asciiTheme="majorBidi" w:hAnsiTheme="majorBidi" w:cstheme="majorBidi"/>
          <w:sz w:val="24"/>
          <w:szCs w:val="24"/>
        </w:rPr>
      </w:pPr>
    </w:p>
    <w:p w:rsidR="00437609" w:rsidRDefault="00437609" w:rsidP="00437609">
      <w:pPr>
        <w:spacing w:line="480" w:lineRule="auto"/>
        <w:rPr>
          <w:rFonts w:asciiTheme="majorBidi" w:hAnsiTheme="majorBidi" w:cstheme="majorBidi"/>
          <w:sz w:val="24"/>
          <w:szCs w:val="24"/>
        </w:rPr>
      </w:pPr>
      <w:r>
        <w:rPr>
          <w:rFonts w:asciiTheme="majorBidi" w:hAnsiTheme="majorBidi" w:cstheme="majorBidi"/>
          <w:sz w:val="24"/>
          <w:szCs w:val="24"/>
        </w:rPr>
        <w:t xml:space="preserve">Reply to </w:t>
      </w:r>
      <w:r w:rsidRPr="00437609">
        <w:rPr>
          <w:rFonts w:asciiTheme="majorBidi" w:hAnsiTheme="majorBidi" w:cstheme="majorBidi"/>
          <w:sz w:val="24"/>
          <w:szCs w:val="24"/>
        </w:rPr>
        <w:t>Jennifer Rice</w:t>
      </w:r>
    </w:p>
    <w:p w:rsidR="00437609" w:rsidRPr="00437609" w:rsidRDefault="00437609" w:rsidP="00437609">
      <w:pPr>
        <w:spacing w:line="480" w:lineRule="auto"/>
        <w:rPr>
          <w:rFonts w:asciiTheme="majorBidi" w:hAnsiTheme="majorBidi" w:cstheme="majorBidi"/>
          <w:sz w:val="24"/>
          <w:szCs w:val="24"/>
        </w:rPr>
      </w:pPr>
      <w:r w:rsidRPr="00437609">
        <w:rPr>
          <w:rFonts w:asciiTheme="majorBidi" w:hAnsiTheme="majorBidi" w:cstheme="majorBidi"/>
          <w:sz w:val="24"/>
          <w:szCs w:val="24"/>
        </w:rPr>
        <w:t>This is nice post by you. The most interesting thing from your post is when you say ,”</w:t>
      </w:r>
      <w:r w:rsidRPr="00437609">
        <w:rPr>
          <w:rFonts w:asciiTheme="majorBidi" w:hAnsiTheme="majorBidi" w:cstheme="majorBidi"/>
          <w:color w:val="494C4E"/>
          <w:spacing w:val="3"/>
          <w:sz w:val="24"/>
          <w:szCs w:val="24"/>
          <w:shd w:val="clear" w:color="auto" w:fill="FFFFFF"/>
        </w:rPr>
        <w:t xml:space="preserve"> </w:t>
      </w:r>
      <w:r w:rsidRPr="00437609">
        <w:rPr>
          <w:rFonts w:asciiTheme="majorBidi" w:hAnsiTheme="majorBidi" w:cstheme="majorBidi"/>
          <w:color w:val="494C4E"/>
          <w:spacing w:val="3"/>
          <w:sz w:val="24"/>
          <w:szCs w:val="24"/>
          <w:shd w:val="clear" w:color="auto" w:fill="FFFFFF"/>
        </w:rPr>
        <w:t>Realism art because it’s considered to be the beginning of the modern art movement, incorporating both modern art and real life</w:t>
      </w:r>
      <w:r>
        <w:rPr>
          <w:rFonts w:asciiTheme="majorBidi" w:hAnsiTheme="majorBidi" w:cstheme="majorBidi"/>
          <w:color w:val="494C4E"/>
          <w:spacing w:val="3"/>
          <w:sz w:val="24"/>
          <w:szCs w:val="24"/>
          <w:shd w:val="clear" w:color="auto" w:fill="FFFFFF"/>
        </w:rPr>
        <w:t xml:space="preserve">” and I am totally agreeing with your point of view. </w:t>
      </w:r>
      <w:r w:rsidRPr="00437609">
        <w:rPr>
          <w:rFonts w:asciiTheme="majorBidi" w:hAnsiTheme="majorBidi" w:cstheme="majorBidi"/>
          <w:color w:val="494C4E"/>
          <w:spacing w:val="3"/>
          <w:sz w:val="24"/>
          <w:szCs w:val="24"/>
          <w:shd w:val="clear" w:color="auto" w:fill="FFFFFF"/>
        </w:rPr>
        <w:t>Socialist realism is reflected in all spheres of cultural activity, including applied art and architecture. Only in the twentieth century, realistic art began to acquire diverse forms and vibrant national features.</w:t>
      </w:r>
    </w:p>
    <w:sectPr w:rsidR="00437609" w:rsidRPr="0043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wtTAwNDE1tzA1NTVR0lEKTi0uzszPAykwrAUA6JopkSwAAAA="/>
  </w:docVars>
  <w:rsids>
    <w:rsidRoot w:val="00EF6FA5"/>
    <w:rsid w:val="000A1BEB"/>
    <w:rsid w:val="00272259"/>
    <w:rsid w:val="00295C78"/>
    <w:rsid w:val="0029797F"/>
    <w:rsid w:val="00334CFC"/>
    <w:rsid w:val="00437609"/>
    <w:rsid w:val="004C2D5A"/>
    <w:rsid w:val="005D6C6A"/>
    <w:rsid w:val="00713FB6"/>
    <w:rsid w:val="007E361C"/>
    <w:rsid w:val="0080467F"/>
    <w:rsid w:val="00986007"/>
    <w:rsid w:val="009C2DA2"/>
    <w:rsid w:val="009D17D6"/>
    <w:rsid w:val="009D716A"/>
    <w:rsid w:val="00B62D69"/>
    <w:rsid w:val="00D1519E"/>
    <w:rsid w:val="00E05087"/>
    <w:rsid w:val="00EF6FA5"/>
    <w:rsid w:val="00F21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DD3"/>
  <w15:chartTrackingRefBased/>
  <w15:docId w15:val="{C96E8A53-E21A-43E7-9242-55A722EF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5A"/>
    <w:rPr>
      <w:rFonts w:ascii="Segoe UI" w:hAnsi="Segoe UI" w:cs="Segoe UI"/>
      <w:sz w:val="18"/>
      <w:szCs w:val="18"/>
    </w:rPr>
  </w:style>
  <w:style w:type="character" w:styleId="Hyperlink">
    <w:name w:val="Hyperlink"/>
    <w:basedOn w:val="DefaultParagraphFont"/>
    <w:uiPriority w:val="99"/>
    <w:unhideWhenUsed/>
    <w:rsid w:val="00F2171B"/>
    <w:rPr>
      <w:color w:val="0563C1" w:themeColor="hyperlink"/>
      <w:u w:val="single"/>
    </w:rPr>
  </w:style>
  <w:style w:type="character" w:styleId="UnresolvedMention">
    <w:name w:val="Unresolved Mention"/>
    <w:basedOn w:val="DefaultParagraphFont"/>
    <w:uiPriority w:val="99"/>
    <w:semiHidden/>
    <w:unhideWhenUsed/>
    <w:rsid w:val="00F2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southuniversity.libproxy.edmc.edu/login.aspx?direct=true&amp;db=nlebk&amp;AN=416840&amp;site=eds-live" TargetMode="External"/><Relationship Id="rId3" Type="http://schemas.openxmlformats.org/officeDocument/2006/relationships/webSettings" Target="webSettings.xml"/><Relationship Id="rId7" Type="http://schemas.openxmlformats.org/officeDocument/2006/relationships/hyperlink" Target="https://search-ebscohost-com.southuniversity.libproxy.edmc.edu/login.aspx?direct=true&amp;db=nlebk&amp;AN=120259&amp;site=eds-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earch-ebsco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2019-11-24T08:33:00Z</dcterms:created>
  <dcterms:modified xsi:type="dcterms:W3CDTF">2019-11-24T10:43:00Z</dcterms:modified>
</cp:coreProperties>
</file>