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B" w:rsidRPr="00F77517" w:rsidRDefault="00FE59FB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02F2" w:rsidRPr="00F77517" w:rsidRDefault="001D02F2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02F2" w:rsidRPr="00F77517" w:rsidRDefault="001D02F2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02F2" w:rsidRPr="00F77517" w:rsidRDefault="001D02F2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5F31" w:rsidRPr="00F77517" w:rsidRDefault="00B16B1E" w:rsidP="00F775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>Research methods</w:t>
      </w:r>
    </w:p>
    <w:p w:rsidR="00195F20" w:rsidRPr="00F77517" w:rsidRDefault="00B16B1E" w:rsidP="00F775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>Student’s Name</w:t>
      </w:r>
    </w:p>
    <w:p w:rsidR="00195F20" w:rsidRPr="00F77517" w:rsidRDefault="00B16B1E" w:rsidP="00F775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>Institution</w:t>
      </w:r>
    </w:p>
    <w:p w:rsidR="00195F20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ab/>
        <w:t>Date</w:t>
      </w:r>
      <w:r w:rsidRPr="00F77517">
        <w:rPr>
          <w:rFonts w:ascii="Times New Roman" w:hAnsi="Times New Roman" w:cs="Times New Roman"/>
          <w:sz w:val="24"/>
          <w:szCs w:val="24"/>
        </w:rPr>
        <w:tab/>
      </w: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0AB9" w:rsidRDefault="00B16B1E" w:rsidP="00750AB9">
      <w:pPr>
        <w:tabs>
          <w:tab w:val="center" w:pos="4680"/>
          <w:tab w:val="left" w:pos="658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85855" w:rsidRPr="00F77517" w:rsidRDefault="00B16B1E" w:rsidP="00750AB9">
      <w:pPr>
        <w:tabs>
          <w:tab w:val="center" w:pos="4680"/>
          <w:tab w:val="left" w:pos="65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 xml:space="preserve">  </w:t>
      </w:r>
      <w:r w:rsidR="00372D20" w:rsidRPr="00F77517">
        <w:rPr>
          <w:rFonts w:ascii="Times New Roman" w:hAnsi="Times New Roman" w:cs="Times New Roman"/>
          <w:sz w:val="24"/>
          <w:szCs w:val="24"/>
        </w:rPr>
        <w:t xml:space="preserve">In nursing practice research an essential factor in healthcare provision. It is important to understand questions formulation and identification. This paper, therefore, </w:t>
      </w:r>
      <w:r w:rsidR="00F569AC" w:rsidRPr="00F77517">
        <w:rPr>
          <w:rFonts w:ascii="Times New Roman" w:hAnsi="Times New Roman" w:cs="Times New Roman"/>
          <w:sz w:val="24"/>
          <w:szCs w:val="24"/>
        </w:rPr>
        <w:t xml:space="preserve">investigates the </w:t>
      </w:r>
      <w:r w:rsidR="009835AC" w:rsidRPr="00F77517">
        <w:rPr>
          <w:rFonts w:ascii="Times New Roman" w:hAnsi="Times New Roman" w:cs="Times New Roman"/>
          <w:sz w:val="24"/>
          <w:szCs w:val="24"/>
        </w:rPr>
        <w:t xml:space="preserve">types of research questions in different health and nursing practice. </w:t>
      </w:r>
      <w:r w:rsidR="00CA32FD" w:rsidRPr="00F77517">
        <w:rPr>
          <w:rFonts w:ascii="Times New Roman" w:hAnsi="Times New Roman" w:cs="Times New Roman"/>
          <w:sz w:val="24"/>
          <w:szCs w:val="24"/>
        </w:rPr>
        <w:t xml:space="preserve">It analyzes different case studies to identify the type of research question and it can be applied in nursing practice. </w:t>
      </w:r>
      <w:r w:rsidR="004151F6" w:rsidRPr="00F77517">
        <w:rPr>
          <w:rFonts w:ascii="Times New Roman" w:hAnsi="Times New Roman" w:cs="Times New Roman"/>
          <w:sz w:val="24"/>
          <w:szCs w:val="24"/>
        </w:rPr>
        <w:t xml:space="preserve">It is applied to </w:t>
      </w:r>
      <w:r w:rsidR="00A92186" w:rsidRPr="00F77517">
        <w:rPr>
          <w:rFonts w:ascii="Times New Roman" w:hAnsi="Times New Roman" w:cs="Times New Roman"/>
          <w:sz w:val="24"/>
          <w:szCs w:val="24"/>
        </w:rPr>
        <w:t xml:space="preserve">identify whether the </w:t>
      </w:r>
      <w:r w:rsidR="00D61048" w:rsidRPr="00F77517">
        <w:rPr>
          <w:rFonts w:ascii="Times New Roman" w:hAnsi="Times New Roman" w:cs="Times New Roman"/>
          <w:sz w:val="24"/>
          <w:szCs w:val="24"/>
        </w:rPr>
        <w:t xml:space="preserve">research questions are related to PICOT, </w:t>
      </w:r>
      <w:r w:rsidR="007D127F" w:rsidRPr="00F77517">
        <w:rPr>
          <w:rFonts w:ascii="Times New Roman" w:hAnsi="Times New Roman" w:cs="Times New Roman"/>
          <w:sz w:val="24"/>
          <w:szCs w:val="24"/>
        </w:rPr>
        <w:t>the question for practice change project, and background question.</w:t>
      </w:r>
    </w:p>
    <w:p w:rsidR="00567144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17">
        <w:rPr>
          <w:rFonts w:ascii="Times New Roman" w:hAnsi="Times New Roman" w:cs="Times New Roman"/>
          <w:b/>
          <w:sz w:val="24"/>
          <w:szCs w:val="24"/>
        </w:rPr>
        <w:t>Scenario one</w:t>
      </w:r>
    </w:p>
    <w:p w:rsidR="00A92186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358" w:rsidRPr="00F77517">
        <w:rPr>
          <w:rFonts w:ascii="Times New Roman" w:hAnsi="Times New Roman" w:cs="Times New Roman"/>
          <w:sz w:val="24"/>
          <w:szCs w:val="24"/>
        </w:rPr>
        <w:t>The question</w:t>
      </w:r>
      <w:r w:rsidR="000D095F" w:rsidRPr="00F77517">
        <w:rPr>
          <w:rFonts w:ascii="Times New Roman" w:hAnsi="Times New Roman" w:cs="Times New Roman"/>
          <w:sz w:val="24"/>
          <w:szCs w:val="24"/>
        </w:rPr>
        <w:t xml:space="preserve"> is </w:t>
      </w:r>
      <w:r w:rsidR="00E00BC1" w:rsidRPr="00F77517">
        <w:rPr>
          <w:rFonts w:ascii="Times New Roman" w:hAnsi="Times New Roman" w:cs="Times New Roman"/>
          <w:sz w:val="24"/>
          <w:szCs w:val="24"/>
        </w:rPr>
        <w:t>“</w:t>
      </w:r>
      <w:r w:rsidR="008F5C7E" w:rsidRPr="00F77517">
        <w:rPr>
          <w:rFonts w:ascii="Times New Roman" w:hAnsi="Times New Roman" w:cs="Times New Roman"/>
          <w:sz w:val="24"/>
          <w:szCs w:val="24"/>
        </w:rPr>
        <w:t>In children under the age of 10 diagnosed with asthma, was Tylenol or ibuprofen used to treat fever in the first three years of life?”</w:t>
      </w:r>
      <w:r w:rsidR="00C4592B" w:rsidRPr="00F77517">
        <w:rPr>
          <w:rFonts w:ascii="Times New Roman" w:hAnsi="Times New Roman" w:cs="Times New Roman"/>
          <w:sz w:val="24"/>
          <w:szCs w:val="24"/>
        </w:rPr>
        <w:t xml:space="preserve">This question can be regarded as </w:t>
      </w:r>
      <w:r w:rsidR="00BB7257" w:rsidRPr="00F77517">
        <w:rPr>
          <w:rFonts w:ascii="Times New Roman" w:hAnsi="Times New Roman" w:cs="Times New Roman"/>
          <w:sz w:val="24"/>
          <w:szCs w:val="24"/>
        </w:rPr>
        <w:t xml:space="preserve">a background question of the study. </w:t>
      </w:r>
      <w:r w:rsidR="00E5603D" w:rsidRPr="00F7751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15030" w:rsidRPr="00F77517">
        <w:rPr>
          <w:rFonts w:ascii="Times New Roman" w:hAnsi="Times New Roman" w:cs="Times New Roman"/>
          <w:sz w:val="24"/>
          <w:szCs w:val="24"/>
        </w:rPr>
        <w:t xml:space="preserve">Livingstone </w:t>
      </w:r>
      <w:r w:rsidR="00E5603D" w:rsidRPr="00F77517">
        <w:rPr>
          <w:rFonts w:ascii="Times New Roman" w:hAnsi="Times New Roman" w:cs="Times New Roman"/>
          <w:sz w:val="24"/>
          <w:szCs w:val="24"/>
        </w:rPr>
        <w:t>(</w:t>
      </w:r>
      <w:r w:rsidR="00515030" w:rsidRPr="00F77517">
        <w:rPr>
          <w:rFonts w:ascii="Times New Roman" w:hAnsi="Times New Roman" w:cs="Times New Roman"/>
          <w:sz w:val="24"/>
          <w:szCs w:val="24"/>
        </w:rPr>
        <w:t>2019</w:t>
      </w:r>
      <w:r w:rsidR="00E5603D" w:rsidRPr="00F77517">
        <w:rPr>
          <w:rFonts w:ascii="Times New Roman" w:hAnsi="Times New Roman" w:cs="Times New Roman"/>
          <w:sz w:val="24"/>
          <w:szCs w:val="24"/>
        </w:rPr>
        <w:t xml:space="preserve">), the </w:t>
      </w:r>
      <w:r w:rsidR="00332E33" w:rsidRPr="00F77517">
        <w:rPr>
          <w:rFonts w:ascii="Times New Roman" w:hAnsi="Times New Roman" w:cs="Times New Roman"/>
          <w:sz w:val="24"/>
          <w:szCs w:val="24"/>
        </w:rPr>
        <w:t xml:space="preserve">background question is mostly concern about </w:t>
      </w:r>
      <w:r w:rsidR="003B43B4" w:rsidRPr="00F77517">
        <w:rPr>
          <w:rFonts w:ascii="Times New Roman" w:hAnsi="Times New Roman" w:cs="Times New Roman"/>
          <w:sz w:val="24"/>
          <w:szCs w:val="24"/>
        </w:rPr>
        <w:t xml:space="preserve">the root question and </w:t>
      </w:r>
      <w:r w:rsidR="001C12A6" w:rsidRPr="00F77517">
        <w:rPr>
          <w:rFonts w:ascii="Times New Roman" w:hAnsi="Times New Roman" w:cs="Times New Roman"/>
          <w:sz w:val="24"/>
          <w:szCs w:val="24"/>
        </w:rPr>
        <w:t xml:space="preserve">the problems. It focuses on </w:t>
      </w:r>
      <w:r w:rsidR="00FE2712" w:rsidRPr="00F77517">
        <w:rPr>
          <w:rFonts w:ascii="Times New Roman" w:hAnsi="Times New Roman" w:cs="Times New Roman"/>
          <w:sz w:val="24"/>
          <w:szCs w:val="24"/>
        </w:rPr>
        <w:t xml:space="preserve">normal human physiology </w:t>
      </w:r>
      <w:r w:rsidR="00993FE4" w:rsidRPr="00F77517">
        <w:rPr>
          <w:rFonts w:ascii="Times New Roman" w:hAnsi="Times New Roman" w:cs="Times New Roman"/>
          <w:sz w:val="24"/>
          <w:szCs w:val="24"/>
        </w:rPr>
        <w:t xml:space="preserve">and </w:t>
      </w:r>
      <w:r w:rsidR="00246DF4" w:rsidRPr="00F77517">
        <w:rPr>
          <w:rFonts w:ascii="Times New Roman" w:hAnsi="Times New Roman" w:cs="Times New Roman"/>
          <w:sz w:val="24"/>
          <w:szCs w:val="24"/>
        </w:rPr>
        <w:t>pathophysiology</w:t>
      </w:r>
      <w:r w:rsidR="00993FE4" w:rsidRPr="00F77517">
        <w:rPr>
          <w:rFonts w:ascii="Times New Roman" w:hAnsi="Times New Roman" w:cs="Times New Roman"/>
          <w:sz w:val="24"/>
          <w:szCs w:val="24"/>
        </w:rPr>
        <w:t xml:space="preserve">, which are linked </w:t>
      </w:r>
      <w:r w:rsidR="007D2216" w:rsidRPr="00F77517">
        <w:rPr>
          <w:rFonts w:ascii="Times New Roman" w:hAnsi="Times New Roman" w:cs="Times New Roman"/>
          <w:sz w:val="24"/>
          <w:szCs w:val="24"/>
        </w:rPr>
        <w:t>to the medical</w:t>
      </w:r>
      <w:r w:rsidR="00246DF4" w:rsidRPr="00F77517">
        <w:rPr>
          <w:rFonts w:ascii="Times New Roman" w:hAnsi="Times New Roman" w:cs="Times New Roman"/>
          <w:sz w:val="24"/>
          <w:szCs w:val="24"/>
        </w:rPr>
        <w:t xml:space="preserve"> condition. </w:t>
      </w:r>
      <w:r w:rsidR="00A54103" w:rsidRPr="00F77517">
        <w:rPr>
          <w:rFonts w:ascii="Times New Roman" w:hAnsi="Times New Roman" w:cs="Times New Roman"/>
          <w:sz w:val="24"/>
          <w:szCs w:val="24"/>
        </w:rPr>
        <w:t>And most background questions can be well answe</w:t>
      </w:r>
      <w:r w:rsidR="007D2216" w:rsidRPr="00F77517">
        <w:rPr>
          <w:rFonts w:ascii="Times New Roman" w:hAnsi="Times New Roman" w:cs="Times New Roman"/>
          <w:sz w:val="24"/>
          <w:szCs w:val="24"/>
        </w:rPr>
        <w:t>red by textbooks. The question is regarded as background question because it illustrates the medical condition of children under the age of 10 year</w:t>
      </w:r>
      <w:r w:rsidR="006A2E30" w:rsidRPr="00F77517">
        <w:rPr>
          <w:rFonts w:ascii="Times New Roman" w:hAnsi="Times New Roman" w:cs="Times New Roman"/>
          <w:sz w:val="24"/>
          <w:szCs w:val="24"/>
        </w:rPr>
        <w:t xml:space="preserve">s, who are </w:t>
      </w:r>
      <w:r w:rsidR="004B1B12" w:rsidRPr="00F77517">
        <w:rPr>
          <w:rFonts w:ascii="Times New Roman" w:hAnsi="Times New Roman" w:cs="Times New Roman"/>
          <w:sz w:val="24"/>
          <w:szCs w:val="24"/>
        </w:rPr>
        <w:t>diagnosed</w:t>
      </w:r>
      <w:r w:rsidR="006A2E30" w:rsidRPr="00F77517">
        <w:rPr>
          <w:rFonts w:ascii="Times New Roman" w:hAnsi="Times New Roman" w:cs="Times New Roman"/>
          <w:sz w:val="24"/>
          <w:szCs w:val="24"/>
        </w:rPr>
        <w:t xml:space="preserve"> by </w:t>
      </w:r>
      <w:r w:rsidR="004B1B12" w:rsidRPr="00F77517">
        <w:rPr>
          <w:rFonts w:ascii="Times New Roman" w:hAnsi="Times New Roman" w:cs="Times New Roman"/>
          <w:sz w:val="24"/>
          <w:szCs w:val="24"/>
        </w:rPr>
        <w:t>asthma</w:t>
      </w:r>
      <w:r w:rsidR="007458A8" w:rsidRPr="00F77517">
        <w:rPr>
          <w:rFonts w:ascii="Times New Roman" w:hAnsi="Times New Roman" w:cs="Times New Roman"/>
          <w:sz w:val="24"/>
          <w:szCs w:val="24"/>
        </w:rPr>
        <w:t>,</w:t>
      </w:r>
      <w:r w:rsidR="006A2E30" w:rsidRPr="00F77517">
        <w:rPr>
          <w:rFonts w:ascii="Times New Roman" w:hAnsi="Times New Roman" w:cs="Times New Roman"/>
          <w:sz w:val="24"/>
          <w:szCs w:val="24"/>
        </w:rPr>
        <w:t xml:space="preserve"> </w:t>
      </w:r>
      <w:r w:rsidR="007458A8" w:rsidRPr="00F77517">
        <w:rPr>
          <w:rFonts w:ascii="Times New Roman" w:hAnsi="Times New Roman" w:cs="Times New Roman"/>
          <w:sz w:val="24"/>
          <w:szCs w:val="24"/>
        </w:rPr>
        <w:t>a</w:t>
      </w:r>
      <w:r w:rsidR="000A6DD8" w:rsidRPr="00F77517">
        <w:rPr>
          <w:rFonts w:ascii="Times New Roman" w:hAnsi="Times New Roman" w:cs="Times New Roman"/>
          <w:sz w:val="24"/>
          <w:szCs w:val="24"/>
        </w:rPr>
        <w:t xml:space="preserve">nd whether Tylenol </w:t>
      </w:r>
      <w:r w:rsidR="007458A8" w:rsidRPr="00F77517">
        <w:rPr>
          <w:rFonts w:ascii="Times New Roman" w:hAnsi="Times New Roman" w:cs="Times New Roman"/>
          <w:sz w:val="24"/>
          <w:szCs w:val="24"/>
        </w:rPr>
        <w:t xml:space="preserve">and </w:t>
      </w:r>
      <w:r w:rsidR="008E2833" w:rsidRPr="00F77517">
        <w:rPr>
          <w:rFonts w:ascii="Times New Roman" w:hAnsi="Times New Roman" w:cs="Times New Roman"/>
          <w:sz w:val="24"/>
          <w:szCs w:val="24"/>
        </w:rPr>
        <w:t>ibuprofen were</w:t>
      </w:r>
      <w:r w:rsidR="000A6DD8" w:rsidRPr="00F77517">
        <w:rPr>
          <w:rFonts w:ascii="Times New Roman" w:hAnsi="Times New Roman" w:cs="Times New Roman"/>
          <w:sz w:val="24"/>
          <w:szCs w:val="24"/>
        </w:rPr>
        <w:t xml:space="preserve"> used to treat fever</w:t>
      </w:r>
      <w:r w:rsidR="008B078B" w:rsidRPr="00F77517">
        <w:rPr>
          <w:rFonts w:ascii="Times New Roman" w:hAnsi="Times New Roman" w:cs="Times New Roman"/>
          <w:sz w:val="24"/>
          <w:szCs w:val="24"/>
        </w:rPr>
        <w:t xml:space="preserve"> children suffering from </w:t>
      </w:r>
      <w:r w:rsidR="00DB403A" w:rsidRPr="00F77517">
        <w:rPr>
          <w:rFonts w:ascii="Times New Roman" w:hAnsi="Times New Roman" w:cs="Times New Roman"/>
          <w:sz w:val="24"/>
          <w:szCs w:val="24"/>
        </w:rPr>
        <w:t>asthma</w:t>
      </w:r>
      <w:sdt>
        <w:sdtPr>
          <w:rPr>
            <w:rFonts w:ascii="Times New Roman" w:hAnsi="Times New Roman" w:cs="Times New Roman"/>
            <w:sz w:val="24"/>
            <w:szCs w:val="24"/>
          </w:rPr>
          <w:id w:val="2495374"/>
          <w:citation/>
        </w:sdtPr>
        <w:sdtContent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65938" w:rsidRPr="00F77517">
            <w:rPr>
              <w:rFonts w:ascii="Times New Roman" w:hAnsi="Times New Roman" w:cs="Times New Roman"/>
              <w:sz w:val="24"/>
              <w:szCs w:val="24"/>
            </w:rPr>
            <w:instrText xml:space="preserve"> CITATION Chu19 \l 1033 </w:instrText>
          </w:r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5938" w:rsidRPr="00F775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(Livingstone, 2019)</w:t>
          </w:r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B078B" w:rsidRPr="00F77517">
        <w:rPr>
          <w:rFonts w:ascii="Times New Roman" w:hAnsi="Times New Roman" w:cs="Times New Roman"/>
          <w:sz w:val="24"/>
          <w:szCs w:val="24"/>
        </w:rPr>
        <w:t xml:space="preserve">. </w:t>
      </w:r>
      <w:r w:rsidR="00DB403A" w:rsidRPr="00F77517">
        <w:rPr>
          <w:rFonts w:ascii="Times New Roman" w:hAnsi="Times New Roman" w:cs="Times New Roman"/>
          <w:sz w:val="24"/>
          <w:szCs w:val="24"/>
        </w:rPr>
        <w:t xml:space="preserve">This question can be best answered by textbook since the questions touch on the </w:t>
      </w:r>
      <w:r w:rsidR="00621172" w:rsidRPr="00F77517">
        <w:rPr>
          <w:rFonts w:ascii="Times New Roman" w:hAnsi="Times New Roman" w:cs="Times New Roman"/>
          <w:sz w:val="24"/>
          <w:szCs w:val="24"/>
        </w:rPr>
        <w:t xml:space="preserve">diseases a mode of treatment of symptoms of that particular disease. </w:t>
      </w:r>
      <w:r w:rsidR="000019F6" w:rsidRPr="00F77517">
        <w:rPr>
          <w:rFonts w:ascii="Times New Roman" w:hAnsi="Times New Roman" w:cs="Times New Roman"/>
          <w:sz w:val="24"/>
          <w:szCs w:val="24"/>
        </w:rPr>
        <w:t>It is, therefore, important to state that the question is background question.</w:t>
      </w:r>
    </w:p>
    <w:p w:rsidR="00750AB9" w:rsidRDefault="00750AB9" w:rsidP="00F77517">
      <w:pPr>
        <w:tabs>
          <w:tab w:val="center" w:pos="4680"/>
          <w:tab w:val="left" w:pos="658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D5" w:rsidRDefault="003345D5" w:rsidP="00F77517">
      <w:pPr>
        <w:tabs>
          <w:tab w:val="center" w:pos="4680"/>
          <w:tab w:val="left" w:pos="658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42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Scenario </w:t>
      </w:r>
      <w:r w:rsidR="00C55E0A" w:rsidRPr="00F77517">
        <w:rPr>
          <w:rFonts w:ascii="Times New Roman" w:hAnsi="Times New Roman" w:cs="Times New Roman"/>
          <w:b/>
          <w:sz w:val="24"/>
          <w:szCs w:val="24"/>
        </w:rPr>
        <w:t>two</w:t>
      </w:r>
    </w:p>
    <w:p w:rsidR="00593F57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>The question i</w:t>
      </w:r>
      <w:r w:rsidR="00656CA7" w:rsidRPr="00F77517">
        <w:rPr>
          <w:rFonts w:ascii="Times New Roman" w:hAnsi="Times New Roman" w:cs="Times New Roman"/>
          <w:sz w:val="24"/>
          <w:szCs w:val="24"/>
        </w:rPr>
        <w:t>s</w:t>
      </w:r>
      <w:r w:rsidRPr="00F77517">
        <w:rPr>
          <w:rFonts w:ascii="Times New Roman" w:hAnsi="Times New Roman" w:cs="Times New Roman"/>
          <w:sz w:val="24"/>
          <w:szCs w:val="24"/>
        </w:rPr>
        <w:t xml:space="preserve"> </w:t>
      </w:r>
      <w:r w:rsidR="00656CA7" w:rsidRPr="00F77517">
        <w:rPr>
          <w:rFonts w:ascii="Times New Roman" w:hAnsi="Times New Roman" w:cs="Times New Roman"/>
          <w:sz w:val="24"/>
          <w:szCs w:val="24"/>
        </w:rPr>
        <w:t>“</w:t>
      </w:r>
      <w:r w:rsidRPr="00F77517">
        <w:rPr>
          <w:rFonts w:ascii="Times New Roman" w:hAnsi="Times New Roman" w:cs="Times New Roman"/>
          <w:sz w:val="24"/>
          <w:szCs w:val="24"/>
        </w:rPr>
        <w:t xml:space="preserve">In patients with type 2 diabetes attending XYZ clinic, how does having both the patient and the significant other complete the PhQ-9 about the patient’s mood compared to </w:t>
      </w:r>
      <w:r w:rsidRPr="00F77517">
        <w:rPr>
          <w:rFonts w:ascii="Times New Roman" w:hAnsi="Times New Roman" w:cs="Times New Roman"/>
          <w:sz w:val="24"/>
          <w:szCs w:val="24"/>
        </w:rPr>
        <w:t>having only the patient complete the tool predict a score indicating depression?”</w:t>
      </w:r>
      <w:r w:rsidR="00425257" w:rsidRPr="00F77517">
        <w:rPr>
          <w:rFonts w:ascii="Times New Roman" w:hAnsi="Times New Roman" w:cs="Times New Roman"/>
          <w:sz w:val="24"/>
          <w:szCs w:val="24"/>
        </w:rPr>
        <w:t xml:space="preserve"> The question is a question for practice change project because of its evidence to </w:t>
      </w:r>
      <w:r w:rsidR="007A1835" w:rsidRPr="00F77517">
        <w:rPr>
          <w:rFonts w:ascii="Times New Roman" w:hAnsi="Times New Roman" w:cs="Times New Roman"/>
          <w:sz w:val="24"/>
          <w:szCs w:val="24"/>
        </w:rPr>
        <w:t>indicate</w:t>
      </w:r>
      <w:r w:rsidR="00425257" w:rsidRPr="00F77517">
        <w:rPr>
          <w:rFonts w:ascii="Times New Roman" w:hAnsi="Times New Roman" w:cs="Times New Roman"/>
          <w:sz w:val="24"/>
          <w:szCs w:val="24"/>
        </w:rPr>
        <w:t xml:space="preserve"> that PhQ9 affects the mood of type 2 diabetes. The question for practice change project</w:t>
      </w:r>
      <w:r w:rsidR="007A1835" w:rsidRPr="00F77517">
        <w:rPr>
          <w:rFonts w:ascii="Times New Roman" w:hAnsi="Times New Roman" w:cs="Times New Roman"/>
          <w:sz w:val="24"/>
          <w:szCs w:val="24"/>
        </w:rPr>
        <w:t xml:space="preserve"> is an evidence-based practice question</w:t>
      </w:r>
      <w:r w:rsidR="004F4D69" w:rsidRPr="00F77517">
        <w:rPr>
          <w:rFonts w:ascii="Times New Roman" w:hAnsi="Times New Roman" w:cs="Times New Roman"/>
          <w:sz w:val="24"/>
          <w:szCs w:val="24"/>
        </w:rPr>
        <w:t xml:space="preserve">, which is used to solve a problem </w:t>
      </w:r>
      <w:r w:rsidR="00D308AA" w:rsidRPr="00F77517">
        <w:rPr>
          <w:rFonts w:ascii="Times New Roman" w:hAnsi="Times New Roman" w:cs="Times New Roman"/>
          <w:sz w:val="24"/>
          <w:szCs w:val="24"/>
        </w:rPr>
        <w:t xml:space="preserve">in order to delivery healthcare provision. </w:t>
      </w:r>
      <w:r w:rsidR="00252FD7" w:rsidRPr="00F77517">
        <w:rPr>
          <w:rFonts w:ascii="Times New Roman" w:hAnsi="Times New Roman" w:cs="Times New Roman"/>
          <w:sz w:val="24"/>
          <w:szCs w:val="24"/>
        </w:rPr>
        <w:t xml:space="preserve">It is being to evaluate a process and the effect of </w:t>
      </w:r>
      <w:r w:rsidR="00D218C3" w:rsidRPr="00F77517">
        <w:rPr>
          <w:rFonts w:ascii="Times New Roman" w:hAnsi="Times New Roman" w:cs="Times New Roman"/>
          <w:sz w:val="24"/>
          <w:szCs w:val="24"/>
        </w:rPr>
        <w:t>a</w:t>
      </w:r>
      <w:r w:rsidR="00252FD7" w:rsidRPr="00F77517">
        <w:rPr>
          <w:rFonts w:ascii="Times New Roman" w:hAnsi="Times New Roman" w:cs="Times New Roman"/>
          <w:sz w:val="24"/>
          <w:szCs w:val="24"/>
        </w:rPr>
        <w:t xml:space="preserve"> healthcare problem such as diabetes.</w:t>
      </w:r>
      <w:r w:rsidR="000E6D20" w:rsidRPr="00F77517">
        <w:rPr>
          <w:rFonts w:ascii="Times New Roman" w:hAnsi="Times New Roman" w:cs="Times New Roman"/>
          <w:sz w:val="24"/>
          <w:szCs w:val="24"/>
        </w:rPr>
        <w:t xml:space="preserve"> In this scenario, the impact of type 2 diabetes attending XYZ is tested whether it can result in </w:t>
      </w:r>
      <w:r w:rsidR="0017416D" w:rsidRPr="00F77517">
        <w:rPr>
          <w:rFonts w:ascii="Times New Roman" w:hAnsi="Times New Roman" w:cs="Times New Roman"/>
          <w:sz w:val="24"/>
          <w:szCs w:val="24"/>
        </w:rPr>
        <w:t xml:space="preserve">depression. The research question, in this case, is answered through the quantitative research method where a test is done and </w:t>
      </w:r>
      <w:r w:rsidR="00990902" w:rsidRPr="00F77517">
        <w:rPr>
          <w:rFonts w:ascii="Times New Roman" w:hAnsi="Times New Roman" w:cs="Times New Roman"/>
          <w:sz w:val="24"/>
          <w:szCs w:val="24"/>
        </w:rPr>
        <w:t>analysis</w:t>
      </w:r>
      <w:r w:rsidR="0017416D" w:rsidRPr="00F77517">
        <w:rPr>
          <w:rFonts w:ascii="Times New Roman" w:hAnsi="Times New Roman" w:cs="Times New Roman"/>
          <w:sz w:val="24"/>
          <w:szCs w:val="24"/>
        </w:rPr>
        <w:t xml:space="preserve"> of the impact is done as well to establish its correlations. </w:t>
      </w:r>
      <w:r w:rsidR="00990902" w:rsidRPr="00F77517">
        <w:rPr>
          <w:rFonts w:ascii="Times New Roman" w:hAnsi="Times New Roman" w:cs="Times New Roman"/>
          <w:sz w:val="24"/>
          <w:szCs w:val="24"/>
        </w:rPr>
        <w:t>The question is also used to establish a change in clinical practice, which is being investigated in the second scenario</w:t>
      </w:r>
      <w:sdt>
        <w:sdtPr>
          <w:rPr>
            <w:rFonts w:ascii="Times New Roman" w:hAnsi="Times New Roman" w:cs="Times New Roman"/>
            <w:sz w:val="24"/>
            <w:szCs w:val="24"/>
          </w:rPr>
          <w:id w:val="2495372"/>
          <w:citation/>
        </w:sdtPr>
        <w:sdtContent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E797A" w:rsidRPr="00F77517">
            <w:rPr>
              <w:rFonts w:ascii="Times New Roman" w:hAnsi="Times New Roman" w:cs="Times New Roman"/>
              <w:sz w:val="24"/>
              <w:szCs w:val="24"/>
            </w:rPr>
            <w:instrText xml:space="preserve"> CITATION McA18 \l 1033 </w:instrText>
          </w:r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797A" w:rsidRPr="00F775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(McAllen, Stephens, Swanson-Biearman, Kerr, &amp; Whiteman, 2018)</w:t>
          </w:r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90902" w:rsidRPr="00F77517">
        <w:rPr>
          <w:rFonts w:ascii="Times New Roman" w:hAnsi="Times New Roman" w:cs="Times New Roman"/>
          <w:sz w:val="24"/>
          <w:szCs w:val="24"/>
        </w:rPr>
        <w:t xml:space="preserve">. </w:t>
      </w:r>
      <w:r w:rsidR="000F09EF" w:rsidRPr="00F77517">
        <w:rPr>
          <w:rFonts w:ascii="Times New Roman" w:hAnsi="Times New Roman" w:cs="Times New Roman"/>
          <w:sz w:val="24"/>
          <w:szCs w:val="24"/>
        </w:rPr>
        <w:t xml:space="preserve">It also focuses on introducing change and therefore, the question is </w:t>
      </w:r>
      <w:r w:rsidR="00483C82" w:rsidRPr="00F77517">
        <w:rPr>
          <w:rFonts w:ascii="Times New Roman" w:hAnsi="Times New Roman" w:cs="Times New Roman"/>
          <w:sz w:val="24"/>
          <w:szCs w:val="24"/>
        </w:rPr>
        <w:t xml:space="preserve">practice change project because it is trying </w:t>
      </w:r>
      <w:r w:rsidR="005B7DB0" w:rsidRPr="00F77517">
        <w:rPr>
          <w:rFonts w:ascii="Times New Roman" w:hAnsi="Times New Roman" w:cs="Times New Roman"/>
          <w:sz w:val="24"/>
          <w:szCs w:val="24"/>
        </w:rPr>
        <w:t>to establish the change in the way T</w:t>
      </w:r>
      <w:r w:rsidR="00483C82" w:rsidRPr="00F77517">
        <w:rPr>
          <w:rFonts w:ascii="Times New Roman" w:hAnsi="Times New Roman" w:cs="Times New Roman"/>
          <w:sz w:val="24"/>
          <w:szCs w:val="24"/>
        </w:rPr>
        <w:t xml:space="preserve">ype 2 diabetes is addressed. </w:t>
      </w:r>
    </w:p>
    <w:p w:rsidR="000D1E7F" w:rsidRPr="00F77517" w:rsidRDefault="000D1E7F" w:rsidP="00F77517">
      <w:pPr>
        <w:tabs>
          <w:tab w:val="center" w:pos="4680"/>
          <w:tab w:val="left" w:pos="65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7F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17">
        <w:rPr>
          <w:rFonts w:ascii="Times New Roman" w:hAnsi="Times New Roman" w:cs="Times New Roman"/>
          <w:b/>
          <w:sz w:val="24"/>
          <w:szCs w:val="24"/>
        </w:rPr>
        <w:t>Scenario three</w:t>
      </w:r>
    </w:p>
    <w:p w:rsidR="005B7DB0" w:rsidRPr="00F77517" w:rsidRDefault="00B16B1E" w:rsidP="00F77517">
      <w:pPr>
        <w:tabs>
          <w:tab w:val="center" w:pos="4680"/>
          <w:tab w:val="left" w:pos="65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17">
        <w:rPr>
          <w:rFonts w:ascii="Times New Roman" w:hAnsi="Times New Roman" w:cs="Times New Roman"/>
          <w:sz w:val="24"/>
          <w:szCs w:val="24"/>
        </w:rPr>
        <w:t xml:space="preserve">The question "In males between the ages of 15 and 35 do </w:t>
      </w:r>
      <w:r w:rsidRPr="00F77517">
        <w:rPr>
          <w:rFonts w:ascii="Times New Roman" w:hAnsi="Times New Roman" w:cs="Times New Roman"/>
          <w:sz w:val="24"/>
          <w:szCs w:val="24"/>
        </w:rPr>
        <w:t>testicular self-exams compared to no exams affect early detection of testicular cancers within one year,</w:t>
      </w:r>
      <w:r w:rsidR="006B177D" w:rsidRPr="00F77517">
        <w:rPr>
          <w:rFonts w:ascii="Times New Roman" w:hAnsi="Times New Roman" w:cs="Times New Roman"/>
          <w:sz w:val="24"/>
          <w:szCs w:val="24"/>
        </w:rPr>
        <w:t>” is</w:t>
      </w:r>
      <w:r w:rsidRPr="00F77517">
        <w:rPr>
          <w:rFonts w:ascii="Times New Roman" w:hAnsi="Times New Roman" w:cs="Times New Roman"/>
          <w:sz w:val="24"/>
          <w:szCs w:val="24"/>
        </w:rPr>
        <w:t xml:space="preserve"> a PICOT question. </w:t>
      </w:r>
      <w:r w:rsidR="006B177D" w:rsidRPr="00F77517">
        <w:rPr>
          <w:rFonts w:ascii="Times New Roman" w:hAnsi="Times New Roman" w:cs="Times New Roman"/>
          <w:sz w:val="24"/>
          <w:szCs w:val="24"/>
        </w:rPr>
        <w:t xml:space="preserve">PICOT means population, intervention, </w:t>
      </w:r>
      <w:r w:rsidR="000D6430" w:rsidRPr="00F77517">
        <w:rPr>
          <w:rFonts w:ascii="Times New Roman" w:hAnsi="Times New Roman" w:cs="Times New Roman"/>
          <w:sz w:val="24"/>
          <w:szCs w:val="24"/>
        </w:rPr>
        <w:t xml:space="preserve">comparison, outcome and time. </w:t>
      </w:r>
      <w:r w:rsidR="000044A9" w:rsidRPr="00F77517">
        <w:rPr>
          <w:rFonts w:ascii="Times New Roman" w:hAnsi="Times New Roman" w:cs="Times New Roman"/>
          <w:sz w:val="24"/>
          <w:szCs w:val="24"/>
        </w:rPr>
        <w:t xml:space="preserve">The </w:t>
      </w:r>
      <w:r w:rsidR="0000007A" w:rsidRPr="00F77517">
        <w:rPr>
          <w:rFonts w:ascii="Times New Roman" w:hAnsi="Times New Roman" w:cs="Times New Roman"/>
          <w:sz w:val="24"/>
          <w:szCs w:val="24"/>
        </w:rPr>
        <w:t>population which the question is trying to address is</w:t>
      </w:r>
      <w:r w:rsidR="000044A9" w:rsidRPr="00F77517">
        <w:rPr>
          <w:rFonts w:ascii="Times New Roman" w:hAnsi="Times New Roman" w:cs="Times New Roman"/>
          <w:sz w:val="24"/>
          <w:szCs w:val="24"/>
        </w:rPr>
        <w:t xml:space="preserve"> male aged between 15 and 35 years</w:t>
      </w:r>
      <w:r w:rsidR="00C843EC" w:rsidRPr="00F77517">
        <w:rPr>
          <w:rFonts w:ascii="Times New Roman" w:hAnsi="Times New Roman" w:cs="Times New Roman"/>
          <w:sz w:val="24"/>
          <w:szCs w:val="24"/>
        </w:rPr>
        <w:t xml:space="preserve">. It also compares whether the self-exams </w:t>
      </w:r>
      <w:r w:rsidR="00170D4D" w:rsidRPr="00F77517">
        <w:rPr>
          <w:rFonts w:ascii="Times New Roman" w:hAnsi="Times New Roman" w:cs="Times New Roman"/>
          <w:sz w:val="24"/>
          <w:szCs w:val="24"/>
        </w:rPr>
        <w:t xml:space="preserve">of testicular and the effect of early detection of testicular cancer. </w:t>
      </w:r>
      <w:r w:rsidR="00046B6A" w:rsidRPr="00F77517">
        <w:rPr>
          <w:rFonts w:ascii="Times New Roman" w:hAnsi="Times New Roman" w:cs="Times New Roman"/>
          <w:sz w:val="24"/>
          <w:szCs w:val="24"/>
        </w:rPr>
        <w:t>It means that i</w:t>
      </w:r>
      <w:r w:rsidR="00546BD8" w:rsidRPr="00F77517">
        <w:rPr>
          <w:rFonts w:ascii="Times New Roman" w:hAnsi="Times New Roman" w:cs="Times New Roman"/>
          <w:sz w:val="24"/>
          <w:szCs w:val="24"/>
        </w:rPr>
        <w:t>nvestigating</w:t>
      </w:r>
      <w:r w:rsidR="00046B6A" w:rsidRPr="00F77517">
        <w:rPr>
          <w:rFonts w:ascii="Times New Roman" w:hAnsi="Times New Roman" w:cs="Times New Roman"/>
          <w:sz w:val="24"/>
          <w:szCs w:val="24"/>
        </w:rPr>
        <w:t xml:space="preserve"> the intervention methods of testicular cancer. </w:t>
      </w:r>
      <w:r w:rsidR="00C843EC" w:rsidRPr="00F77517">
        <w:rPr>
          <w:rFonts w:ascii="Times New Roman" w:hAnsi="Times New Roman" w:cs="Times New Roman"/>
          <w:sz w:val="24"/>
          <w:szCs w:val="24"/>
        </w:rPr>
        <w:t xml:space="preserve"> </w:t>
      </w:r>
      <w:r w:rsidR="00547C91" w:rsidRPr="00F77517">
        <w:rPr>
          <w:rFonts w:ascii="Times New Roman" w:hAnsi="Times New Roman" w:cs="Times New Roman"/>
          <w:sz w:val="24"/>
          <w:szCs w:val="24"/>
        </w:rPr>
        <w:t xml:space="preserve">It went further to compare early </w:t>
      </w:r>
      <w:r w:rsidR="00547C91" w:rsidRPr="00F77517">
        <w:rPr>
          <w:rFonts w:ascii="Times New Roman" w:hAnsi="Times New Roman" w:cs="Times New Roman"/>
          <w:sz w:val="24"/>
          <w:szCs w:val="24"/>
        </w:rPr>
        <w:lastRenderedPageBreak/>
        <w:t xml:space="preserve">detection </w:t>
      </w:r>
      <w:r w:rsidR="00635987" w:rsidRPr="00F77517">
        <w:rPr>
          <w:rFonts w:ascii="Times New Roman" w:hAnsi="Times New Roman" w:cs="Times New Roman"/>
          <w:sz w:val="24"/>
          <w:szCs w:val="24"/>
        </w:rPr>
        <w:t xml:space="preserve">and self-examination as some of the techniques for preventing testicular cancer. </w:t>
      </w:r>
      <w:r w:rsidR="00BB0CDF" w:rsidRPr="00F77517">
        <w:rPr>
          <w:rFonts w:ascii="Times New Roman" w:hAnsi="Times New Roman" w:cs="Times New Roman"/>
          <w:sz w:val="24"/>
          <w:szCs w:val="24"/>
        </w:rPr>
        <w:t>It also discusses the risk associated with testicular cancer among male in society and illustrates some outcome</w:t>
      </w:r>
      <w:sdt>
        <w:sdtPr>
          <w:rPr>
            <w:rFonts w:ascii="Times New Roman" w:hAnsi="Times New Roman" w:cs="Times New Roman"/>
            <w:sz w:val="24"/>
            <w:szCs w:val="24"/>
          </w:rPr>
          <w:id w:val="2495373"/>
          <w:citation/>
        </w:sdtPr>
        <w:sdtContent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B2ACA" w:rsidRPr="00F77517">
            <w:rPr>
              <w:rFonts w:ascii="Times New Roman" w:hAnsi="Times New Roman" w:cs="Times New Roman"/>
              <w:sz w:val="24"/>
              <w:szCs w:val="24"/>
            </w:rPr>
            <w:instrText xml:space="preserve"> CITATION Riv12 \p 34 \l 1033  </w:instrText>
          </w:r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2ACA" w:rsidRPr="00F775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(Riva, Keshena, &amp; Stephen, 2012, p. 34)</w:t>
          </w:r>
          <w:r w:rsidR="00434DAC" w:rsidRPr="00F7751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B0CDF" w:rsidRPr="00F77517">
        <w:rPr>
          <w:rFonts w:ascii="Times New Roman" w:hAnsi="Times New Roman" w:cs="Times New Roman"/>
          <w:sz w:val="24"/>
          <w:szCs w:val="24"/>
        </w:rPr>
        <w:t xml:space="preserve">. Therefore, the question is regarded as a PICOT question since it investigates </w:t>
      </w:r>
      <w:r w:rsidR="00EE1CAA" w:rsidRPr="00F77517">
        <w:rPr>
          <w:rFonts w:ascii="Times New Roman" w:hAnsi="Times New Roman" w:cs="Times New Roman"/>
          <w:sz w:val="24"/>
          <w:szCs w:val="24"/>
        </w:rPr>
        <w:t>healthcare concern within a given population and derives measures, which should be adopted to address the problem.</w:t>
      </w:r>
    </w:p>
    <w:p w:rsidR="008D0FCC" w:rsidRPr="00F77517" w:rsidRDefault="008D0FCC" w:rsidP="00F77517">
      <w:pPr>
        <w:tabs>
          <w:tab w:val="center" w:pos="4680"/>
          <w:tab w:val="left" w:pos="658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86" w:rsidRPr="00F77517" w:rsidRDefault="00A92186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77A0" w:rsidRPr="00F77517" w:rsidRDefault="00CA77A0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2495375"/>
        <w:docPartObj>
          <w:docPartGallery w:val="Bibliographies"/>
          <w:docPartUnique/>
        </w:docPartObj>
      </w:sdtPr>
      <w:sdtContent>
        <w:p w:rsidR="005D2342" w:rsidRPr="00F77517" w:rsidRDefault="00B16B1E" w:rsidP="00CA77A0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77517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773D28" w:rsidRPr="00F77517" w:rsidRDefault="00434DAC" w:rsidP="00F77517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B16B1E" w:rsidRPr="00F7751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7751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B1E"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Livingstone, C. (2019). PICO Questions: A Tutorial: Types of Questions. </w:t>
              </w:r>
            </w:p>
            <w:p w:rsidR="005D2342" w:rsidRPr="00F77517" w:rsidRDefault="00B16B1E" w:rsidP="00F77517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https://uwyo.libguides.com/c.php?g=97822&amp;p=631989</w:t>
              </w: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773D28" w:rsidRPr="00F77517" w:rsidRDefault="00B16B1E" w:rsidP="00F77517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McAllen, E. R., Stephens, K., Swanson-Biearman, B., Kerr, K., &amp; Whiteman, K. (2018). Moving Shift Report</w:t>
              </w:r>
            </w:p>
            <w:p w:rsidR="005D2342" w:rsidRPr="00F77517" w:rsidRDefault="00B16B1E" w:rsidP="00F77517">
              <w:pPr>
                <w:pStyle w:val="Bibliography"/>
                <w:spacing w:after="0" w:line="480" w:lineRule="auto"/>
                <w:ind w:left="720" w:firstLine="3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to the</w:t>
              </w: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Bedside: An Evidence-Based Quality Improvement Project. </w:t>
              </w:r>
              <w:r w:rsidRPr="00F775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online Journal of Issuing Nursing</w:t>
              </w: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2-14.</w:t>
              </w:r>
            </w:p>
            <w:p w:rsidR="00773D28" w:rsidRPr="00F77517" w:rsidRDefault="00B16B1E" w:rsidP="00F77517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Riva, J. J., Keshena, M., &amp; Stephen, J. (2012). What is your research question? An introduction to the </w:t>
              </w:r>
            </w:p>
            <w:p w:rsidR="005D2342" w:rsidRPr="00F77517" w:rsidRDefault="00B16B1E" w:rsidP="00F77517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PICOT format for clinicians. </w:t>
              </w:r>
              <w:r w:rsidRPr="00F775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Journal of Canadi</w:t>
              </w:r>
              <w:r w:rsidRPr="00F7751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 Chiropractic Association</w:t>
              </w:r>
              <w:r w:rsidRPr="00F7751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12-34.</w:t>
              </w:r>
            </w:p>
            <w:p w:rsidR="005D2342" w:rsidRPr="00F77517" w:rsidRDefault="00434DAC" w:rsidP="00F77517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77517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E59FB" w:rsidRPr="00F77517" w:rsidRDefault="00FE59FB" w:rsidP="00F77517">
      <w:pPr>
        <w:tabs>
          <w:tab w:val="center" w:pos="4680"/>
          <w:tab w:val="left" w:pos="658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E59FB" w:rsidRPr="00F77517" w:rsidSect="003D324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1E" w:rsidRDefault="00B16B1E" w:rsidP="00434DAC">
      <w:pPr>
        <w:spacing w:after="0" w:line="240" w:lineRule="auto"/>
      </w:pPr>
      <w:r>
        <w:separator/>
      </w:r>
    </w:p>
  </w:endnote>
  <w:endnote w:type="continuationSeparator" w:id="1">
    <w:p w:rsidR="00B16B1E" w:rsidRDefault="00B16B1E" w:rsidP="004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1E" w:rsidRDefault="00B16B1E" w:rsidP="00434DAC">
      <w:pPr>
        <w:spacing w:after="0" w:line="240" w:lineRule="auto"/>
      </w:pPr>
      <w:r>
        <w:separator/>
      </w:r>
    </w:p>
  </w:footnote>
  <w:footnote w:type="continuationSeparator" w:id="1">
    <w:p w:rsidR="00B16B1E" w:rsidRDefault="00B16B1E" w:rsidP="004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C" w:rsidRDefault="00B16B1E">
    <w:pPr>
      <w:pStyle w:val="Header"/>
    </w:pPr>
    <w:r w:rsidRPr="003D324C">
      <w:t>RESEARCH METHODS</w:t>
    </w:r>
    <w:r>
      <w:ptab w:relativeTo="margin" w:alignment="right" w:leader="none"/>
    </w:r>
    <w:r w:rsidR="00434DAC">
      <w:fldChar w:fldCharType="begin"/>
    </w:r>
    <w:r>
      <w:instrText xml:space="preserve"> PAGE   \* MERGEFORMAT </w:instrText>
    </w:r>
    <w:r w:rsidR="00434DAC">
      <w:fldChar w:fldCharType="separate"/>
    </w:r>
    <w:r w:rsidR="001C215C">
      <w:rPr>
        <w:noProof/>
      </w:rPr>
      <w:t>5</w:t>
    </w:r>
    <w:r w:rsidR="00434DAC">
      <w:fldChar w:fldCharType="end"/>
    </w:r>
  </w:p>
  <w:p w:rsidR="003D324C" w:rsidRDefault="003D3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C" w:rsidRDefault="00B16B1E">
    <w:pPr>
      <w:pStyle w:val="Header"/>
    </w:pPr>
    <w:r>
      <w:t xml:space="preserve">Running head: </w:t>
    </w:r>
    <w:r w:rsidRPr="003D324C">
      <w:t>RESEARCH METHODS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324"/>
    <w:rsid w:val="0000007A"/>
    <w:rsid w:val="000019F6"/>
    <w:rsid w:val="000044A9"/>
    <w:rsid w:val="00046B6A"/>
    <w:rsid w:val="000A6DD8"/>
    <w:rsid w:val="000D095F"/>
    <w:rsid w:val="000D1E7F"/>
    <w:rsid w:val="000D6430"/>
    <w:rsid w:val="000E6D20"/>
    <w:rsid w:val="000F09EF"/>
    <w:rsid w:val="00170D4D"/>
    <w:rsid w:val="0017416D"/>
    <w:rsid w:val="00195F20"/>
    <w:rsid w:val="001A3BC8"/>
    <w:rsid w:val="001C12A6"/>
    <w:rsid w:val="001C215C"/>
    <w:rsid w:val="001D02F2"/>
    <w:rsid w:val="001D10EE"/>
    <w:rsid w:val="00246DF4"/>
    <w:rsid w:val="00252FD7"/>
    <w:rsid w:val="003074C6"/>
    <w:rsid w:val="00332E33"/>
    <w:rsid w:val="003345D5"/>
    <w:rsid w:val="00372D20"/>
    <w:rsid w:val="00374F36"/>
    <w:rsid w:val="003A0B30"/>
    <w:rsid w:val="003B43B4"/>
    <w:rsid w:val="003D324C"/>
    <w:rsid w:val="004151F6"/>
    <w:rsid w:val="0042302C"/>
    <w:rsid w:val="00425257"/>
    <w:rsid w:val="00425A43"/>
    <w:rsid w:val="00434DAC"/>
    <w:rsid w:val="00483C82"/>
    <w:rsid w:val="00493D33"/>
    <w:rsid w:val="004A4358"/>
    <w:rsid w:val="004B1B12"/>
    <w:rsid w:val="004B2324"/>
    <w:rsid w:val="004F4D69"/>
    <w:rsid w:val="00515030"/>
    <w:rsid w:val="00546BD8"/>
    <w:rsid w:val="00547C91"/>
    <w:rsid w:val="00567144"/>
    <w:rsid w:val="00593F57"/>
    <w:rsid w:val="005B1ADA"/>
    <w:rsid w:val="005B7DB0"/>
    <w:rsid w:val="005D2342"/>
    <w:rsid w:val="005E027C"/>
    <w:rsid w:val="00621172"/>
    <w:rsid w:val="00635987"/>
    <w:rsid w:val="00646DF5"/>
    <w:rsid w:val="00656CA7"/>
    <w:rsid w:val="00667D97"/>
    <w:rsid w:val="006A2E30"/>
    <w:rsid w:val="006B177D"/>
    <w:rsid w:val="00721C60"/>
    <w:rsid w:val="007458A8"/>
    <w:rsid w:val="00750AB9"/>
    <w:rsid w:val="00773D28"/>
    <w:rsid w:val="007A1835"/>
    <w:rsid w:val="007D127F"/>
    <w:rsid w:val="007D2216"/>
    <w:rsid w:val="007E797A"/>
    <w:rsid w:val="0080753C"/>
    <w:rsid w:val="008734BC"/>
    <w:rsid w:val="008802AA"/>
    <w:rsid w:val="008B078B"/>
    <w:rsid w:val="008D0FCC"/>
    <w:rsid w:val="008E2833"/>
    <w:rsid w:val="008F5C7E"/>
    <w:rsid w:val="00965938"/>
    <w:rsid w:val="009835AC"/>
    <w:rsid w:val="00990902"/>
    <w:rsid w:val="00993FE4"/>
    <w:rsid w:val="009D3A19"/>
    <w:rsid w:val="00A54103"/>
    <w:rsid w:val="00A92186"/>
    <w:rsid w:val="00B16B1E"/>
    <w:rsid w:val="00B76942"/>
    <w:rsid w:val="00BB0CDF"/>
    <w:rsid w:val="00BB7257"/>
    <w:rsid w:val="00C05F31"/>
    <w:rsid w:val="00C455D9"/>
    <w:rsid w:val="00C4592B"/>
    <w:rsid w:val="00C55E0A"/>
    <w:rsid w:val="00C843EC"/>
    <w:rsid w:val="00CA32FD"/>
    <w:rsid w:val="00CA77A0"/>
    <w:rsid w:val="00CB2ACA"/>
    <w:rsid w:val="00D218C3"/>
    <w:rsid w:val="00D308AA"/>
    <w:rsid w:val="00D61048"/>
    <w:rsid w:val="00DB403A"/>
    <w:rsid w:val="00DE6841"/>
    <w:rsid w:val="00E00BC1"/>
    <w:rsid w:val="00E5603D"/>
    <w:rsid w:val="00EE1CAA"/>
    <w:rsid w:val="00F569AC"/>
    <w:rsid w:val="00F77517"/>
    <w:rsid w:val="00F85855"/>
    <w:rsid w:val="00FE2712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AC"/>
  </w:style>
  <w:style w:type="paragraph" w:styleId="Heading1">
    <w:name w:val="heading 1"/>
    <w:basedOn w:val="Normal"/>
    <w:next w:val="Normal"/>
    <w:link w:val="Heading1Char"/>
    <w:uiPriority w:val="9"/>
    <w:qFormat/>
    <w:rsid w:val="005D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4C"/>
  </w:style>
  <w:style w:type="paragraph" w:styleId="Footer">
    <w:name w:val="footer"/>
    <w:basedOn w:val="Normal"/>
    <w:link w:val="FooterChar"/>
    <w:uiPriority w:val="99"/>
    <w:semiHidden/>
    <w:unhideWhenUsed/>
    <w:rsid w:val="003D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24C"/>
  </w:style>
  <w:style w:type="paragraph" w:styleId="BalloonText">
    <w:name w:val="Balloon Text"/>
    <w:basedOn w:val="Normal"/>
    <w:link w:val="BalloonTextChar"/>
    <w:uiPriority w:val="99"/>
    <w:semiHidden/>
    <w:unhideWhenUsed/>
    <w:rsid w:val="003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D2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McA18</b:Tag>
    <b:SourceType>JournalArticle</b:SourceType>
    <b:Guid>{01BFBD63-6182-4188-9898-A5323766D90F}</b:Guid>
    <b:LCID>0</b:LCID>
    <b:Author>
      <b:Author>
        <b:NameList>
          <b:Person>
            <b:Last>McAllen</b:Last>
            <b:First>Edward</b:First>
            <b:Middle>R.</b:Middle>
          </b:Person>
          <b:Person>
            <b:Last>Stephens</b:Last>
            <b:First>Kimberly</b:First>
          </b:Person>
          <b:Person>
            <b:Last>Swanson-Biearman</b:Last>
            <b:First>Brenda</b:First>
          </b:Person>
          <b:Person>
            <b:Last>Kerr</b:Last>
            <b:First>Kimberly</b:First>
          </b:Person>
          <b:Person>
            <b:Last>Whiteman</b:Last>
            <b:First>Kimberly</b:First>
          </b:Person>
        </b:NameList>
      </b:Author>
    </b:Author>
    <b:Title>Moving Shift Report to the Bedside: An Evidence-Based Quality Improvement Project</b:Title>
    <b:JournalName>the online Journal of Issuing Nursing</b:JournalName>
    <b:Year>2018</b:Year>
    <b:Pages>2-14</b:Pages>
    <b:RefOrder>2</b:RefOrder>
  </b:Source>
  <b:Source>
    <b:Tag>Riv12</b:Tag>
    <b:SourceType>JournalArticle</b:SourceType>
    <b:Guid>{030E9700-50E3-41D1-9D1D-387F5CFA273B}</b:Guid>
    <b:LCID>0</b:LCID>
    <b:Author>
      <b:Author>
        <b:NameList>
          <b:Person>
            <b:Last>Riva</b:Last>
            <b:First>John</b:First>
            <b:Middle>J.</b:Middle>
          </b:Person>
          <b:Person>
            <b:Last>Keshena</b:Last>
            <b:First>Malik</b:First>
          </b:Person>
          <b:Person>
            <b:Last>Stephen</b:Last>
            <b:First>J</b:First>
          </b:Person>
        </b:NameList>
      </b:Author>
    </b:Author>
    <b:Title>What is your research question? An introduction to the PICOT format for clinicians</b:Title>
    <b:JournalName>the Journal of Canadian Chiropractice Association</b:JournalName>
    <b:Year>2012</b:Year>
    <b:Pages>12-34</b:Pages>
    <b:RefOrder>3</b:RefOrder>
  </b:Source>
  <b:Source>
    <b:Tag>Chu19</b:Tag>
    <b:SourceType>JournalArticle</b:SourceType>
    <b:Guid>{374D04D0-97D6-48F0-BF25-5F5B9F4001CD}</b:Guid>
    <b:LCID>0</b:LCID>
    <b:Author>
      <b:Author>
        <b:NameList>
          <b:Person>
            <b:Last>Livingstone</b:Last>
            <b:First>Churchill</b:First>
          </b:Person>
        </b:NameList>
      </b:Author>
    </b:Author>
    <b:Title>PICO Questions: A Tutorial: Types of Questions</b:Title>
    <b:JournalName>https://uwyo.libguides.com/c.php?g=97822&amp;p=631989</b:JournalName>
    <b:Year>2019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34F5B48F-66AD-4C6F-853C-BB14D5A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2019-04-02T01:28:00Z</dcterms:created>
  <dcterms:modified xsi:type="dcterms:W3CDTF">2019-04-02T01:28:00Z</dcterms:modified>
</cp:coreProperties>
</file>