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71" w:rsidRDefault="00013571" w:rsidP="00013571">
      <w:pPr>
        <w:spacing w:after="160"/>
        <w:jc w:val="center"/>
        <w:rPr>
          <w:rFonts w:ascii="Times New Roman" w:eastAsia="Calibri" w:hAnsi="Times New Roman" w:cs="Times New Roman"/>
          <w:sz w:val="24"/>
          <w:szCs w:val="24"/>
        </w:rPr>
      </w:pPr>
    </w:p>
    <w:p w:rsidR="00013571" w:rsidRDefault="00013571" w:rsidP="00013571">
      <w:pPr>
        <w:spacing w:after="160"/>
        <w:jc w:val="center"/>
        <w:rPr>
          <w:rFonts w:ascii="Times New Roman" w:eastAsia="Calibri" w:hAnsi="Times New Roman" w:cs="Times New Roman"/>
          <w:sz w:val="24"/>
          <w:szCs w:val="24"/>
        </w:rPr>
      </w:pPr>
    </w:p>
    <w:p w:rsidR="00013571" w:rsidRDefault="00013571" w:rsidP="00013571">
      <w:pPr>
        <w:spacing w:after="160"/>
        <w:jc w:val="center"/>
        <w:rPr>
          <w:rFonts w:ascii="Times New Roman" w:eastAsia="Calibri" w:hAnsi="Times New Roman" w:cs="Times New Roman"/>
          <w:color w:val="000000" w:themeColor="text1"/>
          <w:sz w:val="32"/>
          <w:szCs w:val="24"/>
        </w:rPr>
      </w:pPr>
    </w:p>
    <w:p w:rsidR="00013571" w:rsidRDefault="00013571" w:rsidP="00013571">
      <w:pPr>
        <w:spacing w:after="160"/>
        <w:jc w:val="center"/>
        <w:rPr>
          <w:rFonts w:ascii="Times New Roman" w:eastAsia="Calibri" w:hAnsi="Times New Roman" w:cs="Times New Roman"/>
          <w:color w:val="000000" w:themeColor="text1"/>
          <w:sz w:val="32"/>
          <w:szCs w:val="24"/>
        </w:rPr>
      </w:pPr>
    </w:p>
    <w:p w:rsidR="00013571" w:rsidRDefault="00013571" w:rsidP="00013571">
      <w:pPr>
        <w:spacing w:after="160"/>
        <w:jc w:val="center"/>
        <w:rPr>
          <w:rFonts w:ascii="Times New Roman" w:eastAsia="Calibri" w:hAnsi="Times New Roman" w:cs="Times New Roman"/>
          <w:color w:val="000000" w:themeColor="text1"/>
          <w:sz w:val="32"/>
          <w:szCs w:val="24"/>
        </w:rPr>
      </w:pPr>
    </w:p>
    <w:p w:rsidR="00013571" w:rsidRPr="00013571" w:rsidRDefault="00013571" w:rsidP="00013571">
      <w:pPr>
        <w:spacing w:after="160"/>
        <w:jc w:val="center"/>
        <w:rPr>
          <w:rFonts w:ascii="Times New Roman" w:eastAsia="Calibri" w:hAnsi="Times New Roman" w:cs="Times New Roman"/>
          <w:color w:val="000000" w:themeColor="text1"/>
          <w:sz w:val="32"/>
          <w:szCs w:val="24"/>
        </w:rPr>
      </w:pPr>
    </w:p>
    <w:p w:rsidR="00013571" w:rsidRPr="00013571" w:rsidRDefault="00013571" w:rsidP="00013571">
      <w:pPr>
        <w:spacing w:after="160"/>
        <w:jc w:val="center"/>
        <w:rPr>
          <w:rFonts w:ascii="Times New Roman" w:eastAsia="Calibri" w:hAnsi="Times New Roman" w:cs="Times New Roman"/>
          <w:color w:val="000000" w:themeColor="text1"/>
          <w:sz w:val="32"/>
        </w:rPr>
      </w:pPr>
      <w:r w:rsidRPr="00013571">
        <w:rPr>
          <w:rFonts w:ascii="Times New Roman" w:hAnsi="Times New Roman" w:cs="Times New Roman"/>
          <w:color w:val="000000" w:themeColor="text1"/>
          <w:sz w:val="24"/>
          <w:szCs w:val="20"/>
          <w:shd w:val="clear" w:color="auto" w:fill="F5F5F5"/>
        </w:rPr>
        <w:t>Communication and Gendered Communication</w:t>
      </w:r>
    </w:p>
    <w:p w:rsidR="00013571" w:rsidRPr="00013571" w:rsidRDefault="00013571" w:rsidP="00013571">
      <w:pPr>
        <w:jc w:val="center"/>
        <w:rPr>
          <w:rFonts w:ascii="Times New Roman" w:eastAsia="Calibri" w:hAnsi="Times New Roman" w:cs="Times New Roman"/>
          <w:color w:val="000000" w:themeColor="text1"/>
          <w:sz w:val="24"/>
          <w:szCs w:val="24"/>
        </w:rPr>
      </w:pPr>
      <w:r w:rsidRPr="00013571">
        <w:rPr>
          <w:rFonts w:ascii="Times New Roman" w:eastAsia="Calibri" w:hAnsi="Times New Roman" w:cs="Times New Roman"/>
          <w:color w:val="000000" w:themeColor="text1"/>
          <w:sz w:val="24"/>
          <w:szCs w:val="24"/>
        </w:rPr>
        <w:t>[Name of the Writer]</w:t>
      </w:r>
    </w:p>
    <w:p w:rsidR="00013571" w:rsidRPr="00013571" w:rsidRDefault="00013571" w:rsidP="00013571">
      <w:pPr>
        <w:jc w:val="center"/>
        <w:rPr>
          <w:rFonts w:ascii="Times New Roman" w:eastAsia="Calibri" w:hAnsi="Times New Roman" w:cs="Times New Roman"/>
          <w:color w:val="000000" w:themeColor="text1"/>
          <w:sz w:val="24"/>
          <w:szCs w:val="24"/>
        </w:rPr>
      </w:pPr>
      <w:r w:rsidRPr="00013571">
        <w:rPr>
          <w:rFonts w:ascii="Times New Roman" w:eastAsia="Calibri" w:hAnsi="Times New Roman" w:cs="Times New Roman"/>
          <w:color w:val="000000" w:themeColor="text1"/>
          <w:sz w:val="24"/>
          <w:szCs w:val="24"/>
        </w:rPr>
        <w:t>[Name of the Institution]</w:t>
      </w:r>
    </w:p>
    <w:p w:rsidR="00013571" w:rsidRPr="00013571" w:rsidRDefault="00013571" w:rsidP="00013571">
      <w:pPr>
        <w:jc w:val="center"/>
        <w:rPr>
          <w:rFonts w:ascii="Times New Roman" w:eastAsia="Calibri" w:hAnsi="Times New Roman" w:cs="Times New Roman"/>
          <w:sz w:val="24"/>
          <w:szCs w:val="24"/>
        </w:rPr>
      </w:pPr>
    </w:p>
    <w:p w:rsidR="00013571" w:rsidRDefault="00013571" w:rsidP="00013571">
      <w:pPr>
        <w:spacing w:after="160"/>
        <w:ind w:firstLine="720"/>
        <w:rPr>
          <w:rFonts w:ascii="Georgia" w:eastAsia="Calibri" w:hAnsi="Georgia" w:cs="Times New Roman"/>
          <w:sz w:val="24"/>
        </w:rPr>
      </w:pPr>
    </w:p>
    <w:p w:rsidR="00013571" w:rsidRDefault="00013571" w:rsidP="00013571">
      <w:pPr>
        <w:spacing w:after="160"/>
        <w:ind w:firstLine="720"/>
        <w:rPr>
          <w:rFonts w:ascii="Georgia" w:eastAsia="Calibri" w:hAnsi="Georgia" w:cs="Times New Roman"/>
          <w:sz w:val="24"/>
        </w:rPr>
      </w:pPr>
    </w:p>
    <w:p w:rsidR="00013571" w:rsidRDefault="00013571" w:rsidP="00013571">
      <w:pPr>
        <w:spacing w:after="160"/>
        <w:ind w:firstLine="720"/>
        <w:rPr>
          <w:rFonts w:ascii="Georgia" w:eastAsia="Calibri" w:hAnsi="Georgia" w:cs="Times New Roman"/>
          <w:sz w:val="24"/>
        </w:rPr>
      </w:pPr>
    </w:p>
    <w:p w:rsidR="00013571" w:rsidRDefault="00013571" w:rsidP="00013571">
      <w:pPr>
        <w:spacing w:after="160"/>
        <w:ind w:firstLine="720"/>
        <w:rPr>
          <w:rFonts w:ascii="Georgia" w:eastAsia="Calibri" w:hAnsi="Georgia" w:cs="Times New Roman"/>
          <w:sz w:val="24"/>
        </w:rPr>
      </w:pPr>
    </w:p>
    <w:p w:rsidR="00013571" w:rsidRDefault="00013571" w:rsidP="00013571">
      <w:pPr>
        <w:spacing w:after="160"/>
        <w:ind w:firstLine="720"/>
        <w:rPr>
          <w:rFonts w:ascii="Georgia" w:eastAsia="Calibri" w:hAnsi="Georgia" w:cs="Times New Roman"/>
          <w:sz w:val="24"/>
        </w:rPr>
      </w:pPr>
    </w:p>
    <w:p w:rsidR="00013571" w:rsidRDefault="00013571" w:rsidP="00013571">
      <w:pPr>
        <w:spacing w:after="160"/>
        <w:ind w:firstLine="720"/>
        <w:rPr>
          <w:rFonts w:ascii="Georgia" w:eastAsia="Calibri" w:hAnsi="Georgia" w:cs="Times New Roman"/>
          <w:sz w:val="24"/>
        </w:rPr>
      </w:pPr>
    </w:p>
    <w:p w:rsidR="00013571" w:rsidRDefault="00013571" w:rsidP="00013571">
      <w:pPr>
        <w:spacing w:after="160"/>
        <w:ind w:firstLine="720"/>
        <w:rPr>
          <w:rFonts w:ascii="Georgia" w:eastAsia="Calibri" w:hAnsi="Georgia" w:cs="Times New Roman"/>
          <w:sz w:val="24"/>
        </w:rPr>
      </w:pPr>
    </w:p>
    <w:p w:rsidR="00013571" w:rsidRDefault="00013571" w:rsidP="00013571">
      <w:pPr>
        <w:spacing w:after="160"/>
        <w:ind w:firstLine="720"/>
        <w:rPr>
          <w:rFonts w:ascii="Georgia" w:eastAsia="Calibri" w:hAnsi="Georgia" w:cs="Times New Roman"/>
          <w:sz w:val="24"/>
        </w:rPr>
      </w:pPr>
    </w:p>
    <w:p w:rsidR="00013571" w:rsidRDefault="00013571" w:rsidP="0007370F">
      <w:pPr>
        <w:spacing w:after="160"/>
        <w:ind w:firstLine="720"/>
        <w:jc w:val="center"/>
        <w:rPr>
          <w:rFonts w:ascii="Times New Roman" w:eastAsia="Calibri" w:hAnsi="Times New Roman" w:cs="Times New Roman"/>
          <w:sz w:val="24"/>
        </w:rPr>
      </w:pPr>
      <w:r w:rsidRPr="00013571">
        <w:rPr>
          <w:rFonts w:ascii="Times New Roman" w:eastAsia="Calibri" w:hAnsi="Times New Roman" w:cs="Times New Roman"/>
          <w:sz w:val="24"/>
        </w:rPr>
        <w:lastRenderedPageBreak/>
        <w:t>Communication and Gendered Communication</w:t>
      </w:r>
    </w:p>
    <w:p w:rsidR="0007370F" w:rsidRPr="00013571" w:rsidRDefault="0007370F" w:rsidP="0007370F">
      <w:pPr>
        <w:spacing w:after="160"/>
        <w:ind w:firstLine="720"/>
        <w:jc w:val="center"/>
        <w:rPr>
          <w:rFonts w:ascii="Times New Roman" w:eastAsia="Calibri" w:hAnsi="Times New Roman" w:cs="Times New Roman"/>
          <w:sz w:val="24"/>
        </w:rPr>
      </w:pPr>
      <w:bookmarkStart w:id="0" w:name="_GoBack"/>
    </w:p>
    <w:p w:rsidR="003244AB" w:rsidRPr="00013571" w:rsidRDefault="003244AB" w:rsidP="00013571">
      <w:pPr>
        <w:spacing w:after="160"/>
        <w:ind w:firstLine="720"/>
        <w:rPr>
          <w:rFonts w:ascii="Times New Roman" w:eastAsia="Calibri" w:hAnsi="Times New Roman" w:cs="Times New Roman"/>
          <w:sz w:val="24"/>
        </w:rPr>
      </w:pPr>
      <w:r w:rsidRPr="00013571">
        <w:rPr>
          <w:rFonts w:ascii="Times New Roman" w:eastAsia="Calibri" w:hAnsi="Times New Roman" w:cs="Times New Roman"/>
          <w:sz w:val="24"/>
        </w:rPr>
        <w:t xml:space="preserve">Communication plays a vital role in building up the personality of a person. </w:t>
      </w:r>
      <w:r w:rsidR="008543F5" w:rsidRPr="00013571">
        <w:rPr>
          <w:rFonts w:ascii="Times New Roman" w:eastAsia="Calibri" w:hAnsi="Times New Roman" w:cs="Times New Roman"/>
          <w:sz w:val="24"/>
        </w:rPr>
        <w:t xml:space="preserve">It is the key tool through which an individual makes their presence count in work places, social gatherings and even in personal life. </w:t>
      </w:r>
      <w:r w:rsidR="00D56D91" w:rsidRPr="00013571">
        <w:rPr>
          <w:rFonts w:ascii="Times New Roman" w:eastAsia="Calibri" w:hAnsi="Times New Roman" w:cs="Times New Roman"/>
          <w:sz w:val="24"/>
        </w:rPr>
        <w:t xml:space="preserve">Communication is a two way process between two persons or two groups. </w:t>
      </w:r>
      <w:r w:rsidR="008543F5" w:rsidRPr="00013571">
        <w:rPr>
          <w:rFonts w:ascii="Times New Roman" w:eastAsia="Calibri" w:hAnsi="Times New Roman" w:cs="Times New Roman"/>
          <w:sz w:val="24"/>
        </w:rPr>
        <w:t xml:space="preserve">People use different accents and languages around the world in order to communicate with each other. People used both verbal and non-verbal way of communicating with each other in their daily life. However </w:t>
      </w:r>
      <w:r w:rsidR="00D56D91" w:rsidRPr="00013571">
        <w:rPr>
          <w:rFonts w:ascii="Times New Roman" w:eastAsia="Calibri" w:hAnsi="Times New Roman" w:cs="Times New Roman"/>
          <w:sz w:val="24"/>
        </w:rPr>
        <w:t xml:space="preserve">there is a clear distinction between communication and gendered communication, </w:t>
      </w:r>
      <w:r w:rsidR="008543F5" w:rsidRPr="00013571">
        <w:rPr>
          <w:rFonts w:ascii="Times New Roman" w:eastAsia="Calibri" w:hAnsi="Times New Roman" w:cs="Times New Roman"/>
          <w:sz w:val="24"/>
        </w:rPr>
        <w:t xml:space="preserve">the </w:t>
      </w:r>
      <w:r w:rsidR="00D56D91" w:rsidRPr="00013571">
        <w:rPr>
          <w:rFonts w:ascii="Times New Roman" w:eastAsia="Calibri" w:hAnsi="Times New Roman" w:cs="Times New Roman"/>
          <w:sz w:val="24"/>
        </w:rPr>
        <w:t>choice of words, tone and accent differs according to the situation and the person in front. Communication between same genders is a lot different than a communication between two different genders.</w:t>
      </w:r>
      <w:r w:rsidR="00BD6399" w:rsidRPr="00013571">
        <w:rPr>
          <w:rFonts w:ascii="Times New Roman" w:eastAsia="Calibri" w:hAnsi="Times New Roman" w:cs="Times New Roman"/>
          <w:sz w:val="24"/>
        </w:rPr>
        <w:t xml:space="preserve"> </w:t>
      </w:r>
    </w:p>
    <w:p w:rsidR="00BD6399" w:rsidRPr="00013571" w:rsidRDefault="00E43080" w:rsidP="00013571">
      <w:pPr>
        <w:spacing w:after="160"/>
        <w:ind w:firstLine="720"/>
        <w:rPr>
          <w:rFonts w:ascii="Times New Roman" w:eastAsia="Calibri" w:hAnsi="Times New Roman" w:cs="Times New Roman"/>
          <w:sz w:val="24"/>
        </w:rPr>
      </w:pPr>
      <w:r w:rsidRPr="00013571">
        <w:rPr>
          <w:rFonts w:ascii="Times New Roman" w:eastAsia="Calibri" w:hAnsi="Times New Roman" w:cs="Times New Roman"/>
          <w:sz w:val="24"/>
        </w:rPr>
        <w:t xml:space="preserve">Gender difference creates a gap between two people which also sets boundaries and limitations between two people and their communication process. </w:t>
      </w:r>
      <w:r w:rsidR="00BD6399" w:rsidRPr="00013571">
        <w:rPr>
          <w:rFonts w:ascii="Times New Roman" w:eastAsia="Calibri" w:hAnsi="Times New Roman" w:cs="Times New Roman"/>
          <w:sz w:val="24"/>
        </w:rPr>
        <w:t>According to people a conversation between two people of same gender is based on their information and rationalism.</w:t>
      </w:r>
      <w:r w:rsidR="0007370F" w:rsidRPr="0007370F">
        <w:rPr>
          <w:rFonts w:ascii="Times New Roman" w:eastAsia="Calibri" w:hAnsi="Times New Roman" w:cs="Times New Roman"/>
          <w:sz w:val="24"/>
        </w:rPr>
        <w:t xml:space="preserve"> </w:t>
      </w:r>
      <w:r w:rsidR="0007370F">
        <w:rPr>
          <w:rFonts w:ascii="Times New Roman" w:eastAsia="Calibri" w:hAnsi="Times New Roman" w:cs="Times New Roman"/>
          <w:sz w:val="24"/>
        </w:rPr>
        <w:t xml:space="preserve">(Goh, J. X., &amp; Hall, J. A. </w:t>
      </w:r>
      <w:r w:rsidR="0007370F" w:rsidRPr="0007370F">
        <w:rPr>
          <w:rFonts w:ascii="Times New Roman" w:eastAsia="Calibri" w:hAnsi="Times New Roman" w:cs="Times New Roman"/>
          <w:sz w:val="24"/>
        </w:rPr>
        <w:t xml:space="preserve">2015). </w:t>
      </w:r>
      <w:r w:rsidR="00BD6399" w:rsidRPr="00013571">
        <w:rPr>
          <w:rFonts w:ascii="Times New Roman" w:eastAsia="Calibri" w:hAnsi="Times New Roman" w:cs="Times New Roman"/>
          <w:sz w:val="24"/>
        </w:rPr>
        <w:t xml:space="preserve"> However, things are different when two opposite genders interact with each other. In a gendered communication the male often uses soft tone and polite gesture whereas the woman tries to respond by making an effort towards establishing a relationship. </w:t>
      </w:r>
      <w:r w:rsidR="00BD13EA" w:rsidRPr="00013571">
        <w:rPr>
          <w:rFonts w:ascii="Times New Roman" w:eastAsia="Calibri" w:hAnsi="Times New Roman" w:cs="Times New Roman"/>
          <w:sz w:val="24"/>
        </w:rPr>
        <w:t xml:space="preserve"> Generally in a male to male conversation they avoid to discuss serious and emotional topics whereas these types of conversations are involved in the daily life of females in different forms. Many people see it as gender stereotyping when males avoid </w:t>
      </w:r>
      <w:r w:rsidR="005A01B6" w:rsidRPr="00013571">
        <w:rPr>
          <w:rFonts w:ascii="Times New Roman" w:eastAsia="Calibri" w:hAnsi="Times New Roman" w:cs="Times New Roman"/>
          <w:sz w:val="24"/>
        </w:rPr>
        <w:t>discussing</w:t>
      </w:r>
      <w:r w:rsidR="00BD13EA" w:rsidRPr="00013571">
        <w:rPr>
          <w:rFonts w:ascii="Times New Roman" w:eastAsia="Calibri" w:hAnsi="Times New Roman" w:cs="Times New Roman"/>
          <w:sz w:val="24"/>
        </w:rPr>
        <w:t xml:space="preserve"> </w:t>
      </w:r>
      <w:r w:rsidR="005A01B6" w:rsidRPr="00013571">
        <w:rPr>
          <w:rFonts w:ascii="Times New Roman" w:eastAsia="Calibri" w:hAnsi="Times New Roman" w:cs="Times New Roman"/>
          <w:sz w:val="24"/>
        </w:rPr>
        <w:t>serious or</w:t>
      </w:r>
      <w:r w:rsidR="00BD13EA" w:rsidRPr="00013571">
        <w:rPr>
          <w:rFonts w:ascii="Times New Roman" w:eastAsia="Calibri" w:hAnsi="Times New Roman" w:cs="Times New Roman"/>
          <w:sz w:val="24"/>
        </w:rPr>
        <w:t xml:space="preserve"> emotional topics with females or when females are unable to respond rationally to the males.</w:t>
      </w:r>
      <w:r w:rsidR="005A01B6" w:rsidRPr="00013571">
        <w:rPr>
          <w:rFonts w:ascii="Times New Roman" w:eastAsia="Calibri" w:hAnsi="Times New Roman" w:cs="Times New Roman"/>
          <w:sz w:val="24"/>
        </w:rPr>
        <w:t xml:space="preserve"> Males specifically are very cautious when they are in a conversation with a female; they tend to speak after thinking a lot and choosing their words carefully. Females usually observe and memorize more than males due to this reason male are noticed to be more hesitant than females.</w:t>
      </w:r>
    </w:p>
    <w:p w:rsidR="00DB4A93" w:rsidRPr="00013571" w:rsidRDefault="00DB4A93" w:rsidP="00013571">
      <w:pPr>
        <w:spacing w:after="160"/>
        <w:ind w:firstLine="720"/>
        <w:rPr>
          <w:rFonts w:ascii="Times New Roman" w:eastAsia="Calibri" w:hAnsi="Times New Roman" w:cs="Times New Roman"/>
          <w:sz w:val="24"/>
        </w:rPr>
      </w:pPr>
      <w:r w:rsidRPr="00013571">
        <w:rPr>
          <w:rFonts w:ascii="Times New Roman" w:eastAsia="Calibri" w:hAnsi="Times New Roman" w:cs="Times New Roman"/>
          <w:sz w:val="24"/>
        </w:rPr>
        <w:t xml:space="preserve">There are certain theories which identify the types of communication people use in accordance to the situation and people around them. People unknowingly apply different theories and approaches in their way of communication. </w:t>
      </w:r>
      <w:r w:rsidR="00A956A8">
        <w:rPr>
          <w:rFonts w:ascii="Times New Roman" w:eastAsia="Calibri" w:hAnsi="Times New Roman" w:cs="Times New Roman"/>
          <w:sz w:val="24"/>
        </w:rPr>
        <w:t>(</w:t>
      </w:r>
      <w:r w:rsidR="00A956A8" w:rsidRPr="00A956A8">
        <w:rPr>
          <w:rFonts w:ascii="Times New Roman" w:eastAsia="Calibri" w:hAnsi="Times New Roman" w:cs="Times New Roman"/>
          <w:sz w:val="24"/>
        </w:rPr>
        <w:t>Krolokke, C., &amp; Sorense</w:t>
      </w:r>
      <w:r w:rsidR="00A956A8">
        <w:rPr>
          <w:rFonts w:ascii="Times New Roman" w:eastAsia="Calibri" w:hAnsi="Times New Roman" w:cs="Times New Roman"/>
          <w:sz w:val="24"/>
        </w:rPr>
        <w:t xml:space="preserve">n, A. S. </w:t>
      </w:r>
      <w:r w:rsidR="00A956A8" w:rsidRPr="00A956A8">
        <w:rPr>
          <w:rFonts w:ascii="Times New Roman" w:eastAsia="Calibri" w:hAnsi="Times New Roman" w:cs="Times New Roman"/>
          <w:sz w:val="24"/>
        </w:rPr>
        <w:t>2006)</w:t>
      </w:r>
      <w:r w:rsidR="00A956A8">
        <w:rPr>
          <w:rFonts w:ascii="Times New Roman" w:eastAsia="Calibri" w:hAnsi="Times New Roman" w:cs="Times New Roman"/>
          <w:sz w:val="24"/>
        </w:rPr>
        <w:t xml:space="preserve">. </w:t>
      </w:r>
      <w:r w:rsidRPr="00013571">
        <w:rPr>
          <w:rFonts w:ascii="Times New Roman" w:eastAsia="Calibri" w:hAnsi="Times New Roman" w:cs="Times New Roman"/>
          <w:sz w:val="24"/>
        </w:rPr>
        <w:t>The muted theory is an approach or a type of communication process in which a specific group or an individual is excluded from a conversation. This happens due to multiple factors among which the most frequent are race, ethnicity, language, financial backgrounds and most importantly gender. It’s a common trend of males to exclude the participation of females from their conversations and discussions, this also reflects gender biasness.</w:t>
      </w:r>
      <w:r w:rsidR="00A956A8" w:rsidRPr="00A956A8">
        <w:rPr>
          <w:rFonts w:ascii="Times New Roman" w:eastAsia="Calibri" w:hAnsi="Times New Roman" w:cs="Times New Roman"/>
          <w:sz w:val="24"/>
        </w:rPr>
        <w:t xml:space="preserve"> </w:t>
      </w:r>
      <w:r w:rsidR="00A956A8">
        <w:rPr>
          <w:rFonts w:ascii="Times New Roman" w:eastAsia="Calibri" w:hAnsi="Times New Roman" w:cs="Times New Roman"/>
          <w:sz w:val="24"/>
        </w:rPr>
        <w:t>(</w:t>
      </w:r>
      <w:r w:rsidR="00A956A8" w:rsidRPr="00A956A8">
        <w:rPr>
          <w:rFonts w:ascii="Times New Roman" w:eastAsia="Calibri" w:hAnsi="Times New Roman" w:cs="Times New Roman"/>
          <w:iCs/>
          <w:sz w:val="24"/>
        </w:rPr>
        <w:t>Communication Theory</w:t>
      </w:r>
      <w:r w:rsidR="00A956A8">
        <w:rPr>
          <w:rFonts w:ascii="Times New Roman" w:eastAsia="Calibri" w:hAnsi="Times New Roman" w:cs="Times New Roman"/>
          <w:sz w:val="24"/>
        </w:rPr>
        <w:t xml:space="preserve">, </w:t>
      </w:r>
      <w:r w:rsidR="00A956A8" w:rsidRPr="00A956A8">
        <w:rPr>
          <w:rFonts w:ascii="Times New Roman" w:eastAsia="Calibri" w:hAnsi="Times New Roman" w:cs="Times New Roman"/>
          <w:sz w:val="24"/>
        </w:rPr>
        <w:t>2013). </w:t>
      </w:r>
      <w:r w:rsidRPr="00013571">
        <w:rPr>
          <w:rFonts w:ascii="Times New Roman" w:eastAsia="Calibri" w:hAnsi="Times New Roman" w:cs="Times New Roman"/>
          <w:sz w:val="24"/>
        </w:rPr>
        <w:t xml:space="preserve"> </w:t>
      </w:r>
      <w:r w:rsidR="00A91FA2" w:rsidRPr="00013571">
        <w:rPr>
          <w:rFonts w:ascii="Times New Roman" w:eastAsia="Calibri" w:hAnsi="Times New Roman" w:cs="Times New Roman"/>
          <w:sz w:val="24"/>
        </w:rPr>
        <w:t xml:space="preserve">Secondly, the standpoint approach under which the people change their way of communication according to the experiences they get gradually. Their perception and opinion changes and get influenced by witnessing the person and their activities on daily basis. </w:t>
      </w:r>
      <w:r w:rsidR="00A956A8">
        <w:rPr>
          <w:rFonts w:ascii="Times New Roman" w:eastAsia="Calibri" w:hAnsi="Times New Roman" w:cs="Times New Roman"/>
          <w:sz w:val="24"/>
        </w:rPr>
        <w:t>(</w:t>
      </w:r>
      <w:r w:rsidR="00A956A8" w:rsidRPr="00A956A8">
        <w:rPr>
          <w:rFonts w:ascii="Times New Roman" w:eastAsia="Calibri" w:hAnsi="Times New Roman" w:cs="Times New Roman"/>
          <w:sz w:val="24"/>
        </w:rPr>
        <w:t>Gambetti, R. C</w:t>
      </w:r>
      <w:r w:rsidR="00A956A8">
        <w:rPr>
          <w:rFonts w:ascii="Times New Roman" w:eastAsia="Calibri" w:hAnsi="Times New Roman" w:cs="Times New Roman"/>
          <w:sz w:val="24"/>
        </w:rPr>
        <w:t xml:space="preserve">, </w:t>
      </w:r>
      <w:r w:rsidR="0007370F">
        <w:rPr>
          <w:rFonts w:ascii="Times New Roman" w:eastAsia="Calibri" w:hAnsi="Times New Roman" w:cs="Times New Roman"/>
          <w:sz w:val="24"/>
        </w:rPr>
        <w:t xml:space="preserve">&amp; et.al 2012). </w:t>
      </w:r>
      <w:r w:rsidR="0010163B" w:rsidRPr="00013571">
        <w:rPr>
          <w:rFonts w:ascii="Times New Roman" w:eastAsia="Calibri" w:hAnsi="Times New Roman" w:cs="Times New Roman"/>
          <w:sz w:val="24"/>
        </w:rPr>
        <w:t xml:space="preserve">The transgender and cyborg theory is an approach which is used by people when they interact with people who belong to the LGBTQ community. People usually ignore and use reluctant tone with such people to avoid communication with them. </w:t>
      </w:r>
      <w:r w:rsidR="0007370F">
        <w:rPr>
          <w:rFonts w:ascii="Times New Roman" w:eastAsia="Calibri" w:hAnsi="Times New Roman" w:cs="Times New Roman"/>
          <w:sz w:val="24"/>
        </w:rPr>
        <w:t xml:space="preserve">(West, I. </w:t>
      </w:r>
      <w:r w:rsidR="0007370F" w:rsidRPr="00A956A8">
        <w:rPr>
          <w:rFonts w:ascii="Times New Roman" w:eastAsia="Calibri" w:hAnsi="Times New Roman" w:cs="Times New Roman"/>
          <w:sz w:val="24"/>
        </w:rPr>
        <w:t>2014).</w:t>
      </w:r>
    </w:p>
    <w:p w:rsidR="0010163B" w:rsidRPr="00013571" w:rsidRDefault="0010163B" w:rsidP="00013571">
      <w:pPr>
        <w:spacing w:after="160"/>
        <w:ind w:firstLine="720"/>
        <w:rPr>
          <w:rFonts w:ascii="Times New Roman" w:eastAsia="Calibri" w:hAnsi="Times New Roman" w:cs="Times New Roman"/>
          <w:sz w:val="24"/>
        </w:rPr>
      </w:pPr>
      <w:r w:rsidRPr="00013571">
        <w:rPr>
          <w:rFonts w:ascii="Times New Roman" w:eastAsia="Calibri" w:hAnsi="Times New Roman" w:cs="Times New Roman"/>
          <w:sz w:val="24"/>
        </w:rPr>
        <w:t xml:space="preserve">The communication theories impact the way of interaction and behavior at professional and social forums. Companies and organizations are platforms where no gender discrimination should be made in terms of participation. However, the muted group approach is also a type of discrimination which males do with the female employees or females do with the males at certain events. Males have a perception that the females are unable to give a reasonable approach in a conversation. Whereas, the females think that the rationalism of the males </w:t>
      </w:r>
      <w:r w:rsidR="005C0AEC" w:rsidRPr="00013571">
        <w:rPr>
          <w:rFonts w:ascii="Times New Roman" w:eastAsia="Calibri" w:hAnsi="Times New Roman" w:cs="Times New Roman"/>
          <w:sz w:val="24"/>
        </w:rPr>
        <w:t>depicts</w:t>
      </w:r>
      <w:r w:rsidRPr="00013571">
        <w:rPr>
          <w:rFonts w:ascii="Times New Roman" w:eastAsia="Calibri" w:hAnsi="Times New Roman" w:cs="Times New Roman"/>
          <w:sz w:val="24"/>
        </w:rPr>
        <w:t xml:space="preserve"> reluctant and rude behavior. This negatively affects the growth of a company because the main key of success for any business is frequent communication between the employees. Companies who have a lack in communication between employees result in </w:t>
      </w:r>
      <w:r w:rsidR="005C0AEC" w:rsidRPr="00013571">
        <w:rPr>
          <w:rFonts w:ascii="Times New Roman" w:eastAsia="Calibri" w:hAnsi="Times New Roman" w:cs="Times New Roman"/>
          <w:sz w:val="24"/>
        </w:rPr>
        <w:t xml:space="preserve">weak or slow development process. </w:t>
      </w:r>
    </w:p>
    <w:p w:rsidR="005C0AEC" w:rsidRPr="00013571" w:rsidRDefault="005C0AEC" w:rsidP="008543F5">
      <w:pPr>
        <w:spacing w:after="160"/>
        <w:rPr>
          <w:rFonts w:ascii="Times New Roman" w:eastAsia="Calibri" w:hAnsi="Times New Roman" w:cs="Times New Roman"/>
          <w:sz w:val="24"/>
        </w:rPr>
      </w:pPr>
      <w:r w:rsidRPr="00013571">
        <w:rPr>
          <w:rFonts w:ascii="Times New Roman" w:eastAsia="Calibri" w:hAnsi="Times New Roman" w:cs="Times New Roman"/>
          <w:sz w:val="24"/>
        </w:rPr>
        <w:tab/>
        <w:t>In accordance to my own experience, both genders have a different way of analyzing and executing a conversation. Males are more likely to give good professional advices that are beneficial for the company. I witnessed a recent event in my office where the company</w:t>
      </w:r>
      <w:r w:rsidR="00366A3F" w:rsidRPr="00013571">
        <w:rPr>
          <w:rFonts w:ascii="Times New Roman" w:eastAsia="Calibri" w:hAnsi="Times New Roman" w:cs="Times New Roman"/>
          <w:sz w:val="24"/>
        </w:rPr>
        <w:t xml:space="preserve"> was going into loss due to being unable to clear debts. In such situation the CEO of the company took advices from its employees. Most of the females asked him to sell out the company and close the business in order to pay the debts. At the same time the males gave some reasonable advices, that to bring shareholders or stakeholders to the company and to reduce the number of workers for a specific time period. They also recommended to just provide the basic salary to all the employees for few months and to avoid giving bonuses until the company reaches the lost reputation again. </w:t>
      </w:r>
    </w:p>
    <w:p w:rsidR="00013571" w:rsidRPr="00013571" w:rsidRDefault="00366A3F" w:rsidP="00013571">
      <w:pPr>
        <w:spacing w:after="160"/>
        <w:ind w:firstLine="720"/>
        <w:rPr>
          <w:rFonts w:ascii="Times New Roman" w:eastAsia="Calibri" w:hAnsi="Times New Roman" w:cs="Times New Roman"/>
          <w:sz w:val="24"/>
        </w:rPr>
      </w:pPr>
      <w:r w:rsidRPr="00013571">
        <w:rPr>
          <w:rFonts w:ascii="Times New Roman" w:eastAsia="Calibri" w:hAnsi="Times New Roman" w:cs="Times New Roman"/>
          <w:sz w:val="24"/>
        </w:rPr>
        <w:t xml:space="preserve">However females are more likely to give better advices that are economical as well. They master to be the best advisers especially when it comes to shopping and house hold matters. Recently my father was spilled some sauce on my mom’s favorite table cover and tried multiple ways to remove it. He wanted to do it without letting my mom know about this in order to avoid the consequences. However after a lot of efforts the stained was still there and my sister advised to </w:t>
      </w:r>
      <w:r w:rsidR="00013571" w:rsidRPr="00013571">
        <w:rPr>
          <w:rFonts w:ascii="Times New Roman" w:eastAsia="Calibri" w:hAnsi="Times New Roman" w:cs="Times New Roman"/>
          <w:sz w:val="24"/>
        </w:rPr>
        <w:t>rub some salt with</w:t>
      </w:r>
      <w:r w:rsidRPr="00013571">
        <w:rPr>
          <w:rFonts w:ascii="Times New Roman" w:eastAsia="Calibri" w:hAnsi="Times New Roman" w:cs="Times New Roman"/>
          <w:sz w:val="24"/>
        </w:rPr>
        <w:t xml:space="preserve"> baking soda on the stain</w:t>
      </w:r>
      <w:r w:rsidR="00013571" w:rsidRPr="00013571">
        <w:rPr>
          <w:rFonts w:ascii="Times New Roman" w:eastAsia="Calibri" w:hAnsi="Times New Roman" w:cs="Times New Roman"/>
          <w:sz w:val="24"/>
        </w:rPr>
        <w:t xml:space="preserve"> and leave it for a while. After a while my father washed it and the stain was gone.</w:t>
      </w:r>
      <w:r w:rsidR="00A956A8">
        <w:rPr>
          <w:rFonts w:ascii="Times New Roman" w:eastAsia="Calibri" w:hAnsi="Times New Roman" w:cs="Times New Roman"/>
          <w:sz w:val="24"/>
        </w:rPr>
        <w:t xml:space="preserve"> </w:t>
      </w:r>
      <w:r w:rsidR="00013571" w:rsidRPr="00013571">
        <w:rPr>
          <w:rFonts w:ascii="Times New Roman" w:eastAsia="Calibri" w:hAnsi="Times New Roman" w:cs="Times New Roman"/>
          <w:sz w:val="24"/>
        </w:rPr>
        <w:t xml:space="preserve">Both events made a clear distinction that gendered communication is not </w:t>
      </w:r>
      <w:r w:rsidR="00A956A8" w:rsidRPr="00013571">
        <w:rPr>
          <w:rFonts w:ascii="Times New Roman" w:eastAsia="Calibri" w:hAnsi="Times New Roman" w:cs="Times New Roman"/>
          <w:sz w:val="24"/>
        </w:rPr>
        <w:t>discrimination</w:t>
      </w:r>
      <w:r w:rsidR="00013571" w:rsidRPr="00013571">
        <w:rPr>
          <w:rFonts w:ascii="Times New Roman" w:eastAsia="Calibri" w:hAnsi="Times New Roman" w:cs="Times New Roman"/>
          <w:sz w:val="24"/>
        </w:rPr>
        <w:t xml:space="preserve"> between two people from different genders. However the participation level and expertise depends on the nature of the conversation.</w:t>
      </w:r>
    </w:p>
    <w:p w:rsidR="00A956A8" w:rsidRDefault="00A956A8" w:rsidP="008543F5">
      <w:pPr>
        <w:spacing w:after="160"/>
        <w:rPr>
          <w:rFonts w:ascii="Times New Roman" w:eastAsia="Calibri" w:hAnsi="Times New Roman" w:cs="Times New Roman"/>
          <w:sz w:val="24"/>
        </w:rPr>
      </w:pPr>
      <w:r>
        <w:rPr>
          <w:rFonts w:ascii="Times New Roman" w:eastAsia="Calibri" w:hAnsi="Times New Roman" w:cs="Times New Roman"/>
          <w:sz w:val="24"/>
        </w:rPr>
        <w:br w:type="page"/>
      </w:r>
    </w:p>
    <w:bookmarkEnd w:id="0"/>
    <w:p w:rsidR="00366A3F" w:rsidRDefault="00A956A8" w:rsidP="00A956A8">
      <w:pPr>
        <w:spacing w:after="160"/>
        <w:jc w:val="center"/>
        <w:rPr>
          <w:rFonts w:ascii="Times New Roman" w:eastAsia="Calibri" w:hAnsi="Times New Roman" w:cs="Times New Roman"/>
          <w:b/>
          <w:sz w:val="28"/>
        </w:rPr>
      </w:pPr>
      <w:r w:rsidRPr="00A956A8">
        <w:rPr>
          <w:rFonts w:ascii="Times New Roman" w:eastAsia="Calibri" w:hAnsi="Times New Roman" w:cs="Times New Roman"/>
          <w:b/>
          <w:sz w:val="28"/>
        </w:rPr>
        <w:t>References</w:t>
      </w:r>
    </w:p>
    <w:p w:rsidR="00A956A8" w:rsidRPr="00A956A8" w:rsidRDefault="00A956A8" w:rsidP="00A956A8">
      <w:pPr>
        <w:spacing w:after="160"/>
        <w:ind w:left="720" w:hanging="720"/>
        <w:rPr>
          <w:rFonts w:ascii="Times New Roman" w:eastAsia="Calibri" w:hAnsi="Times New Roman" w:cs="Times New Roman"/>
          <w:sz w:val="24"/>
        </w:rPr>
      </w:pPr>
      <w:r w:rsidRPr="00A956A8">
        <w:rPr>
          <w:rFonts w:ascii="Times New Roman" w:eastAsia="Calibri" w:hAnsi="Times New Roman" w:cs="Times New Roman"/>
          <w:sz w:val="24"/>
        </w:rPr>
        <w:t>Krolokke, C., &amp; Sorensen, A. S. (2006). </w:t>
      </w:r>
      <w:r w:rsidRPr="00A956A8">
        <w:rPr>
          <w:rFonts w:ascii="Times New Roman" w:eastAsia="Calibri" w:hAnsi="Times New Roman" w:cs="Times New Roman"/>
          <w:i/>
          <w:iCs/>
          <w:sz w:val="24"/>
        </w:rPr>
        <w:t>Gender communication theories and analyses: From silence to performance</w:t>
      </w:r>
      <w:r w:rsidRPr="00A956A8">
        <w:rPr>
          <w:rFonts w:ascii="Times New Roman" w:eastAsia="Calibri" w:hAnsi="Times New Roman" w:cs="Times New Roman"/>
          <w:sz w:val="24"/>
        </w:rPr>
        <w:t> (No. 50). Sage.</w:t>
      </w:r>
    </w:p>
    <w:p w:rsidR="00A956A8" w:rsidRPr="00A956A8" w:rsidRDefault="00A956A8" w:rsidP="00A956A8">
      <w:pPr>
        <w:spacing w:after="160"/>
        <w:ind w:left="720" w:hanging="720"/>
        <w:rPr>
          <w:rFonts w:ascii="Times New Roman" w:eastAsia="Calibri" w:hAnsi="Times New Roman" w:cs="Times New Roman"/>
          <w:sz w:val="24"/>
        </w:rPr>
      </w:pPr>
      <w:r w:rsidRPr="00A956A8">
        <w:rPr>
          <w:rFonts w:ascii="Times New Roman" w:eastAsia="Calibri" w:hAnsi="Times New Roman" w:cs="Times New Roman"/>
          <w:i/>
          <w:iCs/>
          <w:sz w:val="24"/>
        </w:rPr>
        <w:t>Muted Group Theory</w:t>
      </w:r>
      <w:r w:rsidRPr="00A956A8">
        <w:rPr>
          <w:rFonts w:ascii="Times New Roman" w:eastAsia="Calibri" w:hAnsi="Times New Roman" w:cs="Times New Roman"/>
          <w:sz w:val="24"/>
        </w:rPr>
        <w:t>. (2013). </w:t>
      </w:r>
      <w:r w:rsidRPr="00A956A8">
        <w:rPr>
          <w:rFonts w:ascii="Times New Roman" w:eastAsia="Calibri" w:hAnsi="Times New Roman" w:cs="Times New Roman"/>
          <w:i/>
          <w:iCs/>
          <w:sz w:val="24"/>
        </w:rPr>
        <w:t>Communication Theory</w:t>
      </w:r>
      <w:r w:rsidRPr="00A956A8">
        <w:rPr>
          <w:rFonts w:ascii="Times New Roman" w:eastAsia="Calibri" w:hAnsi="Times New Roman" w:cs="Times New Roman"/>
          <w:sz w:val="24"/>
        </w:rPr>
        <w:t>. Retrieved, from https://www.communicationtheory.org/muted-group-theory/</w:t>
      </w:r>
    </w:p>
    <w:p w:rsidR="00A956A8" w:rsidRPr="00A956A8" w:rsidRDefault="00A956A8" w:rsidP="00A956A8">
      <w:pPr>
        <w:spacing w:after="160"/>
        <w:ind w:left="720" w:hanging="720"/>
        <w:rPr>
          <w:rFonts w:ascii="Times New Roman" w:eastAsia="Calibri" w:hAnsi="Times New Roman" w:cs="Times New Roman"/>
          <w:sz w:val="24"/>
        </w:rPr>
      </w:pPr>
      <w:r w:rsidRPr="00A956A8">
        <w:rPr>
          <w:rFonts w:ascii="Times New Roman" w:eastAsia="Calibri" w:hAnsi="Times New Roman" w:cs="Times New Roman"/>
          <w:sz w:val="24"/>
        </w:rPr>
        <w:t>Goh, J. X., &amp; Hall, J. A. (2015). Nonverbal and verbal expressions of men’s sexism in mixed-gender interactions. Sex Roles, 72(5-6), 252-261.</w:t>
      </w:r>
    </w:p>
    <w:p w:rsidR="00A956A8" w:rsidRPr="00A956A8" w:rsidRDefault="00A956A8" w:rsidP="00A956A8">
      <w:pPr>
        <w:spacing w:after="160"/>
        <w:ind w:left="720" w:hanging="720"/>
        <w:rPr>
          <w:rFonts w:ascii="Times New Roman" w:eastAsia="Calibri" w:hAnsi="Times New Roman" w:cs="Times New Roman"/>
          <w:sz w:val="24"/>
        </w:rPr>
      </w:pPr>
      <w:r w:rsidRPr="00A956A8">
        <w:rPr>
          <w:rFonts w:ascii="Times New Roman" w:eastAsia="Calibri" w:hAnsi="Times New Roman" w:cs="Times New Roman"/>
          <w:sz w:val="24"/>
        </w:rPr>
        <w:t>West, I. (2014). Transgender Studies Reader Edited by Susan Stryker and Aren Z. Aizura. QED: A Journal in GLBTQ Worldmaking, 1(3), 162-164.</w:t>
      </w:r>
    </w:p>
    <w:p w:rsidR="00A956A8" w:rsidRPr="00A956A8" w:rsidRDefault="00A956A8" w:rsidP="00A956A8">
      <w:pPr>
        <w:spacing w:after="160"/>
        <w:ind w:left="720" w:hanging="720"/>
        <w:rPr>
          <w:rFonts w:ascii="Times New Roman" w:eastAsia="Calibri" w:hAnsi="Times New Roman" w:cs="Times New Roman"/>
          <w:sz w:val="24"/>
        </w:rPr>
      </w:pPr>
      <w:r w:rsidRPr="00A956A8">
        <w:rPr>
          <w:rFonts w:ascii="Times New Roman" w:eastAsia="Calibri" w:hAnsi="Times New Roman" w:cs="Times New Roman"/>
          <w:sz w:val="24"/>
        </w:rPr>
        <w:t>Gambetti, R. C., Graffigna, G., &amp; Biraghi, S. (2012). The grounded theory approach to consumer-brand engagement: The practitioner's standpoint. International Journal of Market Research, 54(5), 659-687.</w:t>
      </w:r>
    </w:p>
    <w:p w:rsidR="00A956A8" w:rsidRPr="00A956A8" w:rsidRDefault="00A956A8" w:rsidP="00A956A8">
      <w:pPr>
        <w:spacing w:after="160"/>
        <w:ind w:left="720" w:hanging="720"/>
        <w:rPr>
          <w:rFonts w:ascii="Times New Roman" w:eastAsia="Calibri" w:hAnsi="Times New Roman" w:cs="Times New Roman"/>
          <w:sz w:val="24"/>
        </w:rPr>
      </w:pPr>
    </w:p>
    <w:sectPr w:rsidR="00A956A8" w:rsidRPr="00A956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BE" w:rsidRDefault="00A844BE" w:rsidP="00013571">
      <w:pPr>
        <w:spacing w:line="240" w:lineRule="auto"/>
      </w:pPr>
      <w:r>
        <w:separator/>
      </w:r>
    </w:p>
  </w:endnote>
  <w:endnote w:type="continuationSeparator" w:id="0">
    <w:p w:rsidR="00A844BE" w:rsidRDefault="00A844BE" w:rsidP="00013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BE" w:rsidRDefault="00A844BE" w:rsidP="00013571">
      <w:pPr>
        <w:spacing w:line="240" w:lineRule="auto"/>
      </w:pPr>
      <w:r>
        <w:separator/>
      </w:r>
    </w:p>
  </w:footnote>
  <w:footnote w:type="continuationSeparator" w:id="0">
    <w:p w:rsidR="00A844BE" w:rsidRDefault="00A844BE" w:rsidP="000135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71" w:rsidRPr="00013571" w:rsidRDefault="00013571" w:rsidP="00013571">
    <w:pPr>
      <w:tabs>
        <w:tab w:val="left" w:pos="7440"/>
        <w:tab w:val="center" w:pos="9360"/>
      </w:tabs>
      <w:spacing w:line="240" w:lineRule="auto"/>
      <w:rPr>
        <w:rFonts w:ascii="Times New Roman" w:eastAsia="Calibri" w:hAnsi="Times New Roman" w:cs="Times New Roman"/>
        <w:sz w:val="24"/>
        <w:szCs w:val="24"/>
      </w:rPr>
    </w:pPr>
    <w:r w:rsidRPr="00013571">
      <w:rPr>
        <w:rFonts w:ascii="Times New Roman" w:eastAsia="Calibri" w:hAnsi="Times New Roman" w:cs="Times New Roman"/>
        <w:sz w:val="24"/>
        <w:szCs w:val="24"/>
      </w:rPr>
      <w:t>Running Head:</w:t>
    </w:r>
    <w:r>
      <w:rPr>
        <w:rFonts w:ascii="Times New Roman" w:eastAsia="Calibri" w:hAnsi="Times New Roman" w:cs="Times New Roman"/>
        <w:sz w:val="24"/>
        <w:szCs w:val="24"/>
      </w:rPr>
      <w:t xml:space="preserve"> HEALTHCARE AND NURSING </w:t>
    </w:r>
    <w:r w:rsidRPr="00013571">
      <w:rPr>
        <w:rFonts w:ascii="Times New Roman" w:eastAsia="Calibri" w:hAnsi="Times New Roman" w:cs="Times New Roman"/>
        <w:sz w:val="24"/>
        <w:szCs w:val="24"/>
      </w:rPr>
      <w:tab/>
    </w:r>
    <w:r w:rsidRPr="00013571">
      <w:rPr>
        <w:rFonts w:ascii="Times New Roman" w:eastAsia="Calibri" w:hAnsi="Times New Roman" w:cs="Times New Roman"/>
        <w:sz w:val="24"/>
        <w:szCs w:val="24"/>
      </w:rPr>
      <w:tab/>
    </w:r>
    <w:sdt>
      <w:sdtPr>
        <w:rPr>
          <w:rFonts w:ascii="Times New Roman" w:eastAsia="Calibri" w:hAnsi="Times New Roman" w:cs="Times New Roman"/>
          <w:sz w:val="24"/>
          <w:szCs w:val="24"/>
        </w:rPr>
        <w:id w:val="23073234"/>
        <w:docPartObj>
          <w:docPartGallery w:val="Page Numbers (Top of Page)"/>
          <w:docPartUnique/>
        </w:docPartObj>
      </w:sdtPr>
      <w:sdtContent>
        <w:r w:rsidRPr="00013571">
          <w:rPr>
            <w:rFonts w:ascii="Times New Roman" w:eastAsia="Calibri" w:hAnsi="Times New Roman" w:cs="Times New Roman"/>
            <w:sz w:val="24"/>
            <w:szCs w:val="24"/>
          </w:rPr>
          <w:fldChar w:fldCharType="begin"/>
        </w:r>
        <w:r w:rsidRPr="00013571">
          <w:rPr>
            <w:rFonts w:ascii="Times New Roman" w:eastAsia="Calibri" w:hAnsi="Times New Roman" w:cs="Times New Roman"/>
            <w:sz w:val="24"/>
            <w:szCs w:val="24"/>
          </w:rPr>
          <w:instrText xml:space="preserve"> PAGE   \* MERGEFORMAT </w:instrText>
        </w:r>
        <w:r w:rsidRPr="00013571">
          <w:rPr>
            <w:rFonts w:ascii="Times New Roman" w:eastAsia="Calibri" w:hAnsi="Times New Roman" w:cs="Times New Roman"/>
            <w:sz w:val="24"/>
            <w:szCs w:val="24"/>
          </w:rPr>
          <w:fldChar w:fldCharType="separate"/>
        </w:r>
        <w:r w:rsidR="00A844BE">
          <w:rPr>
            <w:rFonts w:ascii="Times New Roman" w:eastAsia="Calibri" w:hAnsi="Times New Roman" w:cs="Times New Roman"/>
            <w:noProof/>
            <w:sz w:val="24"/>
            <w:szCs w:val="24"/>
          </w:rPr>
          <w:t>1</w:t>
        </w:r>
        <w:r w:rsidRPr="00013571">
          <w:rPr>
            <w:rFonts w:ascii="Times New Roman" w:eastAsia="Calibri" w:hAnsi="Times New Roman" w:cs="Times New Roman"/>
            <w:sz w:val="24"/>
            <w:szCs w:val="24"/>
          </w:rPr>
          <w:fldChar w:fldCharType="end"/>
        </w:r>
      </w:sdtContent>
    </w:sdt>
  </w:p>
  <w:p w:rsidR="00013571" w:rsidRDefault="00013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AB"/>
    <w:rsid w:val="00013571"/>
    <w:rsid w:val="0007370F"/>
    <w:rsid w:val="0010163B"/>
    <w:rsid w:val="001677EA"/>
    <w:rsid w:val="00291FB1"/>
    <w:rsid w:val="003244AB"/>
    <w:rsid w:val="00366A3F"/>
    <w:rsid w:val="005A01B6"/>
    <w:rsid w:val="005C0AEC"/>
    <w:rsid w:val="00744BE5"/>
    <w:rsid w:val="008543F5"/>
    <w:rsid w:val="008B6AB8"/>
    <w:rsid w:val="00A844BE"/>
    <w:rsid w:val="00A91FA2"/>
    <w:rsid w:val="00A956A8"/>
    <w:rsid w:val="00BD13EA"/>
    <w:rsid w:val="00BD6399"/>
    <w:rsid w:val="00D56D91"/>
    <w:rsid w:val="00DB4A93"/>
    <w:rsid w:val="00E4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571"/>
    <w:pPr>
      <w:tabs>
        <w:tab w:val="center" w:pos="4680"/>
        <w:tab w:val="right" w:pos="9360"/>
      </w:tabs>
      <w:spacing w:line="240" w:lineRule="auto"/>
    </w:pPr>
  </w:style>
  <w:style w:type="character" w:customStyle="1" w:styleId="HeaderChar">
    <w:name w:val="Header Char"/>
    <w:basedOn w:val="DefaultParagraphFont"/>
    <w:link w:val="Header"/>
    <w:uiPriority w:val="99"/>
    <w:rsid w:val="00013571"/>
  </w:style>
  <w:style w:type="paragraph" w:styleId="Footer">
    <w:name w:val="footer"/>
    <w:basedOn w:val="Normal"/>
    <w:link w:val="FooterChar"/>
    <w:uiPriority w:val="99"/>
    <w:unhideWhenUsed/>
    <w:rsid w:val="00013571"/>
    <w:pPr>
      <w:tabs>
        <w:tab w:val="center" w:pos="4680"/>
        <w:tab w:val="right" w:pos="9360"/>
      </w:tabs>
      <w:spacing w:line="240" w:lineRule="auto"/>
    </w:pPr>
  </w:style>
  <w:style w:type="character" w:customStyle="1" w:styleId="FooterChar">
    <w:name w:val="Footer Char"/>
    <w:basedOn w:val="DefaultParagraphFont"/>
    <w:link w:val="Footer"/>
    <w:uiPriority w:val="99"/>
    <w:rsid w:val="00013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571"/>
    <w:pPr>
      <w:tabs>
        <w:tab w:val="center" w:pos="4680"/>
        <w:tab w:val="right" w:pos="9360"/>
      </w:tabs>
      <w:spacing w:line="240" w:lineRule="auto"/>
    </w:pPr>
  </w:style>
  <w:style w:type="character" w:customStyle="1" w:styleId="HeaderChar">
    <w:name w:val="Header Char"/>
    <w:basedOn w:val="DefaultParagraphFont"/>
    <w:link w:val="Header"/>
    <w:uiPriority w:val="99"/>
    <w:rsid w:val="00013571"/>
  </w:style>
  <w:style w:type="paragraph" w:styleId="Footer">
    <w:name w:val="footer"/>
    <w:basedOn w:val="Normal"/>
    <w:link w:val="FooterChar"/>
    <w:uiPriority w:val="99"/>
    <w:unhideWhenUsed/>
    <w:rsid w:val="00013571"/>
    <w:pPr>
      <w:tabs>
        <w:tab w:val="center" w:pos="4680"/>
        <w:tab w:val="right" w:pos="9360"/>
      </w:tabs>
      <w:spacing w:line="240" w:lineRule="auto"/>
    </w:pPr>
  </w:style>
  <w:style w:type="character" w:customStyle="1" w:styleId="FooterChar">
    <w:name w:val="Footer Char"/>
    <w:basedOn w:val="DefaultParagraphFont"/>
    <w:link w:val="Footer"/>
    <w:uiPriority w:val="99"/>
    <w:rsid w:val="0001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129">
      <w:bodyDiv w:val="1"/>
      <w:marLeft w:val="0"/>
      <w:marRight w:val="0"/>
      <w:marTop w:val="0"/>
      <w:marBottom w:val="0"/>
      <w:divBdr>
        <w:top w:val="none" w:sz="0" w:space="0" w:color="auto"/>
        <w:left w:val="none" w:sz="0" w:space="0" w:color="auto"/>
        <w:bottom w:val="none" w:sz="0" w:space="0" w:color="auto"/>
        <w:right w:val="none" w:sz="0" w:space="0" w:color="auto"/>
      </w:divBdr>
    </w:div>
    <w:div w:id="17850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1</cp:revision>
  <dcterms:created xsi:type="dcterms:W3CDTF">2019-01-22T06:31:00Z</dcterms:created>
  <dcterms:modified xsi:type="dcterms:W3CDTF">2019-01-22T10:43:00Z</dcterms:modified>
</cp:coreProperties>
</file>