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62D75" w14:textId="77777777" w:rsidR="00786992" w:rsidRPr="00776823" w:rsidRDefault="00786992" w:rsidP="00786992">
      <w:pPr>
        <w:spacing w:line="480" w:lineRule="auto"/>
        <w:jc w:val="center"/>
      </w:pPr>
    </w:p>
    <w:p w14:paraId="4A5A9E6C" w14:textId="77777777" w:rsidR="00786992" w:rsidRPr="00776823" w:rsidRDefault="00786992" w:rsidP="00786992">
      <w:pPr>
        <w:spacing w:line="480" w:lineRule="auto"/>
        <w:jc w:val="center"/>
      </w:pPr>
    </w:p>
    <w:p w14:paraId="117C6290" w14:textId="77777777" w:rsidR="00786992" w:rsidRPr="00776823" w:rsidRDefault="00786992" w:rsidP="00786992">
      <w:pPr>
        <w:spacing w:line="480" w:lineRule="auto"/>
        <w:jc w:val="center"/>
      </w:pPr>
    </w:p>
    <w:p w14:paraId="6BDDF32B" w14:textId="77777777" w:rsidR="00786992" w:rsidRPr="00776823" w:rsidRDefault="00786992" w:rsidP="00786992">
      <w:pPr>
        <w:spacing w:line="480" w:lineRule="auto"/>
        <w:jc w:val="center"/>
      </w:pPr>
    </w:p>
    <w:p w14:paraId="3CC6B60D" w14:textId="77777777" w:rsidR="00786992" w:rsidRPr="00776823" w:rsidRDefault="00786992" w:rsidP="00786992">
      <w:pPr>
        <w:spacing w:line="480" w:lineRule="auto"/>
        <w:jc w:val="center"/>
      </w:pPr>
    </w:p>
    <w:p w14:paraId="2E42ED43" w14:textId="77777777" w:rsidR="00786992" w:rsidRPr="00776823" w:rsidRDefault="00786992" w:rsidP="00786992">
      <w:pPr>
        <w:spacing w:line="480" w:lineRule="auto"/>
        <w:jc w:val="center"/>
      </w:pPr>
    </w:p>
    <w:p w14:paraId="5894E354" w14:textId="77777777" w:rsidR="004F3E88" w:rsidRPr="00776823" w:rsidRDefault="00F57750" w:rsidP="00786992">
      <w:pPr>
        <w:spacing w:line="480" w:lineRule="auto"/>
        <w:jc w:val="center"/>
      </w:pPr>
      <w:r w:rsidRPr="00776823">
        <w:t>Cover</w:t>
      </w:r>
      <w:r w:rsidR="00786992" w:rsidRPr="00776823">
        <w:t xml:space="preserve"> page</w:t>
      </w:r>
    </w:p>
    <w:p w14:paraId="62E1EC00" w14:textId="77777777" w:rsidR="00CC08F0" w:rsidRPr="00776823" w:rsidRDefault="00786992" w:rsidP="00786992">
      <w:pPr>
        <w:spacing w:line="480" w:lineRule="auto"/>
        <w:jc w:val="center"/>
      </w:pPr>
      <w:r w:rsidRPr="00776823">
        <w:t>Advocacy model and social action</w:t>
      </w:r>
    </w:p>
    <w:p w14:paraId="102797B7" w14:textId="77777777" w:rsidR="00CC08F0" w:rsidRPr="00776823" w:rsidRDefault="00CC08F0">
      <w:r w:rsidRPr="00776823">
        <w:br w:type="page"/>
      </w:r>
    </w:p>
    <w:p w14:paraId="59F4078B" w14:textId="0F54DB3A" w:rsidR="00D46A3D" w:rsidRPr="00776823" w:rsidRDefault="00F57750" w:rsidP="00CC08F0">
      <w:pPr>
        <w:spacing w:line="480" w:lineRule="auto"/>
      </w:pPr>
      <w:r w:rsidRPr="00776823">
        <w:lastRenderedPageBreak/>
        <w:t xml:space="preserve">Contents </w:t>
      </w:r>
    </w:p>
    <w:p w14:paraId="470E087C" w14:textId="77777777" w:rsidR="00E23C9E" w:rsidRDefault="00E23C9E">
      <w:pPr>
        <w:pStyle w:val="TOC1"/>
        <w:tabs>
          <w:tab w:val="right" w:leader="dot" w:pos="8630"/>
        </w:tabs>
        <w:rPr>
          <w:noProof/>
          <w:lang w:eastAsia="ja-JP"/>
        </w:rPr>
      </w:pPr>
      <w:r>
        <w:fldChar w:fldCharType="begin"/>
      </w:r>
      <w:r>
        <w:instrText xml:space="preserve"> TOC \o "1-3" </w:instrText>
      </w:r>
      <w:r>
        <w:fldChar w:fldCharType="separate"/>
      </w:r>
      <w:r w:rsidRPr="00BB659A">
        <w:rPr>
          <w:noProof/>
        </w:rPr>
        <w:t>Executive summary</w:t>
      </w:r>
      <w:r>
        <w:rPr>
          <w:noProof/>
        </w:rPr>
        <w:tab/>
      </w:r>
      <w:r>
        <w:rPr>
          <w:noProof/>
        </w:rPr>
        <w:fldChar w:fldCharType="begin"/>
      </w:r>
      <w:r>
        <w:rPr>
          <w:noProof/>
        </w:rPr>
        <w:instrText xml:space="preserve"> PAGEREF _Toc434761536 \h </w:instrText>
      </w:r>
      <w:r>
        <w:rPr>
          <w:noProof/>
        </w:rPr>
      </w:r>
      <w:r>
        <w:rPr>
          <w:noProof/>
        </w:rPr>
        <w:fldChar w:fldCharType="separate"/>
      </w:r>
      <w:r>
        <w:rPr>
          <w:noProof/>
        </w:rPr>
        <w:t>3</w:t>
      </w:r>
      <w:r>
        <w:rPr>
          <w:noProof/>
        </w:rPr>
        <w:fldChar w:fldCharType="end"/>
      </w:r>
    </w:p>
    <w:p w14:paraId="00684F06" w14:textId="77777777" w:rsidR="00E23C9E" w:rsidRDefault="00E23C9E">
      <w:pPr>
        <w:pStyle w:val="TOC1"/>
        <w:tabs>
          <w:tab w:val="right" w:leader="dot" w:pos="8630"/>
        </w:tabs>
        <w:rPr>
          <w:noProof/>
          <w:lang w:eastAsia="ja-JP"/>
        </w:rPr>
      </w:pPr>
      <w:r w:rsidRPr="00BB659A">
        <w:rPr>
          <w:noProof/>
        </w:rPr>
        <w:t>Background and overview of issue</w:t>
      </w:r>
      <w:r>
        <w:rPr>
          <w:noProof/>
        </w:rPr>
        <w:tab/>
      </w:r>
      <w:r>
        <w:rPr>
          <w:noProof/>
        </w:rPr>
        <w:fldChar w:fldCharType="begin"/>
      </w:r>
      <w:r>
        <w:rPr>
          <w:noProof/>
        </w:rPr>
        <w:instrText xml:space="preserve"> PAGEREF _Toc434761537 \h </w:instrText>
      </w:r>
      <w:r>
        <w:rPr>
          <w:noProof/>
        </w:rPr>
      </w:r>
      <w:r>
        <w:rPr>
          <w:noProof/>
        </w:rPr>
        <w:fldChar w:fldCharType="separate"/>
      </w:r>
      <w:r>
        <w:rPr>
          <w:noProof/>
        </w:rPr>
        <w:t>4</w:t>
      </w:r>
      <w:r>
        <w:rPr>
          <w:noProof/>
        </w:rPr>
        <w:fldChar w:fldCharType="end"/>
      </w:r>
    </w:p>
    <w:p w14:paraId="3CAC41B7" w14:textId="77777777" w:rsidR="00E23C9E" w:rsidRDefault="00E23C9E">
      <w:pPr>
        <w:pStyle w:val="TOC1"/>
        <w:tabs>
          <w:tab w:val="right" w:leader="dot" w:pos="8630"/>
        </w:tabs>
        <w:rPr>
          <w:noProof/>
          <w:lang w:eastAsia="ja-JP"/>
        </w:rPr>
      </w:pPr>
      <w:r w:rsidRPr="00BB659A">
        <w:rPr>
          <w:noProof/>
          <w:lang w:val="en-AU"/>
        </w:rPr>
        <w:t>Comparative analysis and evaluation of two potential models of advocacy</w:t>
      </w:r>
      <w:r>
        <w:rPr>
          <w:noProof/>
        </w:rPr>
        <w:tab/>
      </w:r>
      <w:r>
        <w:rPr>
          <w:noProof/>
        </w:rPr>
        <w:fldChar w:fldCharType="begin"/>
      </w:r>
      <w:r>
        <w:rPr>
          <w:noProof/>
        </w:rPr>
        <w:instrText xml:space="preserve"> PAGEREF _Toc434761538 \h </w:instrText>
      </w:r>
      <w:r>
        <w:rPr>
          <w:noProof/>
        </w:rPr>
      </w:r>
      <w:r>
        <w:rPr>
          <w:noProof/>
        </w:rPr>
        <w:fldChar w:fldCharType="separate"/>
      </w:r>
      <w:r>
        <w:rPr>
          <w:noProof/>
        </w:rPr>
        <w:t>5</w:t>
      </w:r>
      <w:r>
        <w:rPr>
          <w:noProof/>
        </w:rPr>
        <w:fldChar w:fldCharType="end"/>
      </w:r>
    </w:p>
    <w:p w14:paraId="3761ED96" w14:textId="77777777" w:rsidR="00E23C9E" w:rsidRDefault="00E23C9E">
      <w:pPr>
        <w:pStyle w:val="TOC1"/>
        <w:tabs>
          <w:tab w:val="right" w:leader="dot" w:pos="8630"/>
        </w:tabs>
        <w:rPr>
          <w:noProof/>
          <w:lang w:eastAsia="ja-JP"/>
        </w:rPr>
      </w:pPr>
      <w:r w:rsidRPr="00BB659A">
        <w:rPr>
          <w:noProof/>
          <w:lang w:val="en-AU"/>
        </w:rPr>
        <w:t>Comparative analysis and evaluation of the two potential models of social action</w:t>
      </w:r>
      <w:r>
        <w:rPr>
          <w:noProof/>
        </w:rPr>
        <w:tab/>
      </w:r>
      <w:r>
        <w:rPr>
          <w:noProof/>
        </w:rPr>
        <w:fldChar w:fldCharType="begin"/>
      </w:r>
      <w:r>
        <w:rPr>
          <w:noProof/>
        </w:rPr>
        <w:instrText xml:space="preserve"> PAGEREF _Toc434761539 \h </w:instrText>
      </w:r>
      <w:r>
        <w:rPr>
          <w:noProof/>
        </w:rPr>
      </w:r>
      <w:r>
        <w:rPr>
          <w:noProof/>
        </w:rPr>
        <w:fldChar w:fldCharType="separate"/>
      </w:r>
      <w:r>
        <w:rPr>
          <w:noProof/>
        </w:rPr>
        <w:t>7</w:t>
      </w:r>
      <w:r>
        <w:rPr>
          <w:noProof/>
        </w:rPr>
        <w:fldChar w:fldCharType="end"/>
      </w:r>
    </w:p>
    <w:p w14:paraId="42E46F21" w14:textId="77777777" w:rsidR="00E23C9E" w:rsidRDefault="00E23C9E">
      <w:pPr>
        <w:pStyle w:val="TOC1"/>
        <w:tabs>
          <w:tab w:val="right" w:leader="dot" w:pos="8630"/>
        </w:tabs>
        <w:rPr>
          <w:noProof/>
          <w:lang w:eastAsia="ja-JP"/>
        </w:rPr>
      </w:pPr>
      <w:r w:rsidRPr="00BB659A">
        <w:rPr>
          <w:noProof/>
        </w:rPr>
        <w:t>Conclusion and recommendations</w:t>
      </w:r>
      <w:r>
        <w:rPr>
          <w:noProof/>
        </w:rPr>
        <w:tab/>
      </w:r>
      <w:r>
        <w:rPr>
          <w:noProof/>
        </w:rPr>
        <w:fldChar w:fldCharType="begin"/>
      </w:r>
      <w:r>
        <w:rPr>
          <w:noProof/>
        </w:rPr>
        <w:instrText xml:space="preserve"> PAGEREF _Toc434761540 \h </w:instrText>
      </w:r>
      <w:r>
        <w:rPr>
          <w:noProof/>
        </w:rPr>
      </w:r>
      <w:r>
        <w:rPr>
          <w:noProof/>
        </w:rPr>
        <w:fldChar w:fldCharType="separate"/>
      </w:r>
      <w:r>
        <w:rPr>
          <w:noProof/>
        </w:rPr>
        <w:t>9</w:t>
      </w:r>
      <w:r>
        <w:rPr>
          <w:noProof/>
        </w:rPr>
        <w:fldChar w:fldCharType="end"/>
      </w:r>
    </w:p>
    <w:p w14:paraId="50882472" w14:textId="77777777" w:rsidR="00E23C9E" w:rsidRDefault="00E23C9E">
      <w:pPr>
        <w:pStyle w:val="TOC1"/>
        <w:tabs>
          <w:tab w:val="right" w:leader="dot" w:pos="8630"/>
        </w:tabs>
        <w:rPr>
          <w:noProof/>
          <w:lang w:eastAsia="ja-JP"/>
        </w:rPr>
      </w:pPr>
      <w:r w:rsidRPr="00BB659A">
        <w:rPr>
          <w:noProof/>
        </w:rPr>
        <w:t>References</w:t>
      </w:r>
      <w:r>
        <w:rPr>
          <w:noProof/>
        </w:rPr>
        <w:tab/>
      </w:r>
      <w:r>
        <w:rPr>
          <w:noProof/>
        </w:rPr>
        <w:fldChar w:fldCharType="begin"/>
      </w:r>
      <w:r>
        <w:rPr>
          <w:noProof/>
        </w:rPr>
        <w:instrText xml:space="preserve"> PAGEREF _Toc434761541 \h </w:instrText>
      </w:r>
      <w:r>
        <w:rPr>
          <w:noProof/>
        </w:rPr>
      </w:r>
      <w:r>
        <w:rPr>
          <w:noProof/>
        </w:rPr>
        <w:fldChar w:fldCharType="separate"/>
      </w:r>
      <w:r>
        <w:rPr>
          <w:noProof/>
        </w:rPr>
        <w:t>11</w:t>
      </w:r>
      <w:r>
        <w:rPr>
          <w:noProof/>
        </w:rPr>
        <w:fldChar w:fldCharType="end"/>
      </w:r>
    </w:p>
    <w:p w14:paraId="456B095A" w14:textId="77777777" w:rsidR="00D46A3D" w:rsidRPr="00776823" w:rsidRDefault="00E23C9E">
      <w:r>
        <w:fldChar w:fldCharType="end"/>
      </w:r>
      <w:r w:rsidR="00D46A3D" w:rsidRPr="00776823">
        <w:br w:type="page"/>
      </w:r>
    </w:p>
    <w:p w14:paraId="60C56231" w14:textId="77777777" w:rsidR="00786992" w:rsidRPr="00776823" w:rsidRDefault="00786992" w:rsidP="00CC08F0">
      <w:pPr>
        <w:spacing w:line="480" w:lineRule="auto"/>
      </w:pPr>
    </w:p>
    <w:p w14:paraId="01D244F4" w14:textId="03CCA180" w:rsidR="00F57750" w:rsidRPr="00776823" w:rsidRDefault="00F57750" w:rsidP="004502E3">
      <w:pPr>
        <w:pStyle w:val="Heading1"/>
        <w:rPr>
          <w:color w:val="auto"/>
        </w:rPr>
      </w:pPr>
      <w:bookmarkStart w:id="0" w:name="_Toc434761536"/>
      <w:r w:rsidRPr="00776823">
        <w:rPr>
          <w:color w:val="auto"/>
        </w:rPr>
        <w:t>Executive summary</w:t>
      </w:r>
      <w:bookmarkEnd w:id="0"/>
      <w:r w:rsidR="00D46A3D" w:rsidRPr="00776823">
        <w:rPr>
          <w:color w:val="auto"/>
        </w:rPr>
        <w:t xml:space="preserve"> </w:t>
      </w:r>
      <w:bookmarkStart w:id="1" w:name="_GoBack"/>
      <w:bookmarkEnd w:id="1"/>
    </w:p>
    <w:p w14:paraId="36F9456A" w14:textId="71548B2E" w:rsidR="009A39F2" w:rsidRPr="00776823" w:rsidRDefault="00E8640E" w:rsidP="007D14A9">
      <w:pPr>
        <w:spacing w:line="480" w:lineRule="auto"/>
        <w:ind w:firstLine="720"/>
        <w:jc w:val="both"/>
        <w:rPr>
          <w:rFonts w:ascii="Times New Roman" w:hAnsi="Times New Roman" w:cs="Times New Roman"/>
        </w:rPr>
      </w:pPr>
      <w:r w:rsidRPr="00776823">
        <w:rPr>
          <w:rFonts w:ascii="Times New Roman" w:hAnsi="Times New Roman" w:cs="Times New Roman"/>
        </w:rPr>
        <w:t xml:space="preserve">The report recommends the most effective types of </w:t>
      </w:r>
      <w:r w:rsidR="007D14A9" w:rsidRPr="00776823">
        <w:rPr>
          <w:rFonts w:ascii="Times New Roman" w:hAnsi="Times New Roman" w:cs="Times New Roman"/>
        </w:rPr>
        <w:t xml:space="preserve">advocacy and social action to advance the cause of the issue of providing support to homeless children. Facts stated that in 2018 around </w:t>
      </w:r>
      <w:r w:rsidR="00ED3DCB" w:rsidRPr="00776823">
        <w:rPr>
          <w:rFonts w:ascii="Times New Roman" w:hAnsi="Times New Roman" w:cs="Times New Roman"/>
        </w:rPr>
        <w:t>105</w:t>
      </w:r>
      <w:r w:rsidR="007D14A9" w:rsidRPr="00776823">
        <w:rPr>
          <w:rFonts w:ascii="Times New Roman" w:hAnsi="Times New Roman" w:cs="Times New Roman"/>
        </w:rPr>
        <w:t xml:space="preserve">,000 people were homeless in </w:t>
      </w:r>
      <w:r w:rsidR="00ED3DCB" w:rsidRPr="00776823">
        <w:rPr>
          <w:rFonts w:ascii="Times New Roman" w:hAnsi="Times New Roman" w:cs="Times New Roman"/>
        </w:rPr>
        <w:t>Australia</w:t>
      </w:r>
      <w:r w:rsidR="007D14A9" w:rsidRPr="00776823">
        <w:rPr>
          <w:rFonts w:ascii="Times New Roman" w:hAnsi="Times New Roman" w:cs="Times New Roman"/>
        </w:rPr>
        <w:t xml:space="preserve">. </w:t>
      </w:r>
      <w:r w:rsidR="000C6E31" w:rsidRPr="00776823">
        <w:rPr>
          <w:rFonts w:ascii="Times New Roman" w:hAnsi="Times New Roman" w:cs="Times New Roman"/>
        </w:rPr>
        <w:t xml:space="preserve">While latest figure reveals that every year </w:t>
      </w:r>
      <w:r w:rsidR="00ED3DCB" w:rsidRPr="00776823">
        <w:rPr>
          <w:rFonts w:ascii="Times New Roman" w:hAnsi="Times New Roman" w:cs="Times New Roman"/>
        </w:rPr>
        <w:t>44,000</w:t>
      </w:r>
      <w:r w:rsidR="000C6E31" w:rsidRPr="00776823">
        <w:rPr>
          <w:rFonts w:ascii="Times New Roman" w:hAnsi="Times New Roman" w:cs="Times New Roman"/>
        </w:rPr>
        <w:t xml:space="preserve"> children are homeless. </w:t>
      </w:r>
      <w:r w:rsidR="00ED3DCB" w:rsidRPr="00776823">
        <w:rPr>
          <w:rFonts w:ascii="Times New Roman" w:hAnsi="Times New Roman" w:cs="Times New Roman"/>
        </w:rPr>
        <w:t>The larg</w:t>
      </w:r>
      <w:r w:rsidR="00DB3A94" w:rsidRPr="00776823">
        <w:rPr>
          <w:rFonts w:ascii="Times New Roman" w:hAnsi="Times New Roman" w:cs="Times New Roman"/>
        </w:rPr>
        <w:t xml:space="preserve">er percentage is of </w:t>
      </w:r>
      <w:r w:rsidR="005F2387" w:rsidRPr="00776823">
        <w:rPr>
          <w:rFonts w:ascii="Times New Roman" w:hAnsi="Times New Roman" w:cs="Times New Roman"/>
        </w:rPr>
        <w:t xml:space="preserve">indigenous </w:t>
      </w:r>
      <w:r w:rsidR="00DB3A94" w:rsidRPr="00776823">
        <w:rPr>
          <w:rFonts w:ascii="Times New Roman" w:hAnsi="Times New Roman" w:cs="Times New Roman"/>
        </w:rPr>
        <w:t>children who</w:t>
      </w:r>
      <w:r w:rsidR="00ED3DCB" w:rsidRPr="00776823">
        <w:rPr>
          <w:rFonts w:ascii="Times New Roman" w:hAnsi="Times New Roman" w:cs="Times New Roman"/>
        </w:rPr>
        <w:t xml:space="preserve"> aged between 6-12 years. </w:t>
      </w:r>
      <w:r w:rsidR="00DB3A94" w:rsidRPr="00776823">
        <w:rPr>
          <w:rFonts w:ascii="Times New Roman" w:hAnsi="Times New Roman" w:cs="Times New Roman"/>
        </w:rPr>
        <w:t xml:space="preserve">1 in every 4 Aboriginal children is homeless in Australia. </w:t>
      </w:r>
      <w:r w:rsidR="000C6E31" w:rsidRPr="00776823">
        <w:rPr>
          <w:rFonts w:ascii="Times New Roman" w:hAnsi="Times New Roman" w:cs="Times New Roman"/>
        </w:rPr>
        <w:t xml:space="preserve">These children include unaccompanied runaways, thrown-away children and those who are forced to leave homes. Homeless children are commonly reported to come from single-parent homes. These are street kids having ages of less than 18 years and lacking a permanent home. Several interventions are adopted by the government agencies for interrupting with different groups and ending homelessness. The policy focuses on provision of </w:t>
      </w:r>
      <w:r w:rsidR="000A67D1" w:rsidRPr="00776823">
        <w:rPr>
          <w:rFonts w:ascii="Times New Roman" w:hAnsi="Times New Roman" w:cs="Times New Roman"/>
        </w:rPr>
        <w:t>permanent</w:t>
      </w:r>
      <w:r w:rsidR="00BD5CCA" w:rsidRPr="00776823">
        <w:rPr>
          <w:rFonts w:ascii="Times New Roman" w:hAnsi="Times New Roman" w:cs="Times New Roman"/>
        </w:rPr>
        <w:t xml:space="preserve"> shelters to the children with </w:t>
      </w:r>
      <w:r w:rsidR="000A67D1" w:rsidRPr="00776823">
        <w:rPr>
          <w:rFonts w:ascii="Times New Roman" w:hAnsi="Times New Roman" w:cs="Times New Roman"/>
        </w:rPr>
        <w:t xml:space="preserve">care and supervision. </w:t>
      </w:r>
      <w:r w:rsidR="00ED3DCB" w:rsidRPr="00776823">
        <w:rPr>
          <w:rFonts w:ascii="Times New Roman" w:hAnsi="Times New Roman" w:cs="Times New Roman"/>
        </w:rPr>
        <w:t>Department of Social Services</w:t>
      </w:r>
      <w:r w:rsidR="000A67D1" w:rsidRPr="00776823">
        <w:rPr>
          <w:rFonts w:ascii="Times New Roman" w:hAnsi="Times New Roman" w:cs="Times New Roman"/>
        </w:rPr>
        <w:t xml:space="preserve"> in collaboration with other government </w:t>
      </w:r>
      <w:r w:rsidR="001D3E18" w:rsidRPr="00776823">
        <w:rPr>
          <w:rFonts w:ascii="Times New Roman" w:hAnsi="Times New Roman" w:cs="Times New Roman"/>
        </w:rPr>
        <w:t>policies</w:t>
      </w:r>
      <w:r w:rsidR="000A67D1" w:rsidRPr="00776823">
        <w:rPr>
          <w:rFonts w:ascii="Times New Roman" w:hAnsi="Times New Roman" w:cs="Times New Roman"/>
        </w:rPr>
        <w:t xml:space="preserve"> like </w:t>
      </w:r>
      <w:r w:rsidR="00ED3DCB" w:rsidRPr="00776823">
        <w:rPr>
          <w:rFonts w:ascii="Times New Roman" w:hAnsi="Times New Roman" w:cs="Times New Roman"/>
        </w:rPr>
        <w:t xml:space="preserve">National Housing and Homeless Agreement (NHHA) </w:t>
      </w:r>
      <w:r w:rsidR="000A67D1" w:rsidRPr="00776823">
        <w:rPr>
          <w:rFonts w:ascii="Times New Roman" w:hAnsi="Times New Roman" w:cs="Times New Roman"/>
        </w:rPr>
        <w:t xml:space="preserve">is working to offer appropriate living facility with medical care, educational opportunities and development prospects. </w:t>
      </w:r>
    </w:p>
    <w:p w14:paraId="0EED9F40" w14:textId="68AD2877" w:rsidR="00D109BF" w:rsidRPr="00776823" w:rsidRDefault="001D3E18" w:rsidP="007D14A9">
      <w:pPr>
        <w:spacing w:line="480" w:lineRule="auto"/>
        <w:ind w:firstLine="720"/>
        <w:jc w:val="both"/>
        <w:rPr>
          <w:rFonts w:ascii="Times New Roman" w:hAnsi="Times New Roman" w:cs="Times New Roman"/>
        </w:rPr>
      </w:pPr>
      <w:r w:rsidRPr="00776823">
        <w:rPr>
          <w:rFonts w:ascii="Times New Roman" w:hAnsi="Times New Roman" w:cs="Times New Roman"/>
        </w:rPr>
        <w:t>NHHA</w:t>
      </w:r>
      <w:r w:rsidR="00D109BF" w:rsidRPr="00776823">
        <w:rPr>
          <w:rFonts w:ascii="Times New Roman" w:hAnsi="Times New Roman" w:cs="Times New Roman"/>
        </w:rPr>
        <w:t xml:space="preserve"> has been involved in taking efforts to identify and respond to the homeless children with focus on trauma management, poverty elevation and determination of the need of socials services and support for mitigating adverse impacts. The most effective types of advocacy and social action models a</w:t>
      </w:r>
      <w:r w:rsidR="004B05E8" w:rsidRPr="00776823">
        <w:rPr>
          <w:rFonts w:ascii="Times New Roman" w:hAnsi="Times New Roman" w:cs="Times New Roman"/>
        </w:rPr>
        <w:t>re recommended t</w:t>
      </w:r>
      <w:r w:rsidR="00D46A3D" w:rsidRPr="00776823">
        <w:rPr>
          <w:rFonts w:ascii="Times New Roman" w:hAnsi="Times New Roman" w:cs="Times New Roman"/>
        </w:rPr>
        <w:t xml:space="preserve">hat would lead to maximization </w:t>
      </w:r>
      <w:r w:rsidR="004B05E8" w:rsidRPr="00776823">
        <w:rPr>
          <w:rFonts w:ascii="Times New Roman" w:hAnsi="Times New Roman" w:cs="Times New Roman"/>
        </w:rPr>
        <w:t xml:space="preserve">of welfare. </w:t>
      </w:r>
      <w:r w:rsidR="00D46A3D" w:rsidRPr="00776823">
        <w:rPr>
          <w:rFonts w:ascii="Times New Roman" w:hAnsi="Times New Roman" w:cs="Times New Roman"/>
        </w:rPr>
        <w:t xml:space="preserve">The aim of the report is to identify the best advocacy and social action models that </w:t>
      </w:r>
      <w:r w:rsidR="004178D2" w:rsidRPr="00776823">
        <w:rPr>
          <w:rFonts w:ascii="Times New Roman" w:hAnsi="Times New Roman" w:cs="Times New Roman"/>
        </w:rPr>
        <w:t xml:space="preserve">will resolve the issue. </w:t>
      </w:r>
    </w:p>
    <w:p w14:paraId="04674195" w14:textId="77777777" w:rsidR="0045565A" w:rsidRPr="00776823" w:rsidRDefault="0045565A" w:rsidP="007D14A9">
      <w:pPr>
        <w:spacing w:line="480" w:lineRule="auto"/>
        <w:ind w:firstLine="720"/>
        <w:jc w:val="both"/>
        <w:rPr>
          <w:rFonts w:ascii="Times New Roman" w:hAnsi="Times New Roman" w:cs="Times New Roman"/>
        </w:rPr>
      </w:pPr>
    </w:p>
    <w:p w14:paraId="5AAB8C52" w14:textId="77777777" w:rsidR="0045565A" w:rsidRPr="00776823" w:rsidRDefault="0045565A" w:rsidP="007D14A9">
      <w:pPr>
        <w:spacing w:line="480" w:lineRule="auto"/>
        <w:ind w:firstLine="720"/>
        <w:jc w:val="both"/>
        <w:rPr>
          <w:rFonts w:ascii="Times New Roman" w:hAnsi="Times New Roman" w:cs="Times New Roman"/>
        </w:rPr>
      </w:pPr>
    </w:p>
    <w:p w14:paraId="7AABF5DE" w14:textId="7F3105D7" w:rsidR="00F57750" w:rsidRPr="00776823" w:rsidRDefault="00F57750" w:rsidP="004502E3">
      <w:pPr>
        <w:pStyle w:val="Heading1"/>
        <w:rPr>
          <w:color w:val="auto"/>
        </w:rPr>
      </w:pPr>
      <w:bookmarkStart w:id="2" w:name="_Toc434761537"/>
      <w:r w:rsidRPr="00776823">
        <w:rPr>
          <w:color w:val="auto"/>
        </w:rPr>
        <w:t>Background and overview of issue</w:t>
      </w:r>
      <w:bookmarkEnd w:id="2"/>
      <w:r w:rsidR="004502E3" w:rsidRPr="00776823">
        <w:rPr>
          <w:color w:val="auto"/>
        </w:rPr>
        <w:t xml:space="preserve"> </w:t>
      </w:r>
    </w:p>
    <w:p w14:paraId="179DBAB4" w14:textId="5B9E2805" w:rsidR="001A0D9D" w:rsidRPr="00776823" w:rsidRDefault="0045565A" w:rsidP="006F425A">
      <w:pPr>
        <w:spacing w:line="480" w:lineRule="auto"/>
        <w:ind w:firstLine="720"/>
        <w:jc w:val="both"/>
        <w:rPr>
          <w:rFonts w:ascii="Times New Roman" w:hAnsi="Times New Roman" w:cs="Times New Roman"/>
        </w:rPr>
      </w:pPr>
      <w:r w:rsidRPr="00776823">
        <w:rPr>
          <w:rFonts w:ascii="Times New Roman" w:hAnsi="Times New Roman" w:cs="Times New Roman"/>
        </w:rPr>
        <w:t xml:space="preserve">Child homelessness is one of the critical issues faced by the poor children who are thrown-away of run from homes. These children are lacking access to appropriate living facilities, necessities and education. </w:t>
      </w:r>
      <w:r w:rsidR="00A10057" w:rsidRPr="00776823">
        <w:rPr>
          <w:rFonts w:ascii="Times New Roman" w:hAnsi="Times New Roman" w:cs="Times New Roman"/>
        </w:rPr>
        <w:t xml:space="preserve">Child homelessness has increased </w:t>
      </w:r>
      <w:r w:rsidR="00E85CC6" w:rsidRPr="00776823">
        <w:rPr>
          <w:rFonts w:ascii="Times New Roman" w:hAnsi="Times New Roman" w:cs="Times New Roman"/>
        </w:rPr>
        <w:t>in different cities of Australia</w:t>
      </w:r>
      <w:r w:rsidR="00A10057" w:rsidRPr="00776823">
        <w:rPr>
          <w:rFonts w:ascii="Times New Roman" w:hAnsi="Times New Roman" w:cs="Times New Roman"/>
        </w:rPr>
        <w:t xml:space="preserve">. </w:t>
      </w:r>
      <w:r w:rsidR="001A0D9D" w:rsidRPr="00776823">
        <w:rPr>
          <w:rFonts w:ascii="Times New Roman" w:hAnsi="Times New Roman" w:cs="Times New Roman"/>
        </w:rPr>
        <w:t>“</w:t>
      </w:r>
      <w:r w:rsidR="001A0D9D" w:rsidRPr="00776823">
        <w:rPr>
          <w:rFonts w:ascii="Times New Roman" w:eastAsia="Times New Roman" w:hAnsi="Times New Roman" w:cs="Times New Roman"/>
          <w:shd w:val="clear" w:color="auto" w:fill="FFFFFF"/>
        </w:rPr>
        <w:t>A homeless person is reasonably defined as anyone who does not have stable housing and who, therefore, is living on the streets, in a shelter, in a mission or a single-room occupancy unit, or in an abandoned building or vehicle”</w:t>
      </w:r>
      <w:r w:rsidR="006F425A" w:rsidRPr="00776823">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007483993"/>
          <w:citation/>
        </w:sdtPr>
        <w:sdtContent>
          <w:r w:rsidR="006F425A" w:rsidRPr="00776823">
            <w:rPr>
              <w:rFonts w:ascii="Times New Roman" w:eastAsia="Times New Roman" w:hAnsi="Times New Roman" w:cs="Times New Roman"/>
              <w:shd w:val="clear" w:color="auto" w:fill="FFFFFF"/>
            </w:rPr>
            <w:fldChar w:fldCharType="begin"/>
          </w:r>
          <w:r w:rsidR="006F425A" w:rsidRPr="00776823">
            <w:rPr>
              <w:rFonts w:ascii="Times New Roman" w:eastAsia="Times New Roman" w:hAnsi="Times New Roman" w:cs="Times New Roman"/>
              <w:shd w:val="clear" w:color="auto" w:fill="FFFFFF"/>
            </w:rPr>
            <w:instrText xml:space="preserve"> CITATION Dwo18 \l 1033 </w:instrText>
          </w:r>
          <w:r w:rsidR="006F425A" w:rsidRPr="00776823">
            <w:rPr>
              <w:rFonts w:ascii="Times New Roman" w:eastAsia="Times New Roman" w:hAnsi="Times New Roman" w:cs="Times New Roman"/>
              <w:shd w:val="clear" w:color="auto" w:fill="FFFFFF"/>
            </w:rPr>
            <w:fldChar w:fldCharType="separate"/>
          </w:r>
          <w:r w:rsidR="006F425A" w:rsidRPr="00776823">
            <w:rPr>
              <w:rFonts w:ascii="Times New Roman" w:eastAsia="Times New Roman" w:hAnsi="Times New Roman" w:cs="Times New Roman"/>
              <w:noProof/>
              <w:shd w:val="clear" w:color="auto" w:fill="FFFFFF"/>
            </w:rPr>
            <w:t>(Dwomoh &amp; Dinolfo, 2018)</w:t>
          </w:r>
          <w:r w:rsidR="006F425A" w:rsidRPr="00776823">
            <w:rPr>
              <w:rFonts w:ascii="Times New Roman" w:eastAsia="Times New Roman" w:hAnsi="Times New Roman" w:cs="Times New Roman"/>
              <w:shd w:val="clear" w:color="auto" w:fill="FFFFFF"/>
            </w:rPr>
            <w:fldChar w:fldCharType="end"/>
          </w:r>
        </w:sdtContent>
      </w:sdt>
      <w:r w:rsidR="006F425A" w:rsidRPr="00776823">
        <w:rPr>
          <w:rFonts w:ascii="Times New Roman" w:eastAsia="Times New Roman" w:hAnsi="Times New Roman" w:cs="Times New Roman"/>
          <w:shd w:val="clear" w:color="auto" w:fill="FFFFFF"/>
        </w:rPr>
        <w:t xml:space="preserve">. </w:t>
      </w:r>
      <w:r w:rsidR="00E85CC6" w:rsidRPr="00776823">
        <w:rPr>
          <w:rFonts w:ascii="Times New Roman" w:hAnsi="Times New Roman" w:cs="Times New Roman"/>
        </w:rPr>
        <w:t>Australian census</w:t>
      </w:r>
      <w:r w:rsidR="00005098" w:rsidRPr="00776823">
        <w:rPr>
          <w:rFonts w:ascii="Times New Roman" w:hAnsi="Times New Roman" w:cs="Times New Roman"/>
        </w:rPr>
        <w:t xml:space="preserve"> disclosed that </w:t>
      </w:r>
      <w:r w:rsidR="00E85CC6" w:rsidRPr="00776823">
        <w:rPr>
          <w:rFonts w:ascii="Times New Roman" w:hAnsi="Times New Roman" w:cs="Times New Roman"/>
        </w:rPr>
        <w:t>there are 50 homeless person for every 10,000 people.</w:t>
      </w:r>
      <w:r w:rsidR="005F2387" w:rsidRPr="00776823">
        <w:rPr>
          <w:rFonts w:ascii="Times New Roman" w:hAnsi="Times New Roman" w:cs="Times New Roman"/>
        </w:rPr>
        <w:t xml:space="preserve"> Aboriginal and Tore Island children are 15 times more likely to remain without permanent housing compared to non-indigenous population.</w:t>
      </w:r>
      <w:r w:rsidR="00005098" w:rsidRPr="00776823">
        <w:rPr>
          <w:rFonts w:ascii="Times New Roman" w:hAnsi="Times New Roman" w:cs="Times New Roman"/>
        </w:rPr>
        <w:t xml:space="preserve"> </w:t>
      </w:r>
      <w:r w:rsidR="00494FEC" w:rsidRPr="00776823">
        <w:rPr>
          <w:rFonts w:ascii="Times New Roman" w:hAnsi="Times New Roman" w:cs="Times New Roman"/>
        </w:rPr>
        <w:t>Social work is defined as, “</w:t>
      </w:r>
      <w:r w:rsidR="00494FEC" w:rsidRPr="00776823">
        <w:rPr>
          <w:rFonts w:ascii="Times New Roman" w:eastAsia="Times New Roman" w:hAnsi="Times New Roman" w:cs="Times New Roman"/>
        </w:rPr>
        <w:t>social work is committed to rights</w:t>
      </w:r>
      <w:r w:rsidR="00494FEC" w:rsidRPr="00776823">
        <w:rPr>
          <w:rFonts w:ascii="Times New Roman" w:hAnsi="Times New Roman" w:cs="Times New Roman"/>
        </w:rPr>
        <w:t xml:space="preserve"> </w:t>
      </w:r>
      <w:r w:rsidR="00494FEC" w:rsidRPr="00776823">
        <w:rPr>
          <w:rFonts w:ascii="Times New Roman" w:eastAsia="Times New Roman" w:hAnsi="Times New Roman" w:cs="Times New Roman"/>
        </w:rPr>
        <w:t xml:space="preserve">and justice; and that it exists to assist, support and enable those who suffer </w:t>
      </w:r>
      <w:r w:rsidR="00494FEC" w:rsidRPr="00776823">
        <w:rPr>
          <w:rFonts w:ascii="Times New Roman" w:hAnsi="Times New Roman" w:cs="Times New Roman"/>
        </w:rPr>
        <w:t>f</w:t>
      </w:r>
      <w:r w:rsidR="00494FEC" w:rsidRPr="00776823">
        <w:rPr>
          <w:rFonts w:ascii="Times New Roman" w:eastAsia="Times New Roman" w:hAnsi="Times New Roman" w:cs="Times New Roman"/>
        </w:rPr>
        <w:t xml:space="preserve">rom the negative effects of social inequalities. Social work has a function of social integration; it is also widely seen as having the function of dealing with failures in other policy areas such as crime, health or education” </w:t>
      </w:r>
      <w:sdt>
        <w:sdtPr>
          <w:rPr>
            <w:rFonts w:ascii="Times New Roman" w:eastAsia="Times New Roman" w:hAnsi="Times New Roman" w:cs="Times New Roman"/>
          </w:rPr>
          <w:id w:val="1295710794"/>
          <w:citation/>
        </w:sdtPr>
        <w:sdtContent>
          <w:r w:rsidR="00494FEC" w:rsidRPr="00776823">
            <w:rPr>
              <w:rFonts w:ascii="Times New Roman" w:eastAsia="Times New Roman" w:hAnsi="Times New Roman" w:cs="Times New Roman"/>
            </w:rPr>
            <w:fldChar w:fldCharType="begin"/>
          </w:r>
          <w:r w:rsidR="00494FEC" w:rsidRPr="00776823">
            <w:rPr>
              <w:rFonts w:ascii="Times New Roman" w:eastAsia="Times New Roman" w:hAnsi="Times New Roman" w:cs="Times New Roman"/>
            </w:rPr>
            <w:instrText xml:space="preserve"> CITATION Dav122 \l 1033 </w:instrText>
          </w:r>
          <w:r w:rsidR="00494FEC" w:rsidRPr="00776823">
            <w:rPr>
              <w:rFonts w:ascii="Times New Roman" w:eastAsia="Times New Roman" w:hAnsi="Times New Roman" w:cs="Times New Roman"/>
            </w:rPr>
            <w:fldChar w:fldCharType="separate"/>
          </w:r>
          <w:r w:rsidR="00494FEC" w:rsidRPr="00776823">
            <w:rPr>
              <w:rFonts w:ascii="Times New Roman" w:eastAsia="Times New Roman" w:hAnsi="Times New Roman" w:cs="Times New Roman"/>
              <w:noProof/>
            </w:rPr>
            <w:t>(Jones &amp; Truell, 2012)</w:t>
          </w:r>
          <w:r w:rsidR="00494FEC" w:rsidRPr="00776823">
            <w:rPr>
              <w:rFonts w:ascii="Times New Roman" w:eastAsia="Times New Roman" w:hAnsi="Times New Roman" w:cs="Times New Roman"/>
            </w:rPr>
            <w:fldChar w:fldCharType="end"/>
          </w:r>
        </w:sdtContent>
      </w:sdt>
      <w:r w:rsidR="00494FEC" w:rsidRPr="00776823">
        <w:rPr>
          <w:rFonts w:ascii="Times New Roman" w:eastAsia="Times New Roman" w:hAnsi="Times New Roman" w:cs="Times New Roman"/>
        </w:rPr>
        <w:t>.</w:t>
      </w:r>
      <w:r w:rsidR="00494FEC" w:rsidRPr="00776823">
        <w:rPr>
          <w:rFonts w:ascii="Times New Roman" w:hAnsi="Times New Roman" w:cs="Times New Roman"/>
        </w:rPr>
        <w:t xml:space="preserve"> </w:t>
      </w:r>
      <w:r w:rsidR="00005098" w:rsidRPr="00776823">
        <w:rPr>
          <w:rFonts w:ascii="Times New Roman" w:hAnsi="Times New Roman" w:cs="Times New Roman"/>
        </w:rPr>
        <w:t>Half of the homeless population is above age of 6 years. Runaway children have either left home due to their own violation or they are forced by parents to leave homes</w:t>
      </w:r>
      <w:r w:rsidR="00D516EE" w:rsidRPr="00776823">
        <w:rPr>
          <w:rFonts w:ascii="Times New Roman" w:hAnsi="Times New Roman" w:cs="Times New Roman"/>
        </w:rPr>
        <w:t xml:space="preserve"> </w:t>
      </w:r>
      <w:sdt>
        <w:sdtPr>
          <w:rPr>
            <w:rFonts w:ascii="Times New Roman" w:eastAsia="Times New Roman" w:hAnsi="Times New Roman" w:cs="Times New Roman"/>
            <w:shd w:val="clear" w:color="auto" w:fill="FFFFFF"/>
          </w:rPr>
          <w:id w:val="-1571410005"/>
          <w:citation/>
        </w:sdtPr>
        <w:sdtContent>
          <w:r w:rsidR="00D516EE" w:rsidRPr="00776823">
            <w:rPr>
              <w:rFonts w:ascii="Times New Roman" w:eastAsia="Times New Roman" w:hAnsi="Times New Roman" w:cs="Times New Roman"/>
              <w:shd w:val="clear" w:color="auto" w:fill="FFFFFF"/>
            </w:rPr>
            <w:fldChar w:fldCharType="begin"/>
          </w:r>
          <w:r w:rsidR="00D516EE" w:rsidRPr="00776823">
            <w:rPr>
              <w:rFonts w:ascii="Times New Roman" w:eastAsia="Times New Roman" w:hAnsi="Times New Roman" w:cs="Times New Roman"/>
              <w:shd w:val="clear" w:color="auto" w:fill="FFFFFF"/>
            </w:rPr>
            <w:instrText xml:space="preserve"> CITATION Jim07 \l 1033 </w:instrText>
          </w:r>
          <w:r w:rsidR="00D516EE" w:rsidRPr="00776823">
            <w:rPr>
              <w:rFonts w:ascii="Times New Roman" w:eastAsia="Times New Roman" w:hAnsi="Times New Roman" w:cs="Times New Roman"/>
              <w:shd w:val="clear" w:color="auto" w:fill="FFFFFF"/>
            </w:rPr>
            <w:fldChar w:fldCharType="separate"/>
          </w:r>
          <w:r w:rsidR="00D516EE" w:rsidRPr="00776823">
            <w:rPr>
              <w:rFonts w:ascii="Times New Roman" w:eastAsia="Times New Roman" w:hAnsi="Times New Roman" w:cs="Times New Roman"/>
              <w:noProof/>
              <w:shd w:val="clear" w:color="auto" w:fill="FFFFFF"/>
            </w:rPr>
            <w:t>(Ife, 2007)</w:t>
          </w:r>
          <w:r w:rsidR="00D516EE" w:rsidRPr="00776823">
            <w:rPr>
              <w:rFonts w:ascii="Times New Roman" w:eastAsia="Times New Roman" w:hAnsi="Times New Roman" w:cs="Times New Roman"/>
              <w:shd w:val="clear" w:color="auto" w:fill="FFFFFF"/>
            </w:rPr>
            <w:fldChar w:fldCharType="end"/>
          </w:r>
        </w:sdtContent>
      </w:sdt>
      <w:r w:rsidR="00005098" w:rsidRPr="00776823">
        <w:rPr>
          <w:rFonts w:ascii="Times New Roman" w:hAnsi="Times New Roman" w:cs="Times New Roman"/>
        </w:rPr>
        <w:t xml:space="preserve">. Irreconcilable conflict or </w:t>
      </w:r>
      <w:r w:rsidR="00812D8A" w:rsidRPr="00776823">
        <w:rPr>
          <w:rFonts w:ascii="Times New Roman" w:hAnsi="Times New Roman" w:cs="Times New Roman"/>
        </w:rPr>
        <w:t>loss of contact is</w:t>
      </w:r>
      <w:r w:rsidR="00005098" w:rsidRPr="00776823">
        <w:rPr>
          <w:rFonts w:ascii="Times New Roman" w:hAnsi="Times New Roman" w:cs="Times New Roman"/>
        </w:rPr>
        <w:t xml:space="preserve"> also prominent reasons behind homelessness. Many children who leave homes are victims of abuse or they have spent some time in foster care. </w:t>
      </w:r>
      <w:r w:rsidR="009C0418" w:rsidRPr="00776823">
        <w:rPr>
          <w:rFonts w:ascii="Times New Roman" w:hAnsi="Times New Roman" w:cs="Times New Roman"/>
        </w:rPr>
        <w:t xml:space="preserve">Children belonging to aboriginal and Torre Islanders are also rescued by the child protection agencies due to the domestic violence and inappropriate support from families </w:t>
      </w:r>
    </w:p>
    <w:p w14:paraId="1A9DFB65" w14:textId="0143A79D" w:rsidR="00B40BBB" w:rsidRPr="00776823" w:rsidRDefault="00005098" w:rsidP="00B40BBB">
      <w:pPr>
        <w:spacing w:line="480" w:lineRule="auto"/>
        <w:ind w:firstLine="720"/>
        <w:jc w:val="both"/>
        <w:rPr>
          <w:rFonts w:ascii="Times New Roman" w:hAnsi="Times New Roman" w:cs="Times New Roman"/>
        </w:rPr>
      </w:pPr>
      <w:r w:rsidRPr="00776823">
        <w:rPr>
          <w:rFonts w:ascii="Times New Roman" w:hAnsi="Times New Roman" w:cs="Times New Roman"/>
        </w:rPr>
        <w:lastRenderedPageBreak/>
        <w:t xml:space="preserve">Homelessness is a common issue faced by every state of </w:t>
      </w:r>
      <w:r w:rsidR="009C0418" w:rsidRPr="00776823">
        <w:rPr>
          <w:rFonts w:ascii="Times New Roman" w:hAnsi="Times New Roman" w:cs="Times New Roman"/>
        </w:rPr>
        <w:t>Australia</w:t>
      </w:r>
      <w:r w:rsidRPr="00776823">
        <w:rPr>
          <w:rFonts w:ascii="Times New Roman" w:hAnsi="Times New Roman" w:cs="Times New Roman"/>
        </w:rPr>
        <w:t xml:space="preserve">. </w:t>
      </w:r>
      <w:r w:rsidR="00B45ABE" w:rsidRPr="00776823">
        <w:rPr>
          <w:rFonts w:ascii="Times New Roman" w:hAnsi="Times New Roman" w:cs="Times New Roman"/>
        </w:rPr>
        <w:t xml:space="preserve">There are also </w:t>
      </w:r>
      <w:r w:rsidR="00A96B9F" w:rsidRPr="00776823">
        <w:rPr>
          <w:rFonts w:ascii="Times New Roman" w:hAnsi="Times New Roman" w:cs="Times New Roman"/>
        </w:rPr>
        <w:t xml:space="preserve">indigenous </w:t>
      </w:r>
      <w:r w:rsidR="00B45ABE" w:rsidRPr="00776823">
        <w:rPr>
          <w:rFonts w:ascii="Times New Roman" w:hAnsi="Times New Roman" w:cs="Times New Roman"/>
        </w:rPr>
        <w:t xml:space="preserve">families who experienced long periods of homelessness and have hidden in shelters, abandoned buildings, living with relatives or their friends and even in cars and trucks. Economic hardship has been the central cause of homelessness because families are unable to find permanent homes. </w:t>
      </w:r>
      <w:r w:rsidR="00334356" w:rsidRPr="00776823">
        <w:rPr>
          <w:rFonts w:ascii="Times New Roman" w:hAnsi="Times New Roman" w:cs="Times New Roman"/>
        </w:rPr>
        <w:t>Children belonging to these families are victims of violence, child abuse, mental health issues and addiction disorders</w:t>
      </w:r>
      <w:r w:rsidR="00D516EE" w:rsidRPr="00776823">
        <w:rPr>
          <w:rFonts w:ascii="Times New Roman" w:hAnsi="Times New Roman" w:cs="Times New Roman"/>
        </w:rPr>
        <w:t xml:space="preserve"> </w:t>
      </w:r>
      <w:sdt>
        <w:sdtPr>
          <w:rPr>
            <w:rFonts w:ascii="Times New Roman" w:eastAsia="Times New Roman" w:hAnsi="Times New Roman" w:cs="Times New Roman"/>
            <w:shd w:val="clear" w:color="auto" w:fill="FFFFFF"/>
          </w:rPr>
          <w:id w:val="-806778442"/>
          <w:citation/>
        </w:sdtPr>
        <w:sdtContent>
          <w:r w:rsidR="00D516EE" w:rsidRPr="00776823">
            <w:rPr>
              <w:rFonts w:ascii="Times New Roman" w:eastAsia="Times New Roman" w:hAnsi="Times New Roman" w:cs="Times New Roman"/>
              <w:shd w:val="clear" w:color="auto" w:fill="FFFFFF"/>
            </w:rPr>
            <w:fldChar w:fldCharType="begin"/>
          </w:r>
          <w:r w:rsidR="00D516EE" w:rsidRPr="00776823">
            <w:rPr>
              <w:rFonts w:ascii="Times New Roman" w:eastAsia="Times New Roman" w:hAnsi="Times New Roman" w:cs="Times New Roman"/>
              <w:shd w:val="clear" w:color="auto" w:fill="FFFFFF"/>
            </w:rPr>
            <w:instrText xml:space="preserve"> CITATION Jon10 \l 1033 </w:instrText>
          </w:r>
          <w:r w:rsidR="00D516EE" w:rsidRPr="00776823">
            <w:rPr>
              <w:rFonts w:ascii="Times New Roman" w:eastAsia="Times New Roman" w:hAnsi="Times New Roman" w:cs="Times New Roman"/>
              <w:shd w:val="clear" w:color="auto" w:fill="FFFFFF"/>
            </w:rPr>
            <w:fldChar w:fldCharType="separate"/>
          </w:r>
          <w:r w:rsidR="00D516EE" w:rsidRPr="00776823">
            <w:rPr>
              <w:rFonts w:ascii="Times New Roman" w:eastAsia="Times New Roman" w:hAnsi="Times New Roman" w:cs="Times New Roman"/>
              <w:noProof/>
              <w:shd w:val="clear" w:color="auto" w:fill="FFFFFF"/>
            </w:rPr>
            <w:t>(Turner, 2010)</w:t>
          </w:r>
          <w:r w:rsidR="00D516EE" w:rsidRPr="00776823">
            <w:rPr>
              <w:rFonts w:ascii="Times New Roman" w:eastAsia="Times New Roman" w:hAnsi="Times New Roman" w:cs="Times New Roman"/>
              <w:shd w:val="clear" w:color="auto" w:fill="FFFFFF"/>
            </w:rPr>
            <w:fldChar w:fldCharType="end"/>
          </w:r>
        </w:sdtContent>
      </w:sdt>
      <w:r w:rsidR="00334356" w:rsidRPr="00776823">
        <w:rPr>
          <w:rFonts w:ascii="Times New Roman" w:hAnsi="Times New Roman" w:cs="Times New Roman"/>
        </w:rPr>
        <w:t xml:space="preserve">. The most common reasons behind homelessness are lack of affordable housing, poverty, unemployment and financial constraints of a single parent. </w:t>
      </w:r>
      <w:r w:rsidR="00ED3DCB" w:rsidRPr="00776823">
        <w:rPr>
          <w:rFonts w:ascii="Times New Roman" w:hAnsi="Times New Roman" w:cs="Times New Roman"/>
        </w:rPr>
        <w:t xml:space="preserve">Most </w:t>
      </w:r>
      <w:r w:rsidR="009C0418" w:rsidRPr="00776823">
        <w:rPr>
          <w:rFonts w:ascii="Times New Roman" w:hAnsi="Times New Roman" w:cs="Times New Roman"/>
        </w:rPr>
        <w:t>of the homeless children belong to indigenous</w:t>
      </w:r>
      <w:r w:rsidR="00B40BBB" w:rsidRPr="00776823">
        <w:rPr>
          <w:rFonts w:ascii="Times New Roman" w:hAnsi="Times New Roman" w:cs="Times New Roman"/>
        </w:rPr>
        <w:t xml:space="preserve"> populations. </w:t>
      </w:r>
      <w:r w:rsidR="006E5C32" w:rsidRPr="00776823">
        <w:rPr>
          <w:rFonts w:ascii="Times New Roman" w:hAnsi="Times New Roman" w:cs="Times New Roman"/>
        </w:rPr>
        <w:t>It is also revealed that ma</w:t>
      </w:r>
      <w:r w:rsidR="00AA7A42" w:rsidRPr="00776823">
        <w:rPr>
          <w:rFonts w:ascii="Times New Roman" w:hAnsi="Times New Roman" w:cs="Times New Roman"/>
        </w:rPr>
        <w:t>ny homeless children continue t</w:t>
      </w:r>
      <w:r w:rsidR="006E5C32" w:rsidRPr="00776823">
        <w:rPr>
          <w:rFonts w:ascii="Times New Roman" w:hAnsi="Times New Roman" w:cs="Times New Roman"/>
        </w:rPr>
        <w:t xml:space="preserve">o live in poverty that </w:t>
      </w:r>
      <w:r w:rsidR="00AA7A42" w:rsidRPr="00776823">
        <w:rPr>
          <w:rFonts w:ascii="Times New Roman" w:hAnsi="Times New Roman" w:cs="Times New Roman"/>
        </w:rPr>
        <w:t>deteriorates</w:t>
      </w:r>
      <w:r w:rsidR="006E5C32" w:rsidRPr="00776823">
        <w:rPr>
          <w:rFonts w:ascii="Times New Roman" w:hAnsi="Times New Roman" w:cs="Times New Roman"/>
        </w:rPr>
        <w:t xml:space="preserve"> their future.</w:t>
      </w:r>
      <w:r w:rsidR="00AA7A42" w:rsidRPr="00776823">
        <w:rPr>
          <w:rFonts w:ascii="Times New Roman" w:hAnsi="Times New Roman" w:cs="Times New Roman"/>
        </w:rPr>
        <w:t xml:space="preserve"> They also exhibit</w:t>
      </w:r>
      <w:r w:rsidR="006E5C32" w:rsidRPr="00776823">
        <w:rPr>
          <w:rFonts w:ascii="Times New Roman" w:hAnsi="Times New Roman" w:cs="Times New Roman"/>
        </w:rPr>
        <w:t xml:space="preserve"> high likelihood of joining criminal groups and live troubled lives in future. </w:t>
      </w:r>
      <w:r w:rsidR="00B40BBB" w:rsidRPr="00776823">
        <w:rPr>
          <w:rFonts w:ascii="Times New Roman" w:hAnsi="Times New Roman" w:cs="Times New Roman"/>
        </w:rPr>
        <w:t>There is need for addressing the issue of homelessness for providing better growth and survival opportunities to the aboriginal and Torre Island children</w:t>
      </w:r>
      <w:r w:rsidR="00D516EE" w:rsidRPr="00776823">
        <w:rPr>
          <w:rFonts w:ascii="Times New Roman" w:hAnsi="Times New Roman" w:cs="Times New Roman"/>
        </w:rPr>
        <w:t xml:space="preserve"> </w:t>
      </w:r>
      <w:sdt>
        <w:sdtPr>
          <w:rPr>
            <w:rFonts w:ascii="Times New Roman" w:hAnsi="Times New Roman" w:cs="Times New Roman"/>
          </w:rPr>
          <w:id w:val="-151831577"/>
          <w:citation/>
        </w:sdtPr>
        <w:sdtContent>
          <w:r w:rsidR="00D516EE" w:rsidRPr="00776823">
            <w:rPr>
              <w:rFonts w:ascii="Times New Roman" w:hAnsi="Times New Roman" w:cs="Times New Roman"/>
            </w:rPr>
            <w:fldChar w:fldCharType="begin"/>
          </w:r>
          <w:r w:rsidR="00D516EE" w:rsidRPr="00776823">
            <w:rPr>
              <w:rFonts w:ascii="Times New Roman" w:hAnsi="Times New Roman" w:cs="Times New Roman"/>
            </w:rPr>
            <w:instrText xml:space="preserve"> CITATION CCy12 \l 1033 </w:instrText>
          </w:r>
          <w:r w:rsidR="00D516EE" w:rsidRPr="00776823">
            <w:rPr>
              <w:rFonts w:ascii="Times New Roman" w:hAnsi="Times New Roman" w:cs="Times New Roman"/>
            </w:rPr>
            <w:fldChar w:fldCharType="separate"/>
          </w:r>
          <w:r w:rsidR="00D516EE" w:rsidRPr="00776823">
            <w:rPr>
              <w:rFonts w:ascii="Times New Roman" w:hAnsi="Times New Roman" w:cs="Times New Roman"/>
              <w:noProof/>
            </w:rPr>
            <w:t>(Raver, 2012)</w:t>
          </w:r>
          <w:r w:rsidR="00D516EE" w:rsidRPr="00776823">
            <w:rPr>
              <w:rFonts w:ascii="Times New Roman" w:hAnsi="Times New Roman" w:cs="Times New Roman"/>
            </w:rPr>
            <w:fldChar w:fldCharType="end"/>
          </w:r>
        </w:sdtContent>
      </w:sdt>
      <w:r w:rsidR="00B40BBB" w:rsidRPr="00776823">
        <w:rPr>
          <w:rFonts w:ascii="Times New Roman" w:hAnsi="Times New Roman" w:cs="Times New Roman"/>
        </w:rPr>
        <w:t xml:space="preserve">. </w:t>
      </w:r>
      <w:r w:rsidR="0007731A" w:rsidRPr="00776823">
        <w:rPr>
          <w:rFonts w:ascii="Times New Roman" w:hAnsi="Times New Roman" w:cs="Times New Roman"/>
        </w:rPr>
        <w:t xml:space="preserve">Advocacy models and social actions can play effective role in mitigating the risks faced by the indigenous children. </w:t>
      </w:r>
      <w:r w:rsidR="006E5C32" w:rsidRPr="00776823">
        <w:rPr>
          <w:rFonts w:ascii="Times New Roman" w:hAnsi="Times New Roman" w:cs="Times New Roman"/>
        </w:rPr>
        <w:t xml:space="preserve">These models will save the life of young homeless children who could later become victims of crime and other social evils. </w:t>
      </w:r>
    </w:p>
    <w:p w14:paraId="32042C74" w14:textId="026B4E5B" w:rsidR="009A39F2" w:rsidRPr="00776823" w:rsidRDefault="009A39F2" w:rsidP="004502E3">
      <w:pPr>
        <w:pStyle w:val="Heading1"/>
        <w:rPr>
          <w:color w:val="auto"/>
          <w:lang w:val="en-AU"/>
        </w:rPr>
      </w:pPr>
      <w:bookmarkStart w:id="3" w:name="_Toc434761538"/>
      <w:r w:rsidRPr="00776823">
        <w:rPr>
          <w:color w:val="auto"/>
          <w:lang w:val="en-AU"/>
        </w:rPr>
        <w:t>Comparative analysis and evaluation of two potential models of advocacy</w:t>
      </w:r>
      <w:bookmarkEnd w:id="3"/>
    </w:p>
    <w:p w14:paraId="3F68460D" w14:textId="733B7618" w:rsidR="0007731A" w:rsidRPr="00776823" w:rsidRDefault="00C948CE" w:rsidP="00C948CE">
      <w:pPr>
        <w:spacing w:line="480" w:lineRule="auto"/>
        <w:ind w:firstLine="720"/>
        <w:jc w:val="both"/>
        <w:rPr>
          <w:rFonts w:ascii="Times New Roman" w:hAnsi="Times New Roman" w:cs="Times New Roman"/>
        </w:rPr>
      </w:pPr>
      <w:r w:rsidRPr="00776823">
        <w:rPr>
          <w:rFonts w:ascii="Times New Roman" w:hAnsi="Times New Roman" w:cs="Times New Roman"/>
        </w:rPr>
        <w:t xml:space="preserve">The first most effective model for addressing the issue of homelessness is </w:t>
      </w:r>
      <w:r w:rsidR="004065A0" w:rsidRPr="00776823">
        <w:rPr>
          <w:rFonts w:ascii="Times New Roman" w:hAnsi="Times New Roman" w:cs="Times New Roman"/>
        </w:rPr>
        <w:t>Independent/ Professional A</w:t>
      </w:r>
      <w:r w:rsidR="00956F7C" w:rsidRPr="00776823">
        <w:rPr>
          <w:rFonts w:ascii="Times New Roman" w:hAnsi="Times New Roman" w:cs="Times New Roman"/>
        </w:rPr>
        <w:t>dvocacy. This model focuses of offering social services to the victims which in the present case are children belonging to the indigenous families</w:t>
      </w:r>
      <w:r w:rsidR="00D516EE" w:rsidRPr="00776823">
        <w:rPr>
          <w:rFonts w:ascii="Times New Roman" w:hAnsi="Times New Roman" w:cs="Times New Roman"/>
        </w:rPr>
        <w:t xml:space="preserve"> </w:t>
      </w:r>
      <w:sdt>
        <w:sdtPr>
          <w:rPr>
            <w:rFonts w:ascii="Times New Roman" w:hAnsi="Times New Roman" w:cs="Times New Roman"/>
          </w:rPr>
          <w:id w:val="1151416158"/>
          <w:citation/>
        </w:sdtPr>
        <w:sdtContent>
          <w:r w:rsidR="00D516EE" w:rsidRPr="00776823">
            <w:rPr>
              <w:rFonts w:ascii="Times New Roman" w:hAnsi="Times New Roman" w:cs="Times New Roman"/>
            </w:rPr>
            <w:fldChar w:fldCharType="begin"/>
          </w:r>
          <w:r w:rsidR="00D516EE" w:rsidRPr="00776823">
            <w:rPr>
              <w:rFonts w:ascii="Times New Roman" w:hAnsi="Times New Roman" w:cs="Times New Roman"/>
            </w:rPr>
            <w:instrText xml:space="preserve"> CITATION Dan17 \l 1033 </w:instrText>
          </w:r>
          <w:r w:rsidR="00D516EE" w:rsidRPr="00776823">
            <w:rPr>
              <w:rFonts w:ascii="Times New Roman" w:hAnsi="Times New Roman" w:cs="Times New Roman"/>
            </w:rPr>
            <w:fldChar w:fldCharType="separate"/>
          </w:r>
          <w:r w:rsidR="00D516EE" w:rsidRPr="00776823">
            <w:rPr>
              <w:rFonts w:ascii="Times New Roman" w:hAnsi="Times New Roman" w:cs="Times New Roman"/>
              <w:noProof/>
            </w:rPr>
            <w:t>(Neiditch, 2017)</w:t>
          </w:r>
          <w:r w:rsidR="00D516EE" w:rsidRPr="00776823">
            <w:rPr>
              <w:rFonts w:ascii="Times New Roman" w:hAnsi="Times New Roman" w:cs="Times New Roman"/>
            </w:rPr>
            <w:fldChar w:fldCharType="end"/>
          </w:r>
        </w:sdtContent>
      </w:sdt>
      <w:r w:rsidR="00956F7C" w:rsidRPr="00776823">
        <w:rPr>
          <w:rFonts w:ascii="Times New Roman" w:hAnsi="Times New Roman" w:cs="Times New Roman"/>
        </w:rPr>
        <w:t xml:space="preserve">. </w:t>
      </w:r>
      <w:r w:rsidR="00A93CE1" w:rsidRPr="00776823">
        <w:rPr>
          <w:rFonts w:ascii="Times New Roman" w:hAnsi="Times New Roman" w:cs="Times New Roman"/>
        </w:rPr>
        <w:t>L</w:t>
      </w:r>
      <w:r w:rsidR="00956F7C" w:rsidRPr="00776823">
        <w:rPr>
          <w:rFonts w:ascii="Times New Roman" w:hAnsi="Times New Roman" w:cs="Times New Roman"/>
        </w:rPr>
        <w:t xml:space="preserve">ong-term advocacy is offered to the children that will allow them to overcome complexities. The central feature of this model is independent governance. </w:t>
      </w:r>
      <w:r w:rsidR="00A93CE1" w:rsidRPr="00776823">
        <w:rPr>
          <w:rFonts w:ascii="Times New Roman" w:hAnsi="Times New Roman" w:cs="Times New Roman"/>
        </w:rPr>
        <w:t xml:space="preserve">Independent findings are also arranged through direct and indirect means. The focus in on </w:t>
      </w:r>
      <w:r w:rsidR="00A93CE1" w:rsidRPr="00776823">
        <w:rPr>
          <w:rFonts w:ascii="Times New Roman" w:hAnsi="Times New Roman" w:cs="Times New Roman"/>
        </w:rPr>
        <w:lastRenderedPageBreak/>
        <w:t>individual advocacy rather then group</w:t>
      </w:r>
      <w:r w:rsidR="00727562" w:rsidRPr="00776823">
        <w:rPr>
          <w:rFonts w:ascii="Times New Roman" w:hAnsi="Times New Roman" w:cs="Times New Roman"/>
        </w:rPr>
        <w:t xml:space="preserve"> </w:t>
      </w:r>
      <w:sdt>
        <w:sdtPr>
          <w:rPr>
            <w:rFonts w:ascii="Times New Roman" w:hAnsi="Times New Roman" w:cs="Times New Roman"/>
          </w:rPr>
          <w:id w:val="1270582726"/>
          <w:citation/>
        </w:sdtPr>
        <w:sdtContent>
          <w:r w:rsidR="00727562" w:rsidRPr="00776823">
            <w:rPr>
              <w:rFonts w:ascii="Times New Roman" w:hAnsi="Times New Roman" w:cs="Times New Roman"/>
            </w:rPr>
            <w:fldChar w:fldCharType="begin"/>
          </w:r>
          <w:r w:rsidR="00727562" w:rsidRPr="00776823">
            <w:rPr>
              <w:rFonts w:ascii="Times New Roman" w:hAnsi="Times New Roman" w:cs="Times New Roman"/>
            </w:rPr>
            <w:instrText xml:space="preserve"> CITATION Ail13 \l 1033 </w:instrText>
          </w:r>
          <w:r w:rsidR="00727562" w:rsidRPr="00776823">
            <w:rPr>
              <w:rFonts w:ascii="Times New Roman" w:hAnsi="Times New Roman" w:cs="Times New Roman"/>
            </w:rPr>
            <w:fldChar w:fldCharType="separate"/>
          </w:r>
          <w:r w:rsidR="00727562" w:rsidRPr="00776823">
            <w:rPr>
              <w:rFonts w:ascii="Times New Roman" w:hAnsi="Times New Roman" w:cs="Times New Roman"/>
              <w:noProof/>
            </w:rPr>
            <w:t>(Stewart &amp; MacIntyre, 2013)</w:t>
          </w:r>
          <w:r w:rsidR="00727562" w:rsidRPr="00776823">
            <w:rPr>
              <w:rFonts w:ascii="Times New Roman" w:hAnsi="Times New Roman" w:cs="Times New Roman"/>
            </w:rPr>
            <w:fldChar w:fldCharType="end"/>
          </w:r>
        </w:sdtContent>
      </w:sdt>
      <w:r w:rsidR="00A93CE1" w:rsidRPr="00776823">
        <w:rPr>
          <w:rFonts w:ascii="Times New Roman" w:hAnsi="Times New Roman" w:cs="Times New Roman"/>
        </w:rPr>
        <w:t xml:space="preserve">. This is because the model believes that paying individual attention could generate positive outcomes. </w:t>
      </w:r>
      <w:r w:rsidR="00CE1182" w:rsidRPr="00776823">
        <w:rPr>
          <w:rFonts w:ascii="Times New Roman" w:hAnsi="Times New Roman" w:cs="Times New Roman"/>
        </w:rPr>
        <w:t>This model emphasize</w:t>
      </w:r>
      <w:r w:rsidR="007F61B7" w:rsidRPr="00776823">
        <w:rPr>
          <w:rFonts w:ascii="Times New Roman" w:hAnsi="Times New Roman" w:cs="Times New Roman"/>
        </w:rPr>
        <w:t>s</w:t>
      </w:r>
      <w:r w:rsidR="00CE1182" w:rsidRPr="00776823">
        <w:rPr>
          <w:rFonts w:ascii="Times New Roman" w:hAnsi="Times New Roman" w:cs="Times New Roman"/>
        </w:rPr>
        <w:t xml:space="preserve"> on provision of specialized services that include </w:t>
      </w:r>
      <w:r w:rsidR="00727562" w:rsidRPr="00776823">
        <w:rPr>
          <w:rFonts w:ascii="Times New Roman" w:hAnsi="Times New Roman" w:cs="Times New Roman"/>
        </w:rPr>
        <w:t xml:space="preserve">treatment against trauma, mental issue and other health related problems. This model is also used because it </w:t>
      </w:r>
      <w:r w:rsidR="0096191D" w:rsidRPr="00776823">
        <w:rPr>
          <w:rFonts w:ascii="Times New Roman" w:hAnsi="Times New Roman" w:cs="Times New Roman"/>
        </w:rPr>
        <w:t xml:space="preserve">focus on making individuals self-sufficient. The advocate will help homeless children to develop sense of identity by engaging them in discussion. The certain strategy of this model is to build a positive relationship with the children by providing them a friendly and inclusive environment. </w:t>
      </w:r>
      <w:r w:rsidR="007F61B7" w:rsidRPr="00776823">
        <w:rPr>
          <w:rFonts w:ascii="Times New Roman" w:hAnsi="Times New Roman" w:cs="Times New Roman"/>
        </w:rPr>
        <w:t xml:space="preserve">Independent advocacy is effective for bridging the gap between parties and offering the best environment that will leads to the overall development of the children </w:t>
      </w:r>
      <w:sdt>
        <w:sdtPr>
          <w:rPr>
            <w:rFonts w:ascii="Times New Roman" w:hAnsi="Times New Roman" w:cs="Times New Roman"/>
          </w:rPr>
          <w:id w:val="1293405015"/>
          <w:citation/>
        </w:sdtPr>
        <w:sdtContent>
          <w:r w:rsidR="007F61B7" w:rsidRPr="00776823">
            <w:rPr>
              <w:rFonts w:ascii="Times New Roman" w:hAnsi="Times New Roman" w:cs="Times New Roman"/>
            </w:rPr>
            <w:fldChar w:fldCharType="begin"/>
          </w:r>
          <w:r w:rsidR="007F61B7" w:rsidRPr="00776823">
            <w:rPr>
              <w:rFonts w:ascii="Times New Roman" w:hAnsi="Times New Roman" w:cs="Times New Roman"/>
            </w:rPr>
            <w:instrText xml:space="preserve"> CITATION Tra16 \l 1033 </w:instrText>
          </w:r>
          <w:r w:rsidR="007F61B7" w:rsidRPr="00776823">
            <w:rPr>
              <w:rFonts w:ascii="Times New Roman" w:hAnsi="Times New Roman" w:cs="Times New Roman"/>
            </w:rPr>
            <w:fldChar w:fldCharType="separate"/>
          </w:r>
          <w:r w:rsidR="007F61B7" w:rsidRPr="00776823">
            <w:rPr>
              <w:rFonts w:ascii="Times New Roman" w:hAnsi="Times New Roman" w:cs="Times New Roman"/>
              <w:noProof/>
            </w:rPr>
            <w:t>(Soska, Gutierrez, &amp; Santiago, 2016)</w:t>
          </w:r>
          <w:r w:rsidR="007F61B7" w:rsidRPr="00776823">
            <w:rPr>
              <w:rFonts w:ascii="Times New Roman" w:hAnsi="Times New Roman" w:cs="Times New Roman"/>
            </w:rPr>
            <w:fldChar w:fldCharType="end"/>
          </w:r>
        </w:sdtContent>
      </w:sdt>
      <w:r w:rsidR="007F61B7" w:rsidRPr="00776823">
        <w:rPr>
          <w:rFonts w:ascii="Times New Roman" w:hAnsi="Times New Roman" w:cs="Times New Roman"/>
        </w:rPr>
        <w:t>.</w:t>
      </w:r>
    </w:p>
    <w:p w14:paraId="57F85E79" w14:textId="72576C14" w:rsidR="007F61B7" w:rsidRPr="00776823" w:rsidRDefault="007F61B7" w:rsidP="007F61B7">
      <w:pPr>
        <w:spacing w:line="480" w:lineRule="auto"/>
        <w:ind w:firstLine="720"/>
        <w:jc w:val="both"/>
        <w:rPr>
          <w:rFonts w:ascii="Times New Roman" w:hAnsi="Times New Roman" w:cs="Times New Roman"/>
        </w:rPr>
      </w:pPr>
      <w:r w:rsidRPr="00776823">
        <w:rPr>
          <w:rFonts w:ascii="Times New Roman" w:hAnsi="Times New Roman" w:cs="Times New Roman"/>
        </w:rPr>
        <w:t xml:space="preserve">The second model used for addressing the current </w:t>
      </w:r>
      <w:r w:rsidR="004065A0" w:rsidRPr="00776823">
        <w:rPr>
          <w:rFonts w:ascii="Times New Roman" w:hAnsi="Times New Roman" w:cs="Times New Roman"/>
        </w:rPr>
        <w:t>issue is ‘Non-Instructed Ad</w:t>
      </w:r>
      <w:r w:rsidRPr="00776823">
        <w:rPr>
          <w:rFonts w:ascii="Times New Roman" w:hAnsi="Times New Roman" w:cs="Times New Roman"/>
        </w:rPr>
        <w:t xml:space="preserve">vocacy’. This model is practical method for choosing the best practices that could lead to the overall welfare of the homeless children. Language or communication issues can undermine children from expressing their feelings. It is this important for the advocates to understand the concerns and worries of the children. Some issues that can undermine child’s ability to communicate could be trauma, negative impacts of the experiences or mental issues. Therefore, </w:t>
      </w:r>
      <w:r w:rsidR="005B458E" w:rsidRPr="00776823">
        <w:rPr>
          <w:rFonts w:ascii="Times New Roman" w:hAnsi="Times New Roman" w:cs="Times New Roman"/>
        </w:rPr>
        <w:t>this model focuses</w:t>
      </w:r>
      <w:r w:rsidRPr="00776823">
        <w:rPr>
          <w:rFonts w:ascii="Times New Roman" w:hAnsi="Times New Roman" w:cs="Times New Roman"/>
        </w:rPr>
        <w:t xml:space="preserve"> on adopting fair and equal treatment towards all children irrespective of their health or mental problems</w:t>
      </w:r>
      <w:r w:rsidR="00D516EE" w:rsidRPr="00776823">
        <w:rPr>
          <w:rFonts w:ascii="Times New Roman" w:hAnsi="Times New Roman" w:cs="Times New Roman"/>
        </w:rPr>
        <w:t xml:space="preserve"> </w:t>
      </w:r>
      <w:sdt>
        <w:sdtPr>
          <w:rPr>
            <w:rFonts w:ascii="Times New Roman" w:hAnsi="Times New Roman" w:cs="Times New Roman"/>
          </w:rPr>
          <w:id w:val="1010107498"/>
          <w:citation/>
        </w:sdtPr>
        <w:sdtContent>
          <w:r w:rsidR="00D516EE" w:rsidRPr="00776823">
            <w:rPr>
              <w:rFonts w:ascii="Times New Roman" w:hAnsi="Times New Roman" w:cs="Times New Roman"/>
            </w:rPr>
            <w:fldChar w:fldCharType="begin"/>
          </w:r>
          <w:r w:rsidR="00D516EE" w:rsidRPr="00776823">
            <w:rPr>
              <w:rFonts w:ascii="Times New Roman" w:hAnsi="Times New Roman" w:cs="Times New Roman"/>
            </w:rPr>
            <w:instrText xml:space="preserve"> CITATION The \l 1033 </w:instrText>
          </w:r>
          <w:r w:rsidR="00D516EE" w:rsidRPr="00776823">
            <w:rPr>
              <w:rFonts w:ascii="Times New Roman" w:hAnsi="Times New Roman" w:cs="Times New Roman"/>
            </w:rPr>
            <w:fldChar w:fldCharType="separate"/>
          </w:r>
          <w:r w:rsidR="00D516EE" w:rsidRPr="00776823">
            <w:rPr>
              <w:rFonts w:ascii="Times New Roman" w:hAnsi="Times New Roman" w:cs="Times New Roman"/>
              <w:noProof/>
            </w:rPr>
            <w:t>(Fothergill &amp; Peek, 2015)</w:t>
          </w:r>
          <w:r w:rsidR="00D516EE" w:rsidRPr="00776823">
            <w:rPr>
              <w:rFonts w:ascii="Times New Roman" w:hAnsi="Times New Roman" w:cs="Times New Roman"/>
            </w:rPr>
            <w:fldChar w:fldCharType="end"/>
          </w:r>
        </w:sdtContent>
      </w:sdt>
      <w:r w:rsidRPr="00776823">
        <w:rPr>
          <w:rFonts w:ascii="Times New Roman" w:hAnsi="Times New Roman" w:cs="Times New Roman"/>
        </w:rPr>
        <w:t xml:space="preserve">. </w:t>
      </w:r>
      <w:r w:rsidR="00AA4E3F" w:rsidRPr="00776823">
        <w:rPr>
          <w:rFonts w:ascii="Times New Roman" w:hAnsi="Times New Roman" w:cs="Times New Roman"/>
        </w:rPr>
        <w:t xml:space="preserve">This model gives the right to advocates to take certain decisions without instructions that are in the best interest of the homeless children. Such </w:t>
      </w:r>
      <w:r w:rsidR="005B458E" w:rsidRPr="00776823">
        <w:rPr>
          <w:rFonts w:ascii="Times New Roman" w:hAnsi="Times New Roman" w:cs="Times New Roman"/>
        </w:rPr>
        <w:t>as aboriginal homeless children</w:t>
      </w:r>
      <w:r w:rsidR="00AA4E3F" w:rsidRPr="00776823">
        <w:rPr>
          <w:rFonts w:ascii="Times New Roman" w:hAnsi="Times New Roman" w:cs="Times New Roman"/>
        </w:rPr>
        <w:t xml:space="preserve"> may not accept the offer of living in </w:t>
      </w:r>
      <w:r w:rsidR="0009053E" w:rsidRPr="00776823">
        <w:rPr>
          <w:rFonts w:ascii="Times New Roman" w:hAnsi="Times New Roman" w:cs="Times New Roman"/>
        </w:rPr>
        <w:t>foster or child</w:t>
      </w:r>
      <w:r w:rsidR="00AA4E3F" w:rsidRPr="00776823">
        <w:rPr>
          <w:rFonts w:ascii="Times New Roman" w:hAnsi="Times New Roman" w:cs="Times New Roman"/>
        </w:rPr>
        <w:t>care institute. But the advocate can reach a better decision by examining his state</w:t>
      </w:r>
      <w:r w:rsidR="005B458E" w:rsidRPr="00776823">
        <w:rPr>
          <w:rFonts w:ascii="Times New Roman" w:hAnsi="Times New Roman" w:cs="Times New Roman"/>
        </w:rPr>
        <w:t xml:space="preserve"> </w:t>
      </w:r>
      <w:sdt>
        <w:sdtPr>
          <w:rPr>
            <w:rFonts w:ascii="Times New Roman" w:hAnsi="Times New Roman" w:cs="Times New Roman"/>
          </w:rPr>
          <w:id w:val="1899008090"/>
          <w:citation/>
        </w:sdtPr>
        <w:sdtContent>
          <w:r w:rsidR="005B458E" w:rsidRPr="00776823">
            <w:rPr>
              <w:rFonts w:ascii="Times New Roman" w:hAnsi="Times New Roman" w:cs="Times New Roman"/>
            </w:rPr>
            <w:fldChar w:fldCharType="begin"/>
          </w:r>
          <w:r w:rsidR="005B458E" w:rsidRPr="00776823">
            <w:rPr>
              <w:rFonts w:ascii="Times New Roman" w:hAnsi="Times New Roman" w:cs="Times New Roman"/>
            </w:rPr>
            <w:instrText xml:space="preserve"> CITATION Tra16 \l 1033 </w:instrText>
          </w:r>
          <w:r w:rsidR="005B458E" w:rsidRPr="00776823">
            <w:rPr>
              <w:rFonts w:ascii="Times New Roman" w:hAnsi="Times New Roman" w:cs="Times New Roman"/>
            </w:rPr>
            <w:fldChar w:fldCharType="separate"/>
          </w:r>
          <w:r w:rsidR="005B458E" w:rsidRPr="00776823">
            <w:rPr>
              <w:rFonts w:ascii="Times New Roman" w:hAnsi="Times New Roman" w:cs="Times New Roman"/>
              <w:noProof/>
            </w:rPr>
            <w:t>(Soska, Gutierrez, &amp; Santiago, 2016)</w:t>
          </w:r>
          <w:r w:rsidR="005B458E" w:rsidRPr="00776823">
            <w:rPr>
              <w:rFonts w:ascii="Times New Roman" w:hAnsi="Times New Roman" w:cs="Times New Roman"/>
            </w:rPr>
            <w:fldChar w:fldCharType="end"/>
          </w:r>
        </w:sdtContent>
      </w:sdt>
      <w:r w:rsidR="00AA4E3F" w:rsidRPr="00776823">
        <w:rPr>
          <w:rFonts w:ascii="Times New Roman" w:hAnsi="Times New Roman" w:cs="Times New Roman"/>
        </w:rPr>
        <w:t xml:space="preserve">. If there are any signs of abuse or violence then he can choose to move the child to a foster </w:t>
      </w:r>
      <w:r w:rsidR="00AA4E3F" w:rsidRPr="00776823">
        <w:rPr>
          <w:rFonts w:ascii="Times New Roman" w:hAnsi="Times New Roman" w:cs="Times New Roman"/>
        </w:rPr>
        <w:lastRenderedPageBreak/>
        <w:t xml:space="preserve">care. </w:t>
      </w:r>
      <w:r w:rsidR="00820F45" w:rsidRPr="00776823">
        <w:rPr>
          <w:rFonts w:ascii="Times New Roman" w:hAnsi="Times New Roman" w:cs="Times New Roman"/>
        </w:rPr>
        <w:t xml:space="preserve">The advocate has a responsibility of choosing the best methods that makes it easy for him to communicate with the child. </w:t>
      </w:r>
      <w:r w:rsidR="005B458E" w:rsidRPr="00776823">
        <w:rPr>
          <w:rFonts w:ascii="Times New Roman" w:hAnsi="Times New Roman" w:cs="Times New Roman"/>
        </w:rPr>
        <w:t xml:space="preserve">The model stresses on </w:t>
      </w:r>
      <w:r w:rsidR="00C71ADB" w:rsidRPr="00776823">
        <w:rPr>
          <w:rFonts w:ascii="Times New Roman" w:hAnsi="Times New Roman" w:cs="Times New Roman"/>
        </w:rPr>
        <w:t xml:space="preserve">identifying the core quality domains of life that provides best </w:t>
      </w:r>
      <w:r w:rsidR="00FB5F69" w:rsidRPr="00776823">
        <w:rPr>
          <w:rFonts w:ascii="Times New Roman" w:hAnsi="Times New Roman" w:cs="Times New Roman"/>
        </w:rPr>
        <w:t xml:space="preserve">development environment to the children. </w:t>
      </w:r>
    </w:p>
    <w:p w14:paraId="7D9F5F09" w14:textId="10E17CBC" w:rsidR="00FB5F69" w:rsidRPr="00776823" w:rsidRDefault="00FB5F69" w:rsidP="007F61B7">
      <w:pPr>
        <w:spacing w:line="480" w:lineRule="auto"/>
        <w:ind w:firstLine="720"/>
        <w:jc w:val="both"/>
        <w:rPr>
          <w:rFonts w:ascii="Times New Roman" w:hAnsi="Times New Roman" w:cs="Times New Roman"/>
        </w:rPr>
      </w:pPr>
      <w:r w:rsidRPr="00776823">
        <w:rPr>
          <w:rFonts w:ascii="Times New Roman" w:hAnsi="Times New Roman" w:cs="Times New Roman"/>
        </w:rPr>
        <w:t>Two other models that can be effective in this scenario include Volunteer Citizen Advocacy and Peer Advocacy. Volunteer Citizen Advocacy is a model that encourage citizens to take active role in supporting the homeless children belonging to aboriginal and Torre Island backgrounds</w:t>
      </w:r>
      <w:r w:rsidR="00D516EE" w:rsidRPr="00776823">
        <w:rPr>
          <w:rFonts w:ascii="Times New Roman" w:hAnsi="Times New Roman" w:cs="Times New Roman"/>
        </w:rPr>
        <w:t xml:space="preserve"> </w:t>
      </w:r>
      <w:sdt>
        <w:sdtPr>
          <w:rPr>
            <w:rFonts w:ascii="Times New Roman" w:hAnsi="Times New Roman" w:cs="Times New Roman"/>
          </w:rPr>
          <w:id w:val="-1701470165"/>
          <w:citation/>
        </w:sdtPr>
        <w:sdtContent>
          <w:r w:rsidR="00D516EE" w:rsidRPr="00776823">
            <w:rPr>
              <w:rFonts w:ascii="Times New Roman" w:hAnsi="Times New Roman" w:cs="Times New Roman"/>
            </w:rPr>
            <w:fldChar w:fldCharType="begin"/>
          </w:r>
          <w:r w:rsidR="00D516EE" w:rsidRPr="00776823">
            <w:rPr>
              <w:rFonts w:ascii="Times New Roman" w:hAnsi="Times New Roman" w:cs="Times New Roman"/>
            </w:rPr>
            <w:instrText xml:space="preserve"> CITATION Lar00 \l 1033 </w:instrText>
          </w:r>
          <w:r w:rsidR="00D516EE" w:rsidRPr="00776823">
            <w:rPr>
              <w:rFonts w:ascii="Times New Roman" w:hAnsi="Times New Roman" w:cs="Times New Roman"/>
            </w:rPr>
            <w:fldChar w:fldCharType="separate"/>
          </w:r>
          <w:r w:rsidR="00D516EE" w:rsidRPr="00776823">
            <w:rPr>
              <w:rFonts w:ascii="Times New Roman" w:hAnsi="Times New Roman" w:cs="Times New Roman"/>
              <w:noProof/>
            </w:rPr>
            <w:t>(Siegel, 2000)</w:t>
          </w:r>
          <w:r w:rsidR="00D516EE" w:rsidRPr="00776823">
            <w:rPr>
              <w:rFonts w:ascii="Times New Roman" w:hAnsi="Times New Roman" w:cs="Times New Roman"/>
            </w:rPr>
            <w:fldChar w:fldCharType="end"/>
          </w:r>
        </w:sdtContent>
      </w:sdt>
      <w:r w:rsidRPr="00776823">
        <w:rPr>
          <w:rFonts w:ascii="Times New Roman" w:hAnsi="Times New Roman" w:cs="Times New Roman"/>
        </w:rPr>
        <w:t xml:space="preserve">. This model can be useful if effective relationship is developed between the advocate and the children. By involving citizens it is possible to find more homeless children and taking immediate actions for responding to the situation. This will be a useful way of saving more children and offering them education that will lead to their development </w:t>
      </w:r>
      <w:sdt>
        <w:sdtPr>
          <w:rPr>
            <w:rFonts w:ascii="Times New Roman" w:hAnsi="Times New Roman" w:cs="Times New Roman"/>
          </w:rPr>
          <w:id w:val="167993206"/>
          <w:citation/>
        </w:sdtPr>
        <w:sdtContent>
          <w:r w:rsidRPr="00776823">
            <w:rPr>
              <w:rFonts w:ascii="Times New Roman" w:hAnsi="Times New Roman" w:cs="Times New Roman"/>
            </w:rPr>
            <w:fldChar w:fldCharType="begin"/>
          </w:r>
          <w:r w:rsidRPr="00776823">
            <w:rPr>
              <w:rFonts w:ascii="Times New Roman" w:hAnsi="Times New Roman" w:cs="Times New Roman"/>
            </w:rPr>
            <w:instrText xml:space="preserve"> CITATION Tra16 \l 1033 </w:instrText>
          </w:r>
          <w:r w:rsidRPr="00776823">
            <w:rPr>
              <w:rFonts w:ascii="Times New Roman" w:hAnsi="Times New Roman" w:cs="Times New Roman"/>
            </w:rPr>
            <w:fldChar w:fldCharType="separate"/>
          </w:r>
          <w:r w:rsidRPr="00776823">
            <w:rPr>
              <w:rFonts w:ascii="Times New Roman" w:hAnsi="Times New Roman" w:cs="Times New Roman"/>
              <w:noProof/>
            </w:rPr>
            <w:t>(Soska, Gutierrez, &amp; Santiago, 2016)</w:t>
          </w:r>
          <w:r w:rsidRPr="00776823">
            <w:rPr>
              <w:rFonts w:ascii="Times New Roman" w:hAnsi="Times New Roman" w:cs="Times New Roman"/>
            </w:rPr>
            <w:fldChar w:fldCharType="end"/>
          </w:r>
        </w:sdtContent>
      </w:sdt>
      <w:r w:rsidRPr="00776823">
        <w:rPr>
          <w:rFonts w:ascii="Times New Roman" w:hAnsi="Times New Roman" w:cs="Times New Roman"/>
        </w:rPr>
        <w:t>. Peer model can also be effective in addressing the issue of homeless children. This model will focus on hiring advocates who have undergone similar issues such as aboriginal social workers will be able to offer better services</w:t>
      </w:r>
      <w:r w:rsidR="001C2965" w:rsidRPr="00776823">
        <w:rPr>
          <w:rFonts w:ascii="Times New Roman" w:hAnsi="Times New Roman" w:cs="Times New Roman"/>
        </w:rPr>
        <w:t xml:space="preserve"> </w:t>
      </w:r>
      <w:sdt>
        <w:sdtPr>
          <w:rPr>
            <w:rFonts w:ascii="Times New Roman" w:hAnsi="Times New Roman" w:cs="Times New Roman"/>
          </w:rPr>
          <w:id w:val="665517553"/>
          <w:citation/>
        </w:sdtPr>
        <w:sdtContent>
          <w:r w:rsidR="001C2965" w:rsidRPr="00776823">
            <w:rPr>
              <w:rFonts w:ascii="Times New Roman" w:hAnsi="Times New Roman" w:cs="Times New Roman"/>
            </w:rPr>
            <w:fldChar w:fldCharType="begin"/>
          </w:r>
          <w:r w:rsidR="001C2965" w:rsidRPr="00776823">
            <w:rPr>
              <w:rFonts w:ascii="Times New Roman" w:hAnsi="Times New Roman" w:cs="Times New Roman"/>
            </w:rPr>
            <w:instrText xml:space="preserve"> CITATION Vij13 \l 1033 </w:instrText>
          </w:r>
          <w:r w:rsidR="001C2965" w:rsidRPr="00776823">
            <w:rPr>
              <w:rFonts w:ascii="Times New Roman" w:hAnsi="Times New Roman" w:cs="Times New Roman"/>
            </w:rPr>
            <w:fldChar w:fldCharType="separate"/>
          </w:r>
          <w:r w:rsidR="001C2965" w:rsidRPr="00776823">
            <w:rPr>
              <w:rFonts w:ascii="Times New Roman" w:hAnsi="Times New Roman" w:cs="Times New Roman"/>
              <w:noProof/>
            </w:rPr>
            <w:t>(Mago, et al., 2013)</w:t>
          </w:r>
          <w:r w:rsidR="001C2965" w:rsidRPr="00776823">
            <w:rPr>
              <w:rFonts w:ascii="Times New Roman" w:hAnsi="Times New Roman" w:cs="Times New Roman"/>
            </w:rPr>
            <w:fldChar w:fldCharType="end"/>
          </w:r>
        </w:sdtContent>
      </w:sdt>
      <w:r w:rsidRPr="00776823">
        <w:rPr>
          <w:rFonts w:ascii="Times New Roman" w:hAnsi="Times New Roman" w:cs="Times New Roman"/>
        </w:rPr>
        <w:t xml:space="preserve">. This model will thus provide better opportunities of recovery to the children and they </w:t>
      </w:r>
      <w:r w:rsidR="00B31AB2" w:rsidRPr="00776823">
        <w:rPr>
          <w:rFonts w:ascii="Times New Roman" w:hAnsi="Times New Roman" w:cs="Times New Roman"/>
        </w:rPr>
        <w:t xml:space="preserve">will develop close association with the advocates. Relationship of trust will also improve the possibilities of child recovery and development. </w:t>
      </w:r>
    </w:p>
    <w:p w14:paraId="652A30C9" w14:textId="615261B1" w:rsidR="009A39F2" w:rsidRPr="00776823" w:rsidRDefault="009A39F2" w:rsidP="004502E3">
      <w:pPr>
        <w:pStyle w:val="Heading1"/>
        <w:rPr>
          <w:color w:val="auto"/>
          <w:lang w:val="en-AU"/>
        </w:rPr>
      </w:pPr>
      <w:bookmarkStart w:id="4" w:name="_Toc434761539"/>
      <w:r w:rsidRPr="00776823">
        <w:rPr>
          <w:color w:val="auto"/>
          <w:lang w:val="en-AU"/>
        </w:rPr>
        <w:t>Comparative analysis and evaluation of the two potential models of social action</w:t>
      </w:r>
      <w:bookmarkEnd w:id="4"/>
      <w:r w:rsidR="00E8640E" w:rsidRPr="00776823">
        <w:rPr>
          <w:color w:val="auto"/>
          <w:lang w:val="en-AU"/>
        </w:rPr>
        <w:t xml:space="preserve"> </w:t>
      </w:r>
    </w:p>
    <w:p w14:paraId="4EFD1D12" w14:textId="0F12AA7D" w:rsidR="00B370B1" w:rsidRPr="00776823" w:rsidRDefault="005D0E80" w:rsidP="005D0E80">
      <w:pPr>
        <w:spacing w:line="480" w:lineRule="auto"/>
        <w:ind w:firstLine="720"/>
        <w:jc w:val="both"/>
        <w:rPr>
          <w:rFonts w:ascii="Times New Roman" w:hAnsi="Times New Roman" w:cs="Times New Roman"/>
        </w:rPr>
      </w:pPr>
      <w:r w:rsidRPr="00776823">
        <w:rPr>
          <w:rFonts w:ascii="Times New Roman" w:hAnsi="Times New Roman" w:cs="Times New Roman"/>
        </w:rPr>
        <w:t xml:space="preserve">Each social action model </w:t>
      </w:r>
      <w:r w:rsidR="00C059C5" w:rsidRPr="00776823">
        <w:rPr>
          <w:rFonts w:ascii="Times New Roman" w:hAnsi="Times New Roman" w:cs="Times New Roman"/>
        </w:rPr>
        <w:t>focuses</w:t>
      </w:r>
      <w:r w:rsidRPr="00776823">
        <w:rPr>
          <w:rFonts w:ascii="Times New Roman" w:hAnsi="Times New Roman" w:cs="Times New Roman"/>
        </w:rPr>
        <w:t xml:space="preserve"> on different assumptions, goals and outcomes. The first social action model selected for dealing with the homeless indigenous children is </w:t>
      </w:r>
      <w:r w:rsidR="00B370B1" w:rsidRPr="00776823">
        <w:rPr>
          <w:rFonts w:ascii="Times New Roman" w:hAnsi="Times New Roman" w:cs="Times New Roman"/>
        </w:rPr>
        <w:t xml:space="preserve">‘Institutional State Model of Social Action’. This model follows a common framework chosen by the state for addressing a national and macro-level issue. As the issue of </w:t>
      </w:r>
      <w:r w:rsidR="00B370B1" w:rsidRPr="00776823">
        <w:rPr>
          <w:rFonts w:ascii="Times New Roman" w:hAnsi="Times New Roman" w:cs="Times New Roman"/>
        </w:rPr>
        <w:lastRenderedPageBreak/>
        <w:t>homelessness aboriginal and Torre Island children has been increasing in Australia this model is the best fit. This model emphasize on formation of laws and procedures that will target the victims at large scale</w:t>
      </w:r>
      <w:r w:rsidR="001F6B87" w:rsidRPr="00776823">
        <w:rPr>
          <w:rFonts w:ascii="Times New Roman" w:hAnsi="Times New Roman" w:cs="Times New Roman"/>
        </w:rPr>
        <w:t xml:space="preserve"> </w:t>
      </w:r>
      <w:sdt>
        <w:sdtPr>
          <w:rPr>
            <w:rFonts w:ascii="Times New Roman" w:hAnsi="Times New Roman" w:cs="Times New Roman"/>
          </w:rPr>
          <w:id w:val="-732616279"/>
          <w:citation/>
        </w:sdtPr>
        <w:sdtContent>
          <w:r w:rsidR="001F6B87" w:rsidRPr="00776823">
            <w:rPr>
              <w:rFonts w:ascii="Times New Roman" w:hAnsi="Times New Roman" w:cs="Times New Roman"/>
            </w:rPr>
            <w:fldChar w:fldCharType="begin"/>
          </w:r>
          <w:r w:rsidR="001F6B87" w:rsidRPr="00776823">
            <w:rPr>
              <w:rFonts w:ascii="Times New Roman" w:hAnsi="Times New Roman" w:cs="Times New Roman"/>
            </w:rPr>
            <w:instrText xml:space="preserve"> CITATION Tra16 \l 1033 </w:instrText>
          </w:r>
          <w:r w:rsidR="001F6B87" w:rsidRPr="00776823">
            <w:rPr>
              <w:rFonts w:ascii="Times New Roman" w:hAnsi="Times New Roman" w:cs="Times New Roman"/>
            </w:rPr>
            <w:fldChar w:fldCharType="separate"/>
          </w:r>
          <w:r w:rsidR="001F6B87" w:rsidRPr="00776823">
            <w:rPr>
              <w:rFonts w:ascii="Times New Roman" w:hAnsi="Times New Roman" w:cs="Times New Roman"/>
              <w:noProof/>
            </w:rPr>
            <w:t>(Soska, Gutierrez, &amp; Santiago, 2016)</w:t>
          </w:r>
          <w:r w:rsidR="001F6B87" w:rsidRPr="00776823">
            <w:rPr>
              <w:rFonts w:ascii="Times New Roman" w:hAnsi="Times New Roman" w:cs="Times New Roman"/>
            </w:rPr>
            <w:fldChar w:fldCharType="end"/>
          </w:r>
        </w:sdtContent>
      </w:sdt>
      <w:r w:rsidR="00B370B1" w:rsidRPr="00776823">
        <w:rPr>
          <w:rFonts w:ascii="Times New Roman" w:hAnsi="Times New Roman" w:cs="Times New Roman"/>
        </w:rPr>
        <w:t>. This model is focused on convincing social agencies to follow rules such as providing financial and healthcare assistance to such children. The model implement some laws that will prevent intuitions from exploiting the rights of thee children</w:t>
      </w:r>
      <w:r w:rsidR="001C2965" w:rsidRPr="00776823">
        <w:rPr>
          <w:rFonts w:ascii="Times New Roman" w:hAnsi="Times New Roman" w:cs="Times New Roman"/>
        </w:rPr>
        <w:t xml:space="preserve"> </w:t>
      </w:r>
      <w:sdt>
        <w:sdtPr>
          <w:rPr>
            <w:rFonts w:ascii="Times New Roman" w:hAnsi="Times New Roman" w:cs="Times New Roman"/>
          </w:rPr>
          <w:id w:val="-1229303630"/>
          <w:citation/>
        </w:sdtPr>
        <w:sdtContent>
          <w:r w:rsidR="001C2965" w:rsidRPr="00776823">
            <w:rPr>
              <w:rFonts w:ascii="Times New Roman" w:hAnsi="Times New Roman" w:cs="Times New Roman"/>
            </w:rPr>
            <w:fldChar w:fldCharType="begin"/>
          </w:r>
          <w:r w:rsidR="001C2965" w:rsidRPr="00776823">
            <w:rPr>
              <w:rFonts w:ascii="Times New Roman" w:hAnsi="Times New Roman" w:cs="Times New Roman"/>
            </w:rPr>
            <w:instrText xml:space="preserve"> CITATION Eli10 \l 1033 </w:instrText>
          </w:r>
          <w:r w:rsidR="001C2965" w:rsidRPr="00776823">
            <w:rPr>
              <w:rFonts w:ascii="Times New Roman" w:hAnsi="Times New Roman" w:cs="Times New Roman"/>
            </w:rPr>
            <w:fldChar w:fldCharType="separate"/>
          </w:r>
          <w:r w:rsidR="001C2965" w:rsidRPr="00776823">
            <w:rPr>
              <w:rFonts w:ascii="Times New Roman" w:hAnsi="Times New Roman" w:cs="Times New Roman"/>
              <w:noProof/>
            </w:rPr>
            <w:t>(Votruba-Drzal, Coley, Maldonado-Carreño, Li-Grining, &amp; Chase-Lansdale, 2010)</w:t>
          </w:r>
          <w:r w:rsidR="001C2965" w:rsidRPr="00776823">
            <w:rPr>
              <w:rFonts w:ascii="Times New Roman" w:hAnsi="Times New Roman" w:cs="Times New Roman"/>
            </w:rPr>
            <w:fldChar w:fldCharType="end"/>
          </w:r>
        </w:sdtContent>
      </w:sdt>
      <w:r w:rsidR="00B370B1" w:rsidRPr="00776823">
        <w:rPr>
          <w:rFonts w:ascii="Times New Roman" w:hAnsi="Times New Roman" w:cs="Times New Roman"/>
        </w:rPr>
        <w:t xml:space="preserve">. </w:t>
      </w:r>
    </w:p>
    <w:p w14:paraId="2DA4F8F8" w14:textId="49A1551C" w:rsidR="006E5C32" w:rsidRPr="00776823" w:rsidRDefault="00B370B1" w:rsidP="005D0E80">
      <w:pPr>
        <w:spacing w:line="480" w:lineRule="auto"/>
        <w:ind w:firstLine="720"/>
        <w:jc w:val="both"/>
        <w:rPr>
          <w:rFonts w:ascii="Times New Roman" w:hAnsi="Times New Roman" w:cs="Times New Roman"/>
        </w:rPr>
      </w:pPr>
      <w:r w:rsidRPr="00776823">
        <w:rPr>
          <w:rFonts w:ascii="Times New Roman" w:hAnsi="Times New Roman" w:cs="Times New Roman"/>
        </w:rPr>
        <w:t>There are some strengths of the model that makes it a better choice. The model eliminates the risks of instructions engagement in exploitative practices. They will have to provide audits and performance reports that confirms that the state regulations are followed in social activities</w:t>
      </w:r>
      <w:r w:rsidR="00B74434" w:rsidRPr="00776823">
        <w:rPr>
          <w:rFonts w:ascii="Times New Roman" w:hAnsi="Times New Roman" w:cs="Times New Roman"/>
        </w:rPr>
        <w:t xml:space="preserve"> </w:t>
      </w:r>
      <w:sdt>
        <w:sdtPr>
          <w:rPr>
            <w:rFonts w:ascii="Times New Roman" w:hAnsi="Times New Roman" w:cs="Times New Roman"/>
          </w:rPr>
          <w:id w:val="412668152"/>
          <w:citation/>
        </w:sdtPr>
        <w:sdtContent>
          <w:r w:rsidR="00B74434" w:rsidRPr="00776823">
            <w:rPr>
              <w:rFonts w:ascii="Times New Roman" w:hAnsi="Times New Roman" w:cs="Times New Roman"/>
            </w:rPr>
            <w:fldChar w:fldCharType="begin"/>
          </w:r>
          <w:r w:rsidR="00B74434" w:rsidRPr="00776823">
            <w:rPr>
              <w:rFonts w:ascii="Times New Roman" w:hAnsi="Times New Roman" w:cs="Times New Roman"/>
            </w:rPr>
            <w:instrText xml:space="preserve"> CITATION Ail13 \l 1033 </w:instrText>
          </w:r>
          <w:r w:rsidR="00B74434" w:rsidRPr="00776823">
            <w:rPr>
              <w:rFonts w:ascii="Times New Roman" w:hAnsi="Times New Roman" w:cs="Times New Roman"/>
            </w:rPr>
            <w:fldChar w:fldCharType="separate"/>
          </w:r>
          <w:r w:rsidR="00B74434" w:rsidRPr="00776823">
            <w:rPr>
              <w:rFonts w:ascii="Times New Roman" w:hAnsi="Times New Roman" w:cs="Times New Roman"/>
              <w:noProof/>
            </w:rPr>
            <w:t>(Stewart &amp; MacIntyre, 2013)</w:t>
          </w:r>
          <w:r w:rsidR="00B74434" w:rsidRPr="00776823">
            <w:rPr>
              <w:rFonts w:ascii="Times New Roman" w:hAnsi="Times New Roman" w:cs="Times New Roman"/>
            </w:rPr>
            <w:fldChar w:fldCharType="end"/>
          </w:r>
        </w:sdtContent>
      </w:sdt>
      <w:r w:rsidRPr="00776823">
        <w:rPr>
          <w:rFonts w:ascii="Times New Roman" w:hAnsi="Times New Roman" w:cs="Times New Roman"/>
        </w:rPr>
        <w:t>. This model has some weaknesses including; the inability of state to supervise organizations at large scale. Due to lack of resources the private child care organizations have to arrange funds on their own</w:t>
      </w:r>
      <w:r w:rsidR="00B37E80" w:rsidRPr="00776823">
        <w:rPr>
          <w:rFonts w:ascii="Times New Roman" w:hAnsi="Times New Roman" w:cs="Times New Roman"/>
        </w:rPr>
        <w:t xml:space="preserve"> </w:t>
      </w:r>
      <w:sdt>
        <w:sdtPr>
          <w:rPr>
            <w:rFonts w:ascii="Times New Roman" w:hAnsi="Times New Roman" w:cs="Times New Roman"/>
          </w:rPr>
          <w:id w:val="-1067651605"/>
          <w:citation/>
        </w:sdtPr>
        <w:sdtContent>
          <w:r w:rsidR="00B37E80" w:rsidRPr="00776823">
            <w:rPr>
              <w:rFonts w:ascii="Times New Roman" w:hAnsi="Times New Roman" w:cs="Times New Roman"/>
            </w:rPr>
            <w:fldChar w:fldCharType="begin"/>
          </w:r>
          <w:r w:rsidR="00B37E80" w:rsidRPr="00776823">
            <w:rPr>
              <w:rFonts w:ascii="Times New Roman" w:hAnsi="Times New Roman" w:cs="Times New Roman"/>
            </w:rPr>
            <w:instrText xml:space="preserve"> CITATION Vas16 \l 1033 </w:instrText>
          </w:r>
          <w:r w:rsidR="00B37E80" w:rsidRPr="00776823">
            <w:rPr>
              <w:rFonts w:ascii="Times New Roman" w:hAnsi="Times New Roman" w:cs="Times New Roman"/>
            </w:rPr>
            <w:fldChar w:fldCharType="separate"/>
          </w:r>
          <w:r w:rsidR="00B37E80" w:rsidRPr="00776823">
            <w:rPr>
              <w:rFonts w:ascii="Times New Roman" w:hAnsi="Times New Roman" w:cs="Times New Roman"/>
              <w:noProof/>
            </w:rPr>
            <w:t>(Ioakimidis, 2016)</w:t>
          </w:r>
          <w:r w:rsidR="00B37E80" w:rsidRPr="00776823">
            <w:rPr>
              <w:rFonts w:ascii="Times New Roman" w:hAnsi="Times New Roman" w:cs="Times New Roman"/>
            </w:rPr>
            <w:fldChar w:fldCharType="end"/>
          </w:r>
        </w:sdtContent>
      </w:sdt>
      <w:r w:rsidRPr="00776823">
        <w:rPr>
          <w:rFonts w:ascii="Times New Roman" w:hAnsi="Times New Roman" w:cs="Times New Roman"/>
        </w:rPr>
        <w:t xml:space="preserve">. This limits their capacity of reaching wider children. </w:t>
      </w:r>
      <w:r w:rsidR="001F6B87" w:rsidRPr="00776823">
        <w:rPr>
          <w:rFonts w:ascii="Times New Roman" w:hAnsi="Times New Roman" w:cs="Times New Roman"/>
        </w:rPr>
        <w:t>These state laws are ineffective at foster care homes because children have reported their experiences of violence and malpractices.</w:t>
      </w:r>
    </w:p>
    <w:p w14:paraId="20F8D1CA" w14:textId="360199E8" w:rsidR="001F6B87" w:rsidRPr="00776823" w:rsidRDefault="00C32B44" w:rsidP="00564DA9">
      <w:pPr>
        <w:spacing w:line="480" w:lineRule="auto"/>
        <w:ind w:firstLine="720"/>
        <w:jc w:val="both"/>
        <w:rPr>
          <w:rFonts w:ascii="Times New Roman" w:hAnsi="Times New Roman" w:cs="Times New Roman"/>
        </w:rPr>
      </w:pPr>
      <w:r w:rsidRPr="00776823">
        <w:rPr>
          <w:rFonts w:ascii="Times New Roman" w:hAnsi="Times New Roman" w:cs="Times New Roman"/>
        </w:rPr>
        <w:t xml:space="preserve">The second model used for addressing the needs of homeless children is ‘Institutional Social Model’. This model relies on non-governmental institutes for offering support and help to the homeless children. In this model every non-state institute has a right to save homeless children who lack inappropriate homes or permanent homes. </w:t>
      </w:r>
      <w:r w:rsidR="00564DA9" w:rsidRPr="00776823">
        <w:rPr>
          <w:rFonts w:ascii="Times New Roman" w:hAnsi="Times New Roman" w:cs="Times New Roman"/>
        </w:rPr>
        <w:t>This allow</w:t>
      </w:r>
      <w:r w:rsidR="00B74434" w:rsidRPr="00776823">
        <w:rPr>
          <w:rFonts w:ascii="Times New Roman" w:hAnsi="Times New Roman" w:cs="Times New Roman"/>
        </w:rPr>
        <w:t>s</w:t>
      </w:r>
      <w:r w:rsidR="00564DA9" w:rsidRPr="00776823">
        <w:rPr>
          <w:rFonts w:ascii="Times New Roman" w:hAnsi="Times New Roman" w:cs="Times New Roman"/>
        </w:rPr>
        <w:t xml:space="preserve"> organizations to reach wider children who are seeking help from the agencies. The aim of this model is to provide services to the needy who need immediate support. Many NGO’s and non-profit organizations are using funds and charities for </w:t>
      </w:r>
      <w:r w:rsidR="00564DA9" w:rsidRPr="00776823">
        <w:rPr>
          <w:rFonts w:ascii="Times New Roman" w:hAnsi="Times New Roman" w:cs="Times New Roman"/>
        </w:rPr>
        <w:lastRenderedPageBreak/>
        <w:t>helping homeless indigenous children</w:t>
      </w:r>
      <w:r w:rsidR="00B74434" w:rsidRPr="00776823">
        <w:rPr>
          <w:rFonts w:ascii="Times New Roman" w:hAnsi="Times New Roman" w:cs="Times New Roman"/>
        </w:rPr>
        <w:t xml:space="preserve"> </w:t>
      </w:r>
      <w:sdt>
        <w:sdtPr>
          <w:rPr>
            <w:rFonts w:ascii="Times New Roman" w:hAnsi="Times New Roman" w:cs="Times New Roman"/>
          </w:rPr>
          <w:id w:val="-1794814031"/>
          <w:citation/>
        </w:sdtPr>
        <w:sdtContent>
          <w:r w:rsidR="00B74434" w:rsidRPr="00776823">
            <w:rPr>
              <w:rFonts w:ascii="Times New Roman" w:hAnsi="Times New Roman" w:cs="Times New Roman"/>
            </w:rPr>
            <w:fldChar w:fldCharType="begin"/>
          </w:r>
          <w:r w:rsidR="00B74434" w:rsidRPr="00776823">
            <w:rPr>
              <w:rFonts w:ascii="Times New Roman" w:hAnsi="Times New Roman" w:cs="Times New Roman"/>
            </w:rPr>
            <w:instrText xml:space="preserve"> CITATION Dwo18 \l 1033 </w:instrText>
          </w:r>
          <w:r w:rsidR="00B74434" w:rsidRPr="00776823">
            <w:rPr>
              <w:rFonts w:ascii="Times New Roman" w:hAnsi="Times New Roman" w:cs="Times New Roman"/>
            </w:rPr>
            <w:fldChar w:fldCharType="separate"/>
          </w:r>
          <w:r w:rsidR="00B74434" w:rsidRPr="00776823">
            <w:rPr>
              <w:rFonts w:ascii="Times New Roman" w:hAnsi="Times New Roman" w:cs="Times New Roman"/>
              <w:noProof/>
            </w:rPr>
            <w:t>(Dwomoh &amp; Dinolfo, 2018)</w:t>
          </w:r>
          <w:r w:rsidR="00B74434" w:rsidRPr="00776823">
            <w:rPr>
              <w:rFonts w:ascii="Times New Roman" w:hAnsi="Times New Roman" w:cs="Times New Roman"/>
            </w:rPr>
            <w:fldChar w:fldCharType="end"/>
          </w:r>
        </w:sdtContent>
      </w:sdt>
      <w:r w:rsidR="00564DA9" w:rsidRPr="00776823">
        <w:rPr>
          <w:rFonts w:ascii="Times New Roman" w:hAnsi="Times New Roman" w:cs="Times New Roman"/>
        </w:rPr>
        <w:t xml:space="preserve">. </w:t>
      </w:r>
      <w:r w:rsidR="008E3D58" w:rsidRPr="00776823">
        <w:rPr>
          <w:rFonts w:ascii="Times New Roman" w:hAnsi="Times New Roman" w:cs="Times New Roman"/>
        </w:rPr>
        <w:t xml:space="preserve">The focus of the social action is to offer adequate learning opportunities to the children by providing them </w:t>
      </w:r>
      <w:r w:rsidR="00BD619C" w:rsidRPr="00776823">
        <w:rPr>
          <w:rFonts w:ascii="Times New Roman" w:hAnsi="Times New Roman" w:cs="Times New Roman"/>
        </w:rPr>
        <w:t xml:space="preserve">education and schooling. They are also offered other services including counseling, trauma therapy and medical care. </w:t>
      </w:r>
    </w:p>
    <w:p w14:paraId="6E5E1224" w14:textId="1524D894" w:rsidR="00B74434" w:rsidRPr="00776823" w:rsidRDefault="00B74434" w:rsidP="00564DA9">
      <w:pPr>
        <w:spacing w:line="480" w:lineRule="auto"/>
        <w:ind w:firstLine="720"/>
        <w:jc w:val="both"/>
        <w:rPr>
          <w:rFonts w:ascii="Times New Roman" w:hAnsi="Times New Roman" w:cs="Times New Roman"/>
        </w:rPr>
      </w:pPr>
      <w:r w:rsidRPr="00776823">
        <w:rPr>
          <w:rFonts w:ascii="Times New Roman" w:hAnsi="Times New Roman" w:cs="Times New Roman"/>
        </w:rPr>
        <w:t xml:space="preserve">There are significant benefits of the model such as arrangement of funds. NGO’s and non-profit organizations manage funding through collaboration with different childcare organizations and </w:t>
      </w:r>
      <w:r w:rsidR="00493027" w:rsidRPr="00776823">
        <w:rPr>
          <w:rFonts w:ascii="Times New Roman" w:hAnsi="Times New Roman" w:cs="Times New Roman"/>
        </w:rPr>
        <w:t xml:space="preserve">charity organizations. This improves their capacity of reaching larger population of children who are homeless. </w:t>
      </w:r>
      <w:r w:rsidR="00B37E80" w:rsidRPr="00776823">
        <w:rPr>
          <w:rFonts w:ascii="Times New Roman" w:hAnsi="Times New Roman" w:cs="Times New Roman"/>
        </w:rPr>
        <w:t xml:space="preserve">Another strength is the capacity of these institutes to pay individual attention to the children </w:t>
      </w:r>
      <w:sdt>
        <w:sdtPr>
          <w:rPr>
            <w:rFonts w:ascii="Times New Roman" w:hAnsi="Times New Roman" w:cs="Times New Roman"/>
          </w:rPr>
          <w:id w:val="-188763321"/>
          <w:citation/>
        </w:sdtPr>
        <w:sdtContent>
          <w:r w:rsidR="00B37E80" w:rsidRPr="00776823">
            <w:rPr>
              <w:rFonts w:ascii="Times New Roman" w:hAnsi="Times New Roman" w:cs="Times New Roman"/>
            </w:rPr>
            <w:fldChar w:fldCharType="begin"/>
          </w:r>
          <w:r w:rsidR="00B37E80" w:rsidRPr="00776823">
            <w:rPr>
              <w:rFonts w:ascii="Times New Roman" w:hAnsi="Times New Roman" w:cs="Times New Roman"/>
            </w:rPr>
            <w:instrText xml:space="preserve"> CITATION Rac18 \l 1033 </w:instrText>
          </w:r>
          <w:r w:rsidR="00B37E80" w:rsidRPr="00776823">
            <w:rPr>
              <w:rFonts w:ascii="Times New Roman" w:hAnsi="Times New Roman" w:cs="Times New Roman"/>
            </w:rPr>
            <w:fldChar w:fldCharType="separate"/>
          </w:r>
          <w:r w:rsidR="00B37E80" w:rsidRPr="00776823">
            <w:rPr>
              <w:rFonts w:ascii="Times New Roman" w:hAnsi="Times New Roman" w:cs="Times New Roman"/>
              <w:noProof/>
            </w:rPr>
            <w:t>(West, 2018)</w:t>
          </w:r>
          <w:r w:rsidR="00B37E80" w:rsidRPr="00776823">
            <w:rPr>
              <w:rFonts w:ascii="Times New Roman" w:hAnsi="Times New Roman" w:cs="Times New Roman"/>
            </w:rPr>
            <w:fldChar w:fldCharType="end"/>
          </w:r>
        </w:sdtContent>
      </w:sdt>
      <w:r w:rsidR="00B37E80" w:rsidRPr="00776823">
        <w:rPr>
          <w:rFonts w:ascii="Times New Roman" w:hAnsi="Times New Roman" w:cs="Times New Roman"/>
        </w:rPr>
        <w:t xml:space="preserve">. There are some organizations that focus on providing independent counseling and other healthcare services to the children, based on their needs. </w:t>
      </w:r>
    </w:p>
    <w:p w14:paraId="09B723C1" w14:textId="21985654" w:rsidR="006F3A4B" w:rsidRPr="00776823" w:rsidRDefault="006F3A4B" w:rsidP="00564DA9">
      <w:pPr>
        <w:spacing w:line="480" w:lineRule="auto"/>
        <w:ind w:firstLine="720"/>
        <w:jc w:val="both"/>
        <w:rPr>
          <w:rFonts w:ascii="Times New Roman" w:hAnsi="Times New Roman" w:cs="Times New Roman"/>
        </w:rPr>
      </w:pPr>
      <w:r w:rsidRPr="00776823">
        <w:rPr>
          <w:rFonts w:ascii="Times New Roman" w:hAnsi="Times New Roman" w:cs="Times New Roman"/>
        </w:rPr>
        <w:t xml:space="preserve">However there are also some weaknesses of this model. These institutes rely on internal audits. This minimize state’s potential for evaluating their actual performance. Non-government agencies have opportunities of engaging in exploitative practices because the government does not supervise them. </w:t>
      </w:r>
      <w:r w:rsidR="00B37E80" w:rsidRPr="00776823">
        <w:rPr>
          <w:rFonts w:ascii="Times New Roman" w:hAnsi="Times New Roman" w:cs="Times New Roman"/>
        </w:rPr>
        <w:t xml:space="preserve">In time of funds requirement it is difficult to get money from government. </w:t>
      </w:r>
    </w:p>
    <w:p w14:paraId="1E9E7646" w14:textId="182A0B55" w:rsidR="00F57750" w:rsidRPr="00776823" w:rsidRDefault="00F57750" w:rsidP="004502E3">
      <w:pPr>
        <w:pStyle w:val="Heading1"/>
        <w:rPr>
          <w:color w:val="auto"/>
        </w:rPr>
      </w:pPr>
      <w:bookmarkStart w:id="5" w:name="_Toc434761540"/>
      <w:r w:rsidRPr="00776823">
        <w:rPr>
          <w:color w:val="auto"/>
        </w:rPr>
        <w:t>Conclusion and recommendations</w:t>
      </w:r>
      <w:bookmarkEnd w:id="5"/>
      <w:r w:rsidRPr="00776823">
        <w:rPr>
          <w:color w:val="auto"/>
        </w:rPr>
        <w:t xml:space="preserve"> </w:t>
      </w:r>
    </w:p>
    <w:p w14:paraId="7BB6284E" w14:textId="5B74C414" w:rsidR="004065A0" w:rsidRPr="00776823" w:rsidRDefault="004065A0" w:rsidP="004065A0">
      <w:pPr>
        <w:spacing w:line="480" w:lineRule="auto"/>
        <w:ind w:firstLine="720"/>
        <w:jc w:val="both"/>
        <w:rPr>
          <w:rFonts w:ascii="Times New Roman" w:hAnsi="Times New Roman" w:cs="Times New Roman"/>
        </w:rPr>
      </w:pPr>
      <w:r w:rsidRPr="00776823">
        <w:rPr>
          <w:rFonts w:ascii="Times New Roman" w:hAnsi="Times New Roman" w:cs="Times New Roman"/>
        </w:rPr>
        <w:t xml:space="preserve">Due to increased rates of homeless children belonging to aboriginal and Tore Island the state must engage in actions that will offer immediate support to the children. The reasons that encourage children to runway from homes are violence, child abuse, lack of financial support and poverty. Living in streets is dangerous and it also ruins the future of the children. Two advocacy models that can be used for mitigating these issues include Independent/ Professional Advocacy and Non-instructed Advocacy. The best </w:t>
      </w:r>
      <w:r w:rsidRPr="00776823">
        <w:rPr>
          <w:rFonts w:ascii="Times New Roman" w:hAnsi="Times New Roman" w:cs="Times New Roman"/>
        </w:rPr>
        <w:lastRenderedPageBreak/>
        <w:t xml:space="preserve">social action models are Institutional State Model of Social Action and </w:t>
      </w:r>
      <w:r w:rsidR="0070396C" w:rsidRPr="00776823">
        <w:rPr>
          <w:rFonts w:ascii="Times New Roman" w:hAnsi="Times New Roman" w:cs="Times New Roman"/>
        </w:rPr>
        <w:t>instructional</w:t>
      </w:r>
      <w:r w:rsidRPr="00776823">
        <w:rPr>
          <w:rFonts w:ascii="Times New Roman" w:hAnsi="Times New Roman" w:cs="Times New Roman"/>
        </w:rPr>
        <w:t xml:space="preserve"> Social Model. Based on the evaluation of models some </w:t>
      </w:r>
      <w:r w:rsidR="0070396C" w:rsidRPr="00776823">
        <w:rPr>
          <w:rFonts w:ascii="Times New Roman" w:hAnsi="Times New Roman" w:cs="Times New Roman"/>
        </w:rPr>
        <w:t>recommendations</w:t>
      </w:r>
      <w:r w:rsidRPr="00776823">
        <w:rPr>
          <w:rFonts w:ascii="Times New Roman" w:hAnsi="Times New Roman" w:cs="Times New Roman"/>
        </w:rPr>
        <w:t xml:space="preserve"> are made;</w:t>
      </w:r>
    </w:p>
    <w:p w14:paraId="7BB6284E" w14:textId="5B74C414" w:rsidR="004065A0" w:rsidRPr="00776823" w:rsidRDefault="0070396C" w:rsidP="004065A0">
      <w:pPr>
        <w:pStyle w:val="ListParagraph"/>
        <w:numPr>
          <w:ilvl w:val="0"/>
          <w:numId w:val="3"/>
        </w:numPr>
        <w:spacing w:line="480" w:lineRule="auto"/>
        <w:jc w:val="both"/>
        <w:rPr>
          <w:rFonts w:ascii="Times New Roman" w:hAnsi="Times New Roman" w:cs="Times New Roman"/>
        </w:rPr>
      </w:pPr>
      <w:r w:rsidRPr="00776823">
        <w:rPr>
          <w:rFonts w:ascii="Times New Roman" w:hAnsi="Times New Roman" w:cs="Times New Roman"/>
        </w:rPr>
        <w:t xml:space="preserve">Choosing multiple models for reaching the larger homeless aboriginal and Tore Island population rather than relying on one. </w:t>
      </w:r>
    </w:p>
    <w:p w14:paraId="349BE389" w14:textId="6C2F9943" w:rsidR="0070396C" w:rsidRPr="00776823" w:rsidRDefault="00052BBD" w:rsidP="004065A0">
      <w:pPr>
        <w:pStyle w:val="ListParagraph"/>
        <w:numPr>
          <w:ilvl w:val="0"/>
          <w:numId w:val="3"/>
        </w:numPr>
        <w:spacing w:line="480" w:lineRule="auto"/>
        <w:jc w:val="both"/>
        <w:rPr>
          <w:rFonts w:ascii="Times New Roman" w:hAnsi="Times New Roman" w:cs="Times New Roman"/>
        </w:rPr>
      </w:pPr>
      <w:r w:rsidRPr="00776823">
        <w:rPr>
          <w:rFonts w:ascii="Times New Roman" w:hAnsi="Times New Roman" w:cs="Times New Roman"/>
        </w:rPr>
        <w:t xml:space="preserve">Adopting strict regulatory framework and </w:t>
      </w:r>
      <w:r w:rsidR="00604515" w:rsidRPr="00776823">
        <w:rPr>
          <w:rFonts w:ascii="Times New Roman" w:hAnsi="Times New Roman" w:cs="Times New Roman"/>
        </w:rPr>
        <w:t>compliance structure for removing threats of negative activities such as exploitation of children rights.</w:t>
      </w:r>
    </w:p>
    <w:p w14:paraId="01A32E30" w14:textId="04103C98" w:rsidR="002B2151" w:rsidRPr="00776823" w:rsidRDefault="002B2151" w:rsidP="004065A0">
      <w:pPr>
        <w:pStyle w:val="ListParagraph"/>
        <w:numPr>
          <w:ilvl w:val="0"/>
          <w:numId w:val="3"/>
        </w:numPr>
        <w:spacing w:line="480" w:lineRule="auto"/>
        <w:jc w:val="both"/>
        <w:rPr>
          <w:rFonts w:ascii="Times New Roman" w:hAnsi="Times New Roman" w:cs="Times New Roman"/>
        </w:rPr>
      </w:pPr>
      <w:r w:rsidRPr="00776823">
        <w:rPr>
          <w:rFonts w:ascii="Times New Roman" w:hAnsi="Times New Roman" w:cs="Times New Roman"/>
        </w:rPr>
        <w:t xml:space="preserve">Institutional State Model of Social Action and Institutional Social Model can work for offering extended support in all dimensions including education, mental health and care. </w:t>
      </w:r>
    </w:p>
    <w:p w14:paraId="7DF1347C" w14:textId="77777777" w:rsidR="002B2151" w:rsidRPr="00776823" w:rsidRDefault="002B2151">
      <w:pPr>
        <w:rPr>
          <w:rFonts w:ascii="Times New Roman" w:hAnsi="Times New Roman" w:cs="Times New Roman"/>
        </w:rPr>
      </w:pPr>
      <w:r w:rsidRPr="00776823">
        <w:rPr>
          <w:rFonts w:ascii="Times New Roman" w:hAnsi="Times New Roman" w:cs="Times New Roman"/>
        </w:rPr>
        <w:br w:type="page"/>
      </w:r>
    </w:p>
    <w:p w14:paraId="2EDBEDBC" w14:textId="05E674B0" w:rsidR="002B2151" w:rsidRPr="00776823" w:rsidRDefault="002B2151" w:rsidP="00776823">
      <w:pPr>
        <w:pStyle w:val="Heading1"/>
        <w:jc w:val="center"/>
        <w:rPr>
          <w:color w:val="auto"/>
        </w:rPr>
      </w:pPr>
      <w:bookmarkStart w:id="6" w:name="_Toc434761541"/>
      <w:r w:rsidRPr="00776823">
        <w:rPr>
          <w:color w:val="auto"/>
        </w:rPr>
        <w:lastRenderedPageBreak/>
        <w:t>References</w:t>
      </w:r>
      <w:bookmarkEnd w:id="6"/>
    </w:p>
    <w:sdt>
      <w:sdtPr>
        <w:id w:val="111145805"/>
        <w:bibliography/>
      </w:sdtPr>
      <w:sdtContent>
        <w:p w14:paraId="3CF89712" w14:textId="52788CE1" w:rsidR="002B2151" w:rsidRPr="00776823" w:rsidRDefault="002B2151" w:rsidP="002B2151">
          <w:pPr>
            <w:pStyle w:val="Bibliography"/>
            <w:spacing w:line="480" w:lineRule="auto"/>
            <w:ind w:left="864" w:hanging="720"/>
            <w:rPr>
              <w:noProof/>
              <w:lang w:val="uz-Cyrl-UZ"/>
            </w:rPr>
          </w:pPr>
          <w:r w:rsidRPr="00776823">
            <w:fldChar w:fldCharType="begin"/>
          </w:r>
          <w:r w:rsidRPr="00776823">
            <w:instrText xml:space="preserve"> BIBLIOGRAPHY </w:instrText>
          </w:r>
          <w:r w:rsidRPr="00776823">
            <w:fldChar w:fldCharType="separate"/>
          </w:r>
        </w:p>
        <w:p w14:paraId="27C850AD" w14:textId="77777777" w:rsidR="002B2151" w:rsidRPr="00776823" w:rsidRDefault="002B2151" w:rsidP="002B2151">
          <w:pPr>
            <w:pStyle w:val="Bibliography"/>
            <w:spacing w:line="480" w:lineRule="auto"/>
            <w:ind w:left="864" w:hanging="720"/>
            <w:rPr>
              <w:noProof/>
            </w:rPr>
          </w:pPr>
          <w:r w:rsidRPr="00776823">
            <w:rPr>
              <w:noProof/>
            </w:rPr>
            <w:t xml:space="preserve">Dwomoh, I., &amp; Dinolfo, E. A. (2018). Effects of Homelessness on Children. </w:t>
          </w:r>
          <w:r w:rsidRPr="00776823">
            <w:rPr>
              <w:i/>
              <w:iCs/>
              <w:noProof/>
            </w:rPr>
            <w:t>Pediatrics in Review</w:t>
          </w:r>
          <w:r w:rsidRPr="00776823">
            <w:rPr>
              <w:noProof/>
            </w:rPr>
            <w:t xml:space="preserve"> </w:t>
          </w:r>
          <w:r w:rsidRPr="00776823">
            <w:rPr>
              <w:i/>
              <w:iCs/>
              <w:noProof/>
            </w:rPr>
            <w:t>, 39</w:t>
          </w:r>
          <w:r w:rsidRPr="00776823">
            <w:rPr>
              <w:noProof/>
            </w:rPr>
            <w:t xml:space="preserve"> (10), 530-532.</w:t>
          </w:r>
        </w:p>
        <w:p w14:paraId="4ACBCD18" w14:textId="77777777" w:rsidR="002B2151" w:rsidRPr="00776823" w:rsidRDefault="002B2151" w:rsidP="002B2151">
          <w:pPr>
            <w:pStyle w:val="Bibliography"/>
            <w:spacing w:line="480" w:lineRule="auto"/>
            <w:ind w:left="864" w:hanging="720"/>
            <w:rPr>
              <w:noProof/>
              <w:lang w:val="uz-Cyrl-UZ"/>
            </w:rPr>
          </w:pPr>
          <w:r w:rsidRPr="00776823">
            <w:rPr>
              <w:noProof/>
              <w:lang w:val="uz-Cyrl-UZ"/>
            </w:rPr>
            <w:t xml:space="preserve">Fothergill, A., &amp; Peek, L. (2015). </w:t>
          </w:r>
          <w:r w:rsidRPr="00776823">
            <w:rPr>
              <w:i/>
              <w:iCs/>
              <w:noProof/>
              <w:lang w:val="uz-Cyrl-UZ"/>
            </w:rPr>
            <w:t>Children of Katrina.</w:t>
          </w:r>
          <w:r w:rsidRPr="00776823">
            <w:rPr>
              <w:noProof/>
              <w:lang w:val="uz-Cyrl-UZ"/>
            </w:rPr>
            <w:t xml:space="preserve"> The Katrina Bookshelf.</w:t>
          </w:r>
        </w:p>
        <w:p w14:paraId="0788002B" w14:textId="77777777" w:rsidR="002B2151" w:rsidRPr="00776823" w:rsidRDefault="002B2151" w:rsidP="002B2151">
          <w:pPr>
            <w:pStyle w:val="Bibliography"/>
            <w:spacing w:line="480" w:lineRule="auto"/>
            <w:ind w:left="864" w:hanging="720"/>
            <w:rPr>
              <w:noProof/>
            </w:rPr>
          </w:pPr>
          <w:r w:rsidRPr="00776823">
            <w:rPr>
              <w:noProof/>
            </w:rPr>
            <w:t xml:space="preserve">Ife, J. (2007). </w:t>
          </w:r>
          <w:r w:rsidRPr="00776823">
            <w:rPr>
              <w:i/>
              <w:iCs/>
              <w:noProof/>
            </w:rPr>
            <w:t xml:space="preserve">THE NEW INTERNATIONAL AGENDAS: WHAT ROLE FOR SOCIAL WORK </w:t>
          </w:r>
          <w:r w:rsidRPr="00776823">
            <w:rPr>
              <w:noProof/>
            </w:rPr>
            <w:t>. Retrieved 11 29, 2018, from https://www.ifsw.org/the-new-international-agendas-what-role-for-social-work/</w:t>
          </w:r>
        </w:p>
        <w:p w14:paraId="077B1B0F" w14:textId="77777777" w:rsidR="002B2151" w:rsidRPr="00776823" w:rsidRDefault="002B2151" w:rsidP="002B2151">
          <w:pPr>
            <w:pStyle w:val="Bibliography"/>
            <w:spacing w:line="480" w:lineRule="auto"/>
            <w:ind w:left="864" w:hanging="720"/>
            <w:rPr>
              <w:noProof/>
            </w:rPr>
          </w:pPr>
          <w:r w:rsidRPr="00776823">
            <w:rPr>
              <w:noProof/>
            </w:rPr>
            <w:t xml:space="preserve">Ioakimidis, V. (2016). </w:t>
          </w:r>
          <w:r w:rsidRPr="00776823">
            <w:rPr>
              <w:i/>
              <w:iCs/>
              <w:noProof/>
            </w:rPr>
            <w:t xml:space="preserve">A guide to radical social work </w:t>
          </w:r>
          <w:r w:rsidRPr="00776823">
            <w:rPr>
              <w:noProof/>
            </w:rPr>
            <w:t>. Retrieved 11 07, 2019, from https://www.theguardian.com/social-care-network/2016/may/24/radical-social-work-quick-guide-change-poverty-inequality</w:t>
          </w:r>
        </w:p>
        <w:p w14:paraId="18C9D316" w14:textId="77777777" w:rsidR="002B2151" w:rsidRPr="00776823" w:rsidRDefault="002B2151" w:rsidP="002B2151">
          <w:pPr>
            <w:pStyle w:val="Bibliography"/>
            <w:spacing w:line="480" w:lineRule="auto"/>
            <w:ind w:left="864" w:hanging="720"/>
            <w:rPr>
              <w:noProof/>
            </w:rPr>
          </w:pPr>
          <w:r w:rsidRPr="00776823">
            <w:rPr>
              <w:noProof/>
            </w:rPr>
            <w:t xml:space="preserve">Jones, D. N., &amp; Truell, R. G. (2012). The Global Agenda for Social Work and Social Development: A place to link together and be effective in a globalised world. </w:t>
          </w:r>
          <w:r w:rsidRPr="00776823">
            <w:rPr>
              <w:i/>
              <w:iCs/>
              <w:noProof/>
            </w:rPr>
            <w:t>International Social Work</w:t>
          </w:r>
          <w:r w:rsidRPr="00776823">
            <w:rPr>
              <w:noProof/>
            </w:rPr>
            <w:t xml:space="preserve"> </w:t>
          </w:r>
          <w:r w:rsidRPr="00776823">
            <w:rPr>
              <w:i/>
              <w:iCs/>
              <w:noProof/>
            </w:rPr>
            <w:t>, 54</w:t>
          </w:r>
          <w:r w:rsidRPr="00776823">
            <w:rPr>
              <w:noProof/>
            </w:rPr>
            <w:t xml:space="preserve"> (4), 454-472 .</w:t>
          </w:r>
        </w:p>
        <w:p w14:paraId="11B3B528" w14:textId="77777777" w:rsidR="002B2151" w:rsidRPr="00776823" w:rsidRDefault="002B2151" w:rsidP="002B2151">
          <w:pPr>
            <w:pStyle w:val="Bibliography"/>
            <w:spacing w:line="480" w:lineRule="auto"/>
            <w:ind w:left="864" w:hanging="720"/>
            <w:rPr>
              <w:noProof/>
            </w:rPr>
          </w:pPr>
          <w:r w:rsidRPr="00776823">
            <w:rPr>
              <w:noProof/>
            </w:rPr>
            <w:t xml:space="preserve">Neiditch, D. (2017). </w:t>
          </w:r>
          <w:r w:rsidRPr="00776823">
            <w:rPr>
              <w:i/>
              <w:iCs/>
              <w:noProof/>
            </w:rPr>
            <w:t xml:space="preserve">How Bad is Homelessness In America? </w:t>
          </w:r>
          <w:r w:rsidRPr="00776823">
            <w:rPr>
              <w:noProof/>
            </w:rPr>
            <w:t>. Retrieved 03 10, 2018, from https://www.huffingtonpost.com/entry/how-bad-is-homelessness-in-america-really_us_58f6916de4b0c892a4fb736f</w:t>
          </w:r>
        </w:p>
        <w:p w14:paraId="363981EB" w14:textId="77777777" w:rsidR="002B2151" w:rsidRPr="00776823" w:rsidRDefault="002B2151" w:rsidP="002B2151">
          <w:pPr>
            <w:pStyle w:val="Bibliography"/>
            <w:spacing w:line="480" w:lineRule="auto"/>
            <w:ind w:left="864" w:hanging="720"/>
            <w:rPr>
              <w:noProof/>
            </w:rPr>
          </w:pPr>
          <w:r w:rsidRPr="00776823">
            <w:rPr>
              <w:noProof/>
            </w:rPr>
            <w:t xml:space="preserve">Mago, V. K., corresponding, Morden, H. K., Fritz, C., Wu, T., Namazi, S., et al. (2013). Analyzing the impact of social factors on homelessness: a Fuzzy Cognitive Map approach. </w:t>
          </w:r>
          <w:r w:rsidRPr="00776823">
            <w:rPr>
              <w:i/>
              <w:iCs/>
              <w:noProof/>
            </w:rPr>
            <w:t>BMC Med Inform Decis Mak</w:t>
          </w:r>
          <w:r w:rsidRPr="00776823">
            <w:rPr>
              <w:noProof/>
            </w:rPr>
            <w:t xml:space="preserve"> </w:t>
          </w:r>
          <w:r w:rsidRPr="00776823">
            <w:rPr>
              <w:i/>
              <w:iCs/>
              <w:noProof/>
            </w:rPr>
            <w:t>, 13</w:t>
          </w:r>
          <w:r w:rsidRPr="00776823">
            <w:rPr>
              <w:noProof/>
            </w:rPr>
            <w:t xml:space="preserve"> (94).</w:t>
          </w:r>
        </w:p>
        <w:p w14:paraId="5739EBA9" w14:textId="77777777" w:rsidR="002B2151" w:rsidRPr="00776823" w:rsidRDefault="002B2151" w:rsidP="002B2151">
          <w:pPr>
            <w:pStyle w:val="Bibliography"/>
            <w:spacing w:line="480" w:lineRule="auto"/>
            <w:ind w:left="864" w:hanging="720"/>
            <w:rPr>
              <w:noProof/>
            </w:rPr>
          </w:pPr>
          <w:r w:rsidRPr="00776823">
            <w:rPr>
              <w:noProof/>
            </w:rPr>
            <w:t xml:space="preserve">Siegel, L. J. (2000). Social Structure Theories . </w:t>
          </w:r>
          <w:r w:rsidRPr="00776823">
            <w:rPr>
              <w:i/>
              <w:iCs/>
              <w:noProof/>
            </w:rPr>
            <w:t>NCJRS</w:t>
          </w:r>
          <w:r w:rsidRPr="00776823">
            <w:rPr>
              <w:noProof/>
            </w:rPr>
            <w:t xml:space="preserve"> , 1-39.</w:t>
          </w:r>
        </w:p>
        <w:p w14:paraId="6412A3AF" w14:textId="77777777" w:rsidR="002B2151" w:rsidRPr="00776823" w:rsidRDefault="002B2151" w:rsidP="002B2151">
          <w:pPr>
            <w:pStyle w:val="Bibliography"/>
            <w:spacing w:line="480" w:lineRule="auto"/>
            <w:ind w:left="864" w:hanging="720"/>
            <w:rPr>
              <w:noProof/>
            </w:rPr>
          </w:pPr>
          <w:r w:rsidRPr="00776823">
            <w:rPr>
              <w:noProof/>
            </w:rPr>
            <w:lastRenderedPageBreak/>
            <w:t xml:space="preserve">Soska, T., Gutierrez, L., &amp; Santiago, A. (2016). Community, Organization, and Social Action: Reframing Macro Practice for Action. </w:t>
          </w:r>
          <w:r w:rsidRPr="00776823">
            <w:rPr>
              <w:i/>
              <w:iCs/>
              <w:noProof/>
            </w:rPr>
            <w:t>Journal of Community Practice , 24</w:t>
          </w:r>
          <w:r w:rsidRPr="00776823">
            <w:rPr>
              <w:noProof/>
            </w:rPr>
            <w:t xml:space="preserve"> (2), 119-122.</w:t>
          </w:r>
        </w:p>
        <w:p w14:paraId="3A1E62FE" w14:textId="77777777" w:rsidR="002B2151" w:rsidRPr="00776823" w:rsidRDefault="002B2151" w:rsidP="002B2151">
          <w:pPr>
            <w:pStyle w:val="Bibliography"/>
            <w:spacing w:line="480" w:lineRule="auto"/>
            <w:ind w:left="864" w:hanging="720"/>
            <w:rPr>
              <w:noProof/>
            </w:rPr>
          </w:pPr>
          <w:r w:rsidRPr="00776823">
            <w:rPr>
              <w:noProof/>
            </w:rPr>
            <w:t xml:space="preserve">Stewart, A., &amp; MacIntyre, G. (2013). </w:t>
          </w:r>
          <w:r w:rsidRPr="00776823">
            <w:rPr>
              <w:i/>
              <w:iCs/>
              <w:noProof/>
            </w:rPr>
            <w:t xml:space="preserve">Advocacy: Models and effectiveness </w:t>
          </w:r>
          <w:r w:rsidRPr="00776823">
            <w:rPr>
              <w:noProof/>
            </w:rPr>
            <w:t>. Retrieved 11 07, 2019, from https://www.iriss.org.uk/resources/insights/advocacy-models-and-effectiveness</w:t>
          </w:r>
        </w:p>
        <w:p w14:paraId="3AC86BC3" w14:textId="77777777" w:rsidR="002B2151" w:rsidRPr="00776823" w:rsidRDefault="002B2151" w:rsidP="002B2151">
          <w:pPr>
            <w:pStyle w:val="Bibliography"/>
            <w:spacing w:line="480" w:lineRule="auto"/>
            <w:ind w:left="864" w:hanging="720"/>
            <w:rPr>
              <w:noProof/>
              <w:lang w:val="uz-Cyrl-UZ"/>
            </w:rPr>
          </w:pPr>
          <w:r w:rsidRPr="00776823">
            <w:rPr>
              <w:noProof/>
              <w:lang w:val="uz-Cyrl-UZ"/>
            </w:rPr>
            <w:t xml:space="preserve">Raver, C. C. (2012). Low-Income Children’s Self-Regulation in the Classroom: Scientific Inquiry for Social Change. </w:t>
          </w:r>
          <w:r w:rsidRPr="00776823">
            <w:rPr>
              <w:i/>
              <w:iCs/>
              <w:noProof/>
              <w:lang w:val="uz-Cyrl-UZ"/>
            </w:rPr>
            <w:t>Am Psychol, 67(8)</w:t>
          </w:r>
          <w:r w:rsidRPr="00776823">
            <w:rPr>
              <w:noProof/>
              <w:lang w:val="uz-Cyrl-UZ"/>
            </w:rPr>
            <w:t xml:space="preserve"> , 681–689.</w:t>
          </w:r>
        </w:p>
        <w:p w14:paraId="35DAE83D" w14:textId="77777777" w:rsidR="002B2151" w:rsidRPr="00776823" w:rsidRDefault="002B2151" w:rsidP="002B2151">
          <w:pPr>
            <w:pStyle w:val="Bibliography"/>
            <w:spacing w:line="480" w:lineRule="auto"/>
            <w:ind w:left="864" w:hanging="720"/>
            <w:rPr>
              <w:noProof/>
            </w:rPr>
          </w:pPr>
          <w:r w:rsidRPr="00776823">
            <w:rPr>
              <w:noProof/>
            </w:rPr>
            <w:t xml:space="preserve">Turner, J. H. (2010). </w:t>
          </w:r>
          <w:r w:rsidRPr="00776823">
            <w:rPr>
              <w:i/>
              <w:iCs/>
              <w:noProof/>
            </w:rPr>
            <w:t>Theoretical Principles of Sociology, Volume 2: Microdynamics.</w:t>
          </w:r>
          <w:r w:rsidRPr="00776823">
            <w:rPr>
              <w:noProof/>
            </w:rPr>
            <w:t xml:space="preserve"> Springer.</w:t>
          </w:r>
        </w:p>
        <w:p w14:paraId="608A251E" w14:textId="69569D6F" w:rsidR="002B2151" w:rsidRPr="00776823" w:rsidRDefault="002B2151" w:rsidP="002B2151">
          <w:pPr>
            <w:pStyle w:val="Bibliography"/>
            <w:spacing w:line="480" w:lineRule="auto"/>
            <w:ind w:left="864" w:hanging="720"/>
            <w:rPr>
              <w:noProof/>
            </w:rPr>
          </w:pPr>
          <w:r w:rsidRPr="00776823">
            <w:rPr>
              <w:b/>
              <w:bCs/>
              <w:noProof/>
            </w:rPr>
            <w:fldChar w:fldCharType="end"/>
          </w:r>
          <w:r w:rsidRPr="00776823">
            <w:rPr>
              <w:noProof/>
            </w:rPr>
            <w:t xml:space="preserve"> West, R. L. (2018). Harnessing Power Through Social Action in Social Work. </w:t>
          </w:r>
          <w:r w:rsidRPr="00776823">
            <w:rPr>
              <w:i/>
              <w:iCs/>
              <w:noProof/>
            </w:rPr>
            <w:t>Social Worrker</w:t>
          </w:r>
          <w:r w:rsidRPr="00776823">
            <w:rPr>
              <w:noProof/>
            </w:rPr>
            <w:t xml:space="preserve"> .</w:t>
          </w:r>
        </w:p>
      </w:sdtContent>
    </w:sdt>
    <w:p w14:paraId="2EBED0A2" w14:textId="77777777" w:rsidR="002B2151" w:rsidRPr="00776823" w:rsidRDefault="002B2151" w:rsidP="002B2151">
      <w:pPr>
        <w:pStyle w:val="Bibliography"/>
        <w:spacing w:line="480" w:lineRule="auto"/>
        <w:ind w:left="864" w:hanging="720"/>
        <w:rPr>
          <w:noProof/>
          <w:lang w:val="uz-Cyrl-UZ"/>
        </w:rPr>
      </w:pPr>
      <w:r w:rsidRPr="00776823">
        <w:rPr>
          <w:noProof/>
          <w:lang w:val="uz-Cyrl-UZ"/>
        </w:rPr>
        <w:t xml:space="preserve">Votruba-Drzal, E., Coley, R. L., Maldonado-Carreño, C., Li-Grining, C., &amp; Chase-Lansdale, P. L. (2010). Child Care and the Development of Behavior Problems among Economically Disadvantaged Children in Middle Childhood. </w:t>
      </w:r>
      <w:r w:rsidRPr="00776823">
        <w:rPr>
          <w:i/>
          <w:iCs/>
          <w:noProof/>
          <w:lang w:val="uz-Cyrl-UZ"/>
        </w:rPr>
        <w:t>Child Dev, 81(5)</w:t>
      </w:r>
      <w:r w:rsidRPr="00776823">
        <w:rPr>
          <w:noProof/>
          <w:lang w:val="uz-Cyrl-UZ"/>
        </w:rPr>
        <w:t xml:space="preserve"> , 1460–1474.</w:t>
      </w:r>
    </w:p>
    <w:p w14:paraId="75173DEE" w14:textId="01FF6DFD" w:rsidR="002B2151" w:rsidRPr="00776823" w:rsidRDefault="002B2151" w:rsidP="002B2151">
      <w:pPr>
        <w:pStyle w:val="ListParagraph"/>
        <w:spacing w:line="480" w:lineRule="auto"/>
        <w:ind w:left="864" w:hanging="720"/>
      </w:pPr>
    </w:p>
    <w:sectPr w:rsidR="002B2151" w:rsidRPr="00776823"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040CD" w14:textId="77777777" w:rsidR="00D46A3D" w:rsidRDefault="00D46A3D" w:rsidP="00786992">
      <w:r>
        <w:separator/>
      </w:r>
    </w:p>
  </w:endnote>
  <w:endnote w:type="continuationSeparator" w:id="0">
    <w:p w14:paraId="688CE4E4" w14:textId="77777777" w:rsidR="00D46A3D" w:rsidRDefault="00D46A3D" w:rsidP="0078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C1A72" w14:textId="77777777" w:rsidR="00D46A3D" w:rsidRDefault="00D46A3D" w:rsidP="00786992">
      <w:r>
        <w:separator/>
      </w:r>
    </w:p>
  </w:footnote>
  <w:footnote w:type="continuationSeparator" w:id="0">
    <w:p w14:paraId="3CE13C31" w14:textId="77777777" w:rsidR="00D46A3D" w:rsidRDefault="00D46A3D" w:rsidP="00786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4641B" w14:textId="77777777" w:rsidR="00D46A3D" w:rsidRDefault="00D46A3D" w:rsidP="00CC08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11D54" w14:textId="77777777" w:rsidR="00D46A3D" w:rsidRDefault="00D46A3D" w:rsidP="007869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EAB6" w14:textId="77777777" w:rsidR="00D46A3D" w:rsidRDefault="00D46A3D" w:rsidP="00CC08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C9E">
      <w:rPr>
        <w:rStyle w:val="PageNumber"/>
        <w:noProof/>
      </w:rPr>
      <w:t>1</w:t>
    </w:r>
    <w:r>
      <w:rPr>
        <w:rStyle w:val="PageNumber"/>
      </w:rPr>
      <w:fldChar w:fldCharType="end"/>
    </w:r>
  </w:p>
  <w:p w14:paraId="6FF00A34" w14:textId="77777777" w:rsidR="00D46A3D" w:rsidRDefault="00D46A3D" w:rsidP="00786992">
    <w:pPr>
      <w:pStyle w:val="Header"/>
      <w:ind w:right="360"/>
    </w:pPr>
    <w:r>
      <w:t>Running head: ADVOCACY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55FE"/>
    <w:multiLevelType w:val="hybridMultilevel"/>
    <w:tmpl w:val="7798A270"/>
    <w:lvl w:ilvl="0" w:tplc="186EA296">
      <w:start w:val="1"/>
      <w:numFmt w:val="decimal"/>
      <w:lvlText w:val="%1."/>
      <w:lvlJc w:val="left"/>
      <w:pPr>
        <w:tabs>
          <w:tab w:val="num" w:pos="720"/>
        </w:tabs>
        <w:ind w:left="720" w:hanging="360"/>
      </w:pPr>
    </w:lvl>
    <w:lvl w:ilvl="1" w:tplc="C4C6743A" w:tentative="1">
      <w:start w:val="1"/>
      <w:numFmt w:val="decimal"/>
      <w:lvlText w:val="%2."/>
      <w:lvlJc w:val="left"/>
      <w:pPr>
        <w:tabs>
          <w:tab w:val="num" w:pos="1440"/>
        </w:tabs>
        <w:ind w:left="1440" w:hanging="360"/>
      </w:pPr>
    </w:lvl>
    <w:lvl w:ilvl="2" w:tplc="61FEB030" w:tentative="1">
      <w:start w:val="1"/>
      <w:numFmt w:val="decimal"/>
      <w:lvlText w:val="%3."/>
      <w:lvlJc w:val="left"/>
      <w:pPr>
        <w:tabs>
          <w:tab w:val="num" w:pos="2160"/>
        </w:tabs>
        <w:ind w:left="2160" w:hanging="360"/>
      </w:pPr>
    </w:lvl>
    <w:lvl w:ilvl="3" w:tplc="CA20E822" w:tentative="1">
      <w:start w:val="1"/>
      <w:numFmt w:val="decimal"/>
      <w:lvlText w:val="%4."/>
      <w:lvlJc w:val="left"/>
      <w:pPr>
        <w:tabs>
          <w:tab w:val="num" w:pos="2880"/>
        </w:tabs>
        <w:ind w:left="2880" w:hanging="360"/>
      </w:pPr>
    </w:lvl>
    <w:lvl w:ilvl="4" w:tplc="E9C252DC" w:tentative="1">
      <w:start w:val="1"/>
      <w:numFmt w:val="decimal"/>
      <w:lvlText w:val="%5."/>
      <w:lvlJc w:val="left"/>
      <w:pPr>
        <w:tabs>
          <w:tab w:val="num" w:pos="3600"/>
        </w:tabs>
        <w:ind w:left="3600" w:hanging="360"/>
      </w:pPr>
    </w:lvl>
    <w:lvl w:ilvl="5" w:tplc="185A977C" w:tentative="1">
      <w:start w:val="1"/>
      <w:numFmt w:val="decimal"/>
      <w:lvlText w:val="%6."/>
      <w:lvlJc w:val="left"/>
      <w:pPr>
        <w:tabs>
          <w:tab w:val="num" w:pos="4320"/>
        </w:tabs>
        <w:ind w:left="4320" w:hanging="360"/>
      </w:pPr>
    </w:lvl>
    <w:lvl w:ilvl="6" w:tplc="14882CF0" w:tentative="1">
      <w:start w:val="1"/>
      <w:numFmt w:val="decimal"/>
      <w:lvlText w:val="%7."/>
      <w:lvlJc w:val="left"/>
      <w:pPr>
        <w:tabs>
          <w:tab w:val="num" w:pos="5040"/>
        </w:tabs>
        <w:ind w:left="5040" w:hanging="360"/>
      </w:pPr>
    </w:lvl>
    <w:lvl w:ilvl="7" w:tplc="71A43B42" w:tentative="1">
      <w:start w:val="1"/>
      <w:numFmt w:val="decimal"/>
      <w:lvlText w:val="%8."/>
      <w:lvlJc w:val="left"/>
      <w:pPr>
        <w:tabs>
          <w:tab w:val="num" w:pos="5760"/>
        </w:tabs>
        <w:ind w:left="5760" w:hanging="360"/>
      </w:pPr>
    </w:lvl>
    <w:lvl w:ilvl="8" w:tplc="A858E690" w:tentative="1">
      <w:start w:val="1"/>
      <w:numFmt w:val="decimal"/>
      <w:lvlText w:val="%9."/>
      <w:lvlJc w:val="left"/>
      <w:pPr>
        <w:tabs>
          <w:tab w:val="num" w:pos="6480"/>
        </w:tabs>
        <w:ind w:left="6480" w:hanging="360"/>
      </w:pPr>
    </w:lvl>
  </w:abstractNum>
  <w:abstractNum w:abstractNumId="1">
    <w:nsid w:val="71EE0FF8"/>
    <w:multiLevelType w:val="hybridMultilevel"/>
    <w:tmpl w:val="B0E6F0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1571B4"/>
    <w:multiLevelType w:val="hybridMultilevel"/>
    <w:tmpl w:val="C1D00412"/>
    <w:lvl w:ilvl="0" w:tplc="9F169380">
      <w:start w:val="1"/>
      <w:numFmt w:val="decimal"/>
      <w:lvlText w:val="%1."/>
      <w:lvlJc w:val="left"/>
      <w:pPr>
        <w:tabs>
          <w:tab w:val="num" w:pos="720"/>
        </w:tabs>
        <w:ind w:left="720" w:hanging="360"/>
      </w:pPr>
    </w:lvl>
    <w:lvl w:ilvl="1" w:tplc="0F687F32" w:tentative="1">
      <w:start w:val="1"/>
      <w:numFmt w:val="decimal"/>
      <w:lvlText w:val="%2."/>
      <w:lvlJc w:val="left"/>
      <w:pPr>
        <w:tabs>
          <w:tab w:val="num" w:pos="1440"/>
        </w:tabs>
        <w:ind w:left="1440" w:hanging="360"/>
      </w:pPr>
    </w:lvl>
    <w:lvl w:ilvl="2" w:tplc="375E7B9C" w:tentative="1">
      <w:start w:val="1"/>
      <w:numFmt w:val="decimal"/>
      <w:lvlText w:val="%3."/>
      <w:lvlJc w:val="left"/>
      <w:pPr>
        <w:tabs>
          <w:tab w:val="num" w:pos="2160"/>
        </w:tabs>
        <w:ind w:left="2160" w:hanging="360"/>
      </w:pPr>
    </w:lvl>
    <w:lvl w:ilvl="3" w:tplc="7CBE11DC" w:tentative="1">
      <w:start w:val="1"/>
      <w:numFmt w:val="decimal"/>
      <w:lvlText w:val="%4."/>
      <w:lvlJc w:val="left"/>
      <w:pPr>
        <w:tabs>
          <w:tab w:val="num" w:pos="2880"/>
        </w:tabs>
        <w:ind w:left="2880" w:hanging="360"/>
      </w:pPr>
    </w:lvl>
    <w:lvl w:ilvl="4" w:tplc="AC3CF5C6" w:tentative="1">
      <w:start w:val="1"/>
      <w:numFmt w:val="decimal"/>
      <w:lvlText w:val="%5."/>
      <w:lvlJc w:val="left"/>
      <w:pPr>
        <w:tabs>
          <w:tab w:val="num" w:pos="3600"/>
        </w:tabs>
        <w:ind w:left="3600" w:hanging="360"/>
      </w:pPr>
    </w:lvl>
    <w:lvl w:ilvl="5" w:tplc="5B727F1A" w:tentative="1">
      <w:start w:val="1"/>
      <w:numFmt w:val="decimal"/>
      <w:lvlText w:val="%6."/>
      <w:lvlJc w:val="left"/>
      <w:pPr>
        <w:tabs>
          <w:tab w:val="num" w:pos="4320"/>
        </w:tabs>
        <w:ind w:left="4320" w:hanging="360"/>
      </w:pPr>
    </w:lvl>
    <w:lvl w:ilvl="6" w:tplc="8D1E61C8" w:tentative="1">
      <w:start w:val="1"/>
      <w:numFmt w:val="decimal"/>
      <w:lvlText w:val="%7."/>
      <w:lvlJc w:val="left"/>
      <w:pPr>
        <w:tabs>
          <w:tab w:val="num" w:pos="5040"/>
        </w:tabs>
        <w:ind w:left="5040" w:hanging="360"/>
      </w:pPr>
    </w:lvl>
    <w:lvl w:ilvl="7" w:tplc="A900F9CE" w:tentative="1">
      <w:start w:val="1"/>
      <w:numFmt w:val="decimal"/>
      <w:lvlText w:val="%8."/>
      <w:lvlJc w:val="left"/>
      <w:pPr>
        <w:tabs>
          <w:tab w:val="num" w:pos="5760"/>
        </w:tabs>
        <w:ind w:left="5760" w:hanging="360"/>
      </w:pPr>
    </w:lvl>
    <w:lvl w:ilvl="8" w:tplc="EC229B56"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92"/>
    <w:rsid w:val="00005098"/>
    <w:rsid w:val="00052BBD"/>
    <w:rsid w:val="0007731A"/>
    <w:rsid w:val="0009053E"/>
    <w:rsid w:val="000A67D1"/>
    <w:rsid w:val="000C6E31"/>
    <w:rsid w:val="001A0D9D"/>
    <w:rsid w:val="001C2965"/>
    <w:rsid w:val="001D3E18"/>
    <w:rsid w:val="001F6B87"/>
    <w:rsid w:val="002B2151"/>
    <w:rsid w:val="00334356"/>
    <w:rsid w:val="003A2D06"/>
    <w:rsid w:val="003D2A8A"/>
    <w:rsid w:val="004065A0"/>
    <w:rsid w:val="004178D2"/>
    <w:rsid w:val="004502E3"/>
    <w:rsid w:val="0045565A"/>
    <w:rsid w:val="00493027"/>
    <w:rsid w:val="00494FEC"/>
    <w:rsid w:val="004B05E8"/>
    <w:rsid w:val="004F3E88"/>
    <w:rsid w:val="00564DA9"/>
    <w:rsid w:val="005B458E"/>
    <w:rsid w:val="005D0E80"/>
    <w:rsid w:val="005F2387"/>
    <w:rsid w:val="00604515"/>
    <w:rsid w:val="006E5C32"/>
    <w:rsid w:val="006F3A4B"/>
    <w:rsid w:val="006F425A"/>
    <w:rsid w:val="0070396C"/>
    <w:rsid w:val="00727562"/>
    <w:rsid w:val="00776823"/>
    <w:rsid w:val="00786992"/>
    <w:rsid w:val="007D14A9"/>
    <w:rsid w:val="007F61B7"/>
    <w:rsid w:val="00812D8A"/>
    <w:rsid w:val="00820F45"/>
    <w:rsid w:val="008E3D58"/>
    <w:rsid w:val="0093212B"/>
    <w:rsid w:val="00956F7C"/>
    <w:rsid w:val="0096191D"/>
    <w:rsid w:val="009A39F2"/>
    <w:rsid w:val="009C0418"/>
    <w:rsid w:val="009D30B3"/>
    <w:rsid w:val="00A10057"/>
    <w:rsid w:val="00A93CE1"/>
    <w:rsid w:val="00A96B9F"/>
    <w:rsid w:val="00AA4E3F"/>
    <w:rsid w:val="00AA7A42"/>
    <w:rsid w:val="00B31AB2"/>
    <w:rsid w:val="00B370B1"/>
    <w:rsid w:val="00B37E80"/>
    <w:rsid w:val="00B40BBB"/>
    <w:rsid w:val="00B45ABE"/>
    <w:rsid w:val="00B74434"/>
    <w:rsid w:val="00B85BFD"/>
    <w:rsid w:val="00BD5CCA"/>
    <w:rsid w:val="00BD619C"/>
    <w:rsid w:val="00C059C5"/>
    <w:rsid w:val="00C32B44"/>
    <w:rsid w:val="00C71ADB"/>
    <w:rsid w:val="00C948CE"/>
    <w:rsid w:val="00CC08F0"/>
    <w:rsid w:val="00CE1182"/>
    <w:rsid w:val="00D109BF"/>
    <w:rsid w:val="00D46A3D"/>
    <w:rsid w:val="00D516EE"/>
    <w:rsid w:val="00DB3A94"/>
    <w:rsid w:val="00E23C9E"/>
    <w:rsid w:val="00E85CC6"/>
    <w:rsid w:val="00E8640E"/>
    <w:rsid w:val="00ED3DCB"/>
    <w:rsid w:val="00F57750"/>
    <w:rsid w:val="00FB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455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1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992"/>
    <w:pPr>
      <w:tabs>
        <w:tab w:val="center" w:pos="4320"/>
        <w:tab w:val="right" w:pos="8640"/>
      </w:tabs>
    </w:pPr>
  </w:style>
  <w:style w:type="character" w:customStyle="1" w:styleId="HeaderChar">
    <w:name w:val="Header Char"/>
    <w:basedOn w:val="DefaultParagraphFont"/>
    <w:link w:val="Header"/>
    <w:uiPriority w:val="99"/>
    <w:rsid w:val="00786992"/>
  </w:style>
  <w:style w:type="character" w:styleId="PageNumber">
    <w:name w:val="page number"/>
    <w:basedOn w:val="DefaultParagraphFont"/>
    <w:uiPriority w:val="99"/>
    <w:semiHidden/>
    <w:unhideWhenUsed/>
    <w:rsid w:val="00786992"/>
  </w:style>
  <w:style w:type="paragraph" w:styleId="Footer">
    <w:name w:val="footer"/>
    <w:basedOn w:val="Normal"/>
    <w:link w:val="FooterChar"/>
    <w:uiPriority w:val="99"/>
    <w:unhideWhenUsed/>
    <w:rsid w:val="00786992"/>
    <w:pPr>
      <w:tabs>
        <w:tab w:val="center" w:pos="4320"/>
        <w:tab w:val="right" w:pos="8640"/>
      </w:tabs>
    </w:pPr>
  </w:style>
  <w:style w:type="character" w:customStyle="1" w:styleId="FooterChar">
    <w:name w:val="Footer Char"/>
    <w:basedOn w:val="DefaultParagraphFont"/>
    <w:link w:val="Footer"/>
    <w:uiPriority w:val="99"/>
    <w:rsid w:val="00786992"/>
  </w:style>
  <w:style w:type="paragraph" w:styleId="BalloonText">
    <w:name w:val="Balloon Text"/>
    <w:basedOn w:val="Normal"/>
    <w:link w:val="BalloonTextChar"/>
    <w:uiPriority w:val="99"/>
    <w:semiHidden/>
    <w:unhideWhenUsed/>
    <w:rsid w:val="006F4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5A"/>
    <w:rPr>
      <w:rFonts w:ascii="Lucida Grande" w:hAnsi="Lucida Grande" w:cs="Lucida Grande"/>
      <w:sz w:val="18"/>
      <w:szCs w:val="18"/>
    </w:rPr>
  </w:style>
  <w:style w:type="paragraph" w:styleId="ListParagraph">
    <w:name w:val="List Paragraph"/>
    <w:basedOn w:val="Normal"/>
    <w:uiPriority w:val="34"/>
    <w:qFormat/>
    <w:rsid w:val="004065A0"/>
    <w:pPr>
      <w:ind w:left="720"/>
      <w:contextualSpacing/>
    </w:pPr>
  </w:style>
  <w:style w:type="character" w:customStyle="1" w:styleId="Heading1Char">
    <w:name w:val="Heading 1 Char"/>
    <w:basedOn w:val="DefaultParagraphFont"/>
    <w:link w:val="Heading1"/>
    <w:uiPriority w:val="9"/>
    <w:rsid w:val="002B215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B2151"/>
  </w:style>
  <w:style w:type="paragraph" w:styleId="TOC1">
    <w:name w:val="toc 1"/>
    <w:basedOn w:val="Normal"/>
    <w:next w:val="Normal"/>
    <w:autoRedefine/>
    <w:uiPriority w:val="39"/>
    <w:unhideWhenUsed/>
    <w:rsid w:val="00E23C9E"/>
  </w:style>
  <w:style w:type="paragraph" w:styleId="TOC2">
    <w:name w:val="toc 2"/>
    <w:basedOn w:val="Normal"/>
    <w:next w:val="Normal"/>
    <w:autoRedefine/>
    <w:uiPriority w:val="39"/>
    <w:unhideWhenUsed/>
    <w:rsid w:val="00E23C9E"/>
    <w:pPr>
      <w:ind w:left="240"/>
    </w:pPr>
  </w:style>
  <w:style w:type="paragraph" w:styleId="TOC3">
    <w:name w:val="toc 3"/>
    <w:basedOn w:val="Normal"/>
    <w:next w:val="Normal"/>
    <w:autoRedefine/>
    <w:uiPriority w:val="39"/>
    <w:unhideWhenUsed/>
    <w:rsid w:val="00E23C9E"/>
    <w:pPr>
      <w:ind w:left="480"/>
    </w:pPr>
  </w:style>
  <w:style w:type="paragraph" w:styleId="TOC4">
    <w:name w:val="toc 4"/>
    <w:basedOn w:val="Normal"/>
    <w:next w:val="Normal"/>
    <w:autoRedefine/>
    <w:uiPriority w:val="39"/>
    <w:unhideWhenUsed/>
    <w:rsid w:val="00E23C9E"/>
    <w:pPr>
      <w:ind w:left="720"/>
    </w:pPr>
  </w:style>
  <w:style w:type="paragraph" w:styleId="TOC5">
    <w:name w:val="toc 5"/>
    <w:basedOn w:val="Normal"/>
    <w:next w:val="Normal"/>
    <w:autoRedefine/>
    <w:uiPriority w:val="39"/>
    <w:unhideWhenUsed/>
    <w:rsid w:val="00E23C9E"/>
    <w:pPr>
      <w:ind w:left="960"/>
    </w:pPr>
  </w:style>
  <w:style w:type="paragraph" w:styleId="TOC6">
    <w:name w:val="toc 6"/>
    <w:basedOn w:val="Normal"/>
    <w:next w:val="Normal"/>
    <w:autoRedefine/>
    <w:uiPriority w:val="39"/>
    <w:unhideWhenUsed/>
    <w:rsid w:val="00E23C9E"/>
    <w:pPr>
      <w:ind w:left="1200"/>
    </w:pPr>
  </w:style>
  <w:style w:type="paragraph" w:styleId="TOC7">
    <w:name w:val="toc 7"/>
    <w:basedOn w:val="Normal"/>
    <w:next w:val="Normal"/>
    <w:autoRedefine/>
    <w:uiPriority w:val="39"/>
    <w:unhideWhenUsed/>
    <w:rsid w:val="00E23C9E"/>
    <w:pPr>
      <w:ind w:left="1440"/>
    </w:pPr>
  </w:style>
  <w:style w:type="paragraph" w:styleId="TOC8">
    <w:name w:val="toc 8"/>
    <w:basedOn w:val="Normal"/>
    <w:next w:val="Normal"/>
    <w:autoRedefine/>
    <w:uiPriority w:val="39"/>
    <w:unhideWhenUsed/>
    <w:rsid w:val="00E23C9E"/>
    <w:pPr>
      <w:ind w:left="1680"/>
    </w:pPr>
  </w:style>
  <w:style w:type="paragraph" w:styleId="TOC9">
    <w:name w:val="toc 9"/>
    <w:basedOn w:val="Normal"/>
    <w:next w:val="Normal"/>
    <w:autoRedefine/>
    <w:uiPriority w:val="39"/>
    <w:unhideWhenUsed/>
    <w:rsid w:val="00E23C9E"/>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1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992"/>
    <w:pPr>
      <w:tabs>
        <w:tab w:val="center" w:pos="4320"/>
        <w:tab w:val="right" w:pos="8640"/>
      </w:tabs>
    </w:pPr>
  </w:style>
  <w:style w:type="character" w:customStyle="1" w:styleId="HeaderChar">
    <w:name w:val="Header Char"/>
    <w:basedOn w:val="DefaultParagraphFont"/>
    <w:link w:val="Header"/>
    <w:uiPriority w:val="99"/>
    <w:rsid w:val="00786992"/>
  </w:style>
  <w:style w:type="character" w:styleId="PageNumber">
    <w:name w:val="page number"/>
    <w:basedOn w:val="DefaultParagraphFont"/>
    <w:uiPriority w:val="99"/>
    <w:semiHidden/>
    <w:unhideWhenUsed/>
    <w:rsid w:val="00786992"/>
  </w:style>
  <w:style w:type="paragraph" w:styleId="Footer">
    <w:name w:val="footer"/>
    <w:basedOn w:val="Normal"/>
    <w:link w:val="FooterChar"/>
    <w:uiPriority w:val="99"/>
    <w:unhideWhenUsed/>
    <w:rsid w:val="00786992"/>
    <w:pPr>
      <w:tabs>
        <w:tab w:val="center" w:pos="4320"/>
        <w:tab w:val="right" w:pos="8640"/>
      </w:tabs>
    </w:pPr>
  </w:style>
  <w:style w:type="character" w:customStyle="1" w:styleId="FooterChar">
    <w:name w:val="Footer Char"/>
    <w:basedOn w:val="DefaultParagraphFont"/>
    <w:link w:val="Footer"/>
    <w:uiPriority w:val="99"/>
    <w:rsid w:val="00786992"/>
  </w:style>
  <w:style w:type="paragraph" w:styleId="BalloonText">
    <w:name w:val="Balloon Text"/>
    <w:basedOn w:val="Normal"/>
    <w:link w:val="BalloonTextChar"/>
    <w:uiPriority w:val="99"/>
    <w:semiHidden/>
    <w:unhideWhenUsed/>
    <w:rsid w:val="006F4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5A"/>
    <w:rPr>
      <w:rFonts w:ascii="Lucida Grande" w:hAnsi="Lucida Grande" w:cs="Lucida Grande"/>
      <w:sz w:val="18"/>
      <w:szCs w:val="18"/>
    </w:rPr>
  </w:style>
  <w:style w:type="paragraph" w:styleId="ListParagraph">
    <w:name w:val="List Paragraph"/>
    <w:basedOn w:val="Normal"/>
    <w:uiPriority w:val="34"/>
    <w:qFormat/>
    <w:rsid w:val="004065A0"/>
    <w:pPr>
      <w:ind w:left="720"/>
      <w:contextualSpacing/>
    </w:pPr>
  </w:style>
  <w:style w:type="character" w:customStyle="1" w:styleId="Heading1Char">
    <w:name w:val="Heading 1 Char"/>
    <w:basedOn w:val="DefaultParagraphFont"/>
    <w:link w:val="Heading1"/>
    <w:uiPriority w:val="9"/>
    <w:rsid w:val="002B215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B2151"/>
  </w:style>
  <w:style w:type="paragraph" w:styleId="TOC1">
    <w:name w:val="toc 1"/>
    <w:basedOn w:val="Normal"/>
    <w:next w:val="Normal"/>
    <w:autoRedefine/>
    <w:uiPriority w:val="39"/>
    <w:unhideWhenUsed/>
    <w:rsid w:val="00E23C9E"/>
  </w:style>
  <w:style w:type="paragraph" w:styleId="TOC2">
    <w:name w:val="toc 2"/>
    <w:basedOn w:val="Normal"/>
    <w:next w:val="Normal"/>
    <w:autoRedefine/>
    <w:uiPriority w:val="39"/>
    <w:unhideWhenUsed/>
    <w:rsid w:val="00E23C9E"/>
    <w:pPr>
      <w:ind w:left="240"/>
    </w:pPr>
  </w:style>
  <w:style w:type="paragraph" w:styleId="TOC3">
    <w:name w:val="toc 3"/>
    <w:basedOn w:val="Normal"/>
    <w:next w:val="Normal"/>
    <w:autoRedefine/>
    <w:uiPriority w:val="39"/>
    <w:unhideWhenUsed/>
    <w:rsid w:val="00E23C9E"/>
    <w:pPr>
      <w:ind w:left="480"/>
    </w:pPr>
  </w:style>
  <w:style w:type="paragraph" w:styleId="TOC4">
    <w:name w:val="toc 4"/>
    <w:basedOn w:val="Normal"/>
    <w:next w:val="Normal"/>
    <w:autoRedefine/>
    <w:uiPriority w:val="39"/>
    <w:unhideWhenUsed/>
    <w:rsid w:val="00E23C9E"/>
    <w:pPr>
      <w:ind w:left="720"/>
    </w:pPr>
  </w:style>
  <w:style w:type="paragraph" w:styleId="TOC5">
    <w:name w:val="toc 5"/>
    <w:basedOn w:val="Normal"/>
    <w:next w:val="Normal"/>
    <w:autoRedefine/>
    <w:uiPriority w:val="39"/>
    <w:unhideWhenUsed/>
    <w:rsid w:val="00E23C9E"/>
    <w:pPr>
      <w:ind w:left="960"/>
    </w:pPr>
  </w:style>
  <w:style w:type="paragraph" w:styleId="TOC6">
    <w:name w:val="toc 6"/>
    <w:basedOn w:val="Normal"/>
    <w:next w:val="Normal"/>
    <w:autoRedefine/>
    <w:uiPriority w:val="39"/>
    <w:unhideWhenUsed/>
    <w:rsid w:val="00E23C9E"/>
    <w:pPr>
      <w:ind w:left="1200"/>
    </w:pPr>
  </w:style>
  <w:style w:type="paragraph" w:styleId="TOC7">
    <w:name w:val="toc 7"/>
    <w:basedOn w:val="Normal"/>
    <w:next w:val="Normal"/>
    <w:autoRedefine/>
    <w:uiPriority w:val="39"/>
    <w:unhideWhenUsed/>
    <w:rsid w:val="00E23C9E"/>
    <w:pPr>
      <w:ind w:left="1440"/>
    </w:pPr>
  </w:style>
  <w:style w:type="paragraph" w:styleId="TOC8">
    <w:name w:val="toc 8"/>
    <w:basedOn w:val="Normal"/>
    <w:next w:val="Normal"/>
    <w:autoRedefine/>
    <w:uiPriority w:val="39"/>
    <w:unhideWhenUsed/>
    <w:rsid w:val="00E23C9E"/>
    <w:pPr>
      <w:ind w:left="1680"/>
    </w:pPr>
  </w:style>
  <w:style w:type="paragraph" w:styleId="TOC9">
    <w:name w:val="toc 9"/>
    <w:basedOn w:val="Normal"/>
    <w:next w:val="Normal"/>
    <w:autoRedefine/>
    <w:uiPriority w:val="39"/>
    <w:unhideWhenUsed/>
    <w:rsid w:val="00E23C9E"/>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1322">
      <w:bodyDiv w:val="1"/>
      <w:marLeft w:val="0"/>
      <w:marRight w:val="0"/>
      <w:marTop w:val="0"/>
      <w:marBottom w:val="0"/>
      <w:divBdr>
        <w:top w:val="none" w:sz="0" w:space="0" w:color="auto"/>
        <w:left w:val="none" w:sz="0" w:space="0" w:color="auto"/>
        <w:bottom w:val="none" w:sz="0" w:space="0" w:color="auto"/>
        <w:right w:val="none" w:sz="0" w:space="0" w:color="auto"/>
      </w:divBdr>
      <w:divsChild>
        <w:div w:id="2112579271">
          <w:marLeft w:val="1267"/>
          <w:marRight w:val="0"/>
          <w:marTop w:val="0"/>
          <w:marBottom w:val="180"/>
          <w:divBdr>
            <w:top w:val="none" w:sz="0" w:space="0" w:color="auto"/>
            <w:left w:val="none" w:sz="0" w:space="0" w:color="auto"/>
            <w:bottom w:val="none" w:sz="0" w:space="0" w:color="auto"/>
            <w:right w:val="none" w:sz="0" w:space="0" w:color="auto"/>
          </w:divBdr>
        </w:div>
      </w:divsChild>
    </w:div>
    <w:div w:id="428626869">
      <w:bodyDiv w:val="1"/>
      <w:marLeft w:val="0"/>
      <w:marRight w:val="0"/>
      <w:marTop w:val="0"/>
      <w:marBottom w:val="0"/>
      <w:divBdr>
        <w:top w:val="none" w:sz="0" w:space="0" w:color="auto"/>
        <w:left w:val="none" w:sz="0" w:space="0" w:color="auto"/>
        <w:bottom w:val="none" w:sz="0" w:space="0" w:color="auto"/>
        <w:right w:val="none" w:sz="0" w:space="0" w:color="auto"/>
      </w:divBdr>
    </w:div>
    <w:div w:id="1858614768">
      <w:bodyDiv w:val="1"/>
      <w:marLeft w:val="0"/>
      <w:marRight w:val="0"/>
      <w:marTop w:val="0"/>
      <w:marBottom w:val="0"/>
      <w:divBdr>
        <w:top w:val="none" w:sz="0" w:space="0" w:color="auto"/>
        <w:left w:val="none" w:sz="0" w:space="0" w:color="auto"/>
        <w:bottom w:val="none" w:sz="0" w:space="0" w:color="auto"/>
        <w:right w:val="none" w:sz="0" w:space="0" w:color="auto"/>
      </w:divBdr>
      <w:divsChild>
        <w:div w:id="562453326">
          <w:marLeft w:val="1267"/>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Dwo18</b:Tag>
    <b:SourceType>JournalArticle</b:SourceType>
    <b:Guid>{6F012691-1AFD-4443-93AD-182A2C2E0FB5}</b:Guid>
    <b:Title>Effects of Homelessness on Children</b:Title>
    <b:JournalName>Pediatrics in Review</b:JournalName>
    <b:Year>2018</b:Year>
    <b:Volume>39</b:Volume>
    <b:Issue>10</b:Issue>
    <b:Pages>530-532</b:Pages>
    <b:Author>
      <b:Author>
        <b:NameList>
          <b:Person>
            <b:Last>Dwomoh</b:Last>
            <b:First>Ivy</b:First>
          </b:Person>
          <b:Person>
            <b:Last>Dinolfo</b:Last>
            <b:First>Elaine</b:First>
            <b:Middle>A.</b:Middle>
          </b:Person>
        </b:NameList>
      </b:Author>
    </b:Author>
    <b:URL>https://pedsinreview.aappublications.org/content/39/10/530</b:URL>
    <b:RefOrder>1</b:RefOrder>
  </b:Source>
  <b:Source>
    <b:Tag>Ail13</b:Tag>
    <b:SourceType>InternetSite</b:SourceType>
    <b:Guid>{6CB4FD01-3C8D-AD46-B02B-6D67C5099038}</b:Guid>
    <b:Title>Advocacy: Models and effectiveness </b:Title>
    <b:Year>2013</b:Year>
    <b:Author>
      <b:Author>
        <b:NameList>
          <b:Person>
            <b:Last>Stewart</b:Last>
            <b:First>Ailsa</b:First>
          </b:Person>
          <b:Person>
            <b:Last>MacIntyre</b:Last>
            <b:First>Gillian</b:First>
          </b:Person>
        </b:NameList>
      </b:Author>
    </b:Author>
    <b:URL>https://www.iriss.org.uk/resources/insights/advocacy-models-and-effectiveness</b:URL>
    <b:YearAccessed>2019</b:YearAccessed>
    <b:MonthAccessed>11</b:MonthAccessed>
    <b:DayAccessed>07</b:DayAccessed>
    <b:RefOrder>7</b:RefOrder>
  </b:Source>
  <b:Source>
    <b:Tag>Tra16</b:Tag>
    <b:SourceType>JournalArticle</b:SourceType>
    <b:Guid>{6EA4C8B1-7A47-0E47-9262-D283F24368AF}</b:Guid>
    <b:Title>Community, Organization, and Social Action: Reframing Macro Practice for Action</b:Title>
    <b:Year>2016</b:Year>
    <b:Author>
      <b:Author>
        <b:NameList>
          <b:Person>
            <b:Last>Soska</b:Last>
            <b:First>Tracy</b:First>
          </b:Person>
          <b:Person>
            <b:Last>Gutierrez</b:Last>
            <b:First>Lorraine</b:First>
          </b:Person>
          <b:Person>
            <b:Last>Santiago</b:Last>
            <b:First>Anna</b:First>
          </b:Person>
        </b:NameList>
      </b:Author>
    </b:Author>
    <b:JournalName>Journal of Community Practice  </b:JournalName>
    <b:Volume>24</b:Volume>
    <b:Issue>2</b:Issue>
    <b:Pages> 119-122</b:Pages>
    <b:RefOrder>8</b:RefOrder>
  </b:Source>
  <b:Source>
    <b:Tag>Rac18</b:Tag>
    <b:SourceType>JournalArticle</b:SourceType>
    <b:Guid>{5A755BF5-CE5D-7440-8CB3-45378520CA42}</b:Guid>
    <b:Author>
      <b:Author>
        <b:NameList>
          <b:Person>
            <b:Last>West</b:Last>
            <b:First>Rachel</b:First>
            <b:Middle>L.</b:Middle>
          </b:Person>
        </b:NameList>
      </b:Author>
    </b:Author>
    <b:Title>Harnessing Power Through Social Action in Social Work</b:Title>
    <b:JournalName>Social Worrker</b:JournalName>
    <b:Year>2018</b:Year>
    <b:RefOrder>14</b:RefOrder>
  </b:Source>
  <b:Source>
    <b:Tag>Vas16</b:Tag>
    <b:SourceType>InternetSite</b:SourceType>
    <b:Guid>{7E1D4F59-763B-A843-82B9-BE877E97B557}</b:Guid>
    <b:Title>A guide to radical social work </b:Title>
    <b:Year>2016</b:Year>
    <b:Author>
      <b:Author>
        <b:NameList>
          <b:Person>
            <b:Last>Ioakimidis</b:Last>
            <b:First>Vasilios</b:First>
          </b:Person>
        </b:NameList>
      </b:Author>
    </b:Author>
    <b:URL>https://www.theguardian.com/social-care-network/2016/may/24/radical-social-work-quick-guide-change-poverty-inequality</b:URL>
    <b:YearAccessed>2019</b:YearAccessed>
    <b:MonthAccessed>11</b:MonthAccessed>
    <b:DayAccessed>07</b:DayAccessed>
    <b:RefOrder>13</b:RefOrder>
  </b:Source>
  <b:Source>
    <b:Tag>Dav122</b:Tag>
    <b:SourceType>JournalArticle</b:SourceType>
    <b:Guid>{320A4C93-C3C0-3242-A3B1-E554DCC2E08C}</b:Guid>
    <b:Author>
      <b:Author>
        <b:NameList>
          <b:Person>
            <b:Last>Jones</b:Last>
            <b:First>David</b:First>
            <b:Middle>N</b:Middle>
          </b:Person>
          <b:Person>
            <b:Last>Truell</b:Last>
            <b:First>Rory</b:First>
            <b:Middle>G</b:Middle>
          </b:Person>
        </b:NameList>
      </b:Author>
    </b:Author>
    <b:Title>The Global Agenda for Social Work and Social Development: A place to link together and be effective in a globalised world</b:Title>
    <b:JournalName>International Social Work</b:JournalName>
    <b:Year>2012</b:Year>
    <b:Volume>54</b:Volume>
    <b:Issue>4</b:Issue>
    <b:Pages>454-472 </b:Pages>
    <b:RefOrder>2</b:RefOrder>
  </b:Source>
  <b:Source>
    <b:Tag>Jim07</b:Tag>
    <b:SourceType>InternetSite</b:SourceType>
    <b:Guid>{D5314337-76FD-BA4F-88DB-691404DD2F65}</b:Guid>
    <b:Title>THE NEW INTERNATIONAL AGENDAS: WHAT ROLE FOR SOCIAL WORK </b:Title>
    <b:Year>2007</b:Year>
    <b:Author>
      <b:Author>
        <b:NameList>
          <b:Person>
            <b:Last>Ife</b:Last>
            <b:First>Jim</b:First>
          </b:Person>
        </b:NameList>
      </b:Author>
    </b:Author>
    <b:URL>https://www.ifsw.org/the-new-international-agendas-what-role-for-social-work/</b:URL>
    <b:YearAccessed>2018</b:YearAccessed>
    <b:MonthAccessed>11</b:MonthAccessed>
    <b:DayAccessed>29</b:DayAccessed>
    <b:RefOrder>3</b:RefOrder>
  </b:Source>
  <b:Source>
    <b:Tag>Jon10</b:Tag>
    <b:SourceType>Book</b:SourceType>
    <b:Guid>{66D89513-E2CA-D849-B37E-89010BFEFBAC}</b:Guid>
    <b:Title>Theoretical Principles of Sociology, Volume 2: Microdynamics</b:Title>
    <b:Publisher>Springer</b:Publisher>
    <b:Year>2010</b:Year>
    <b:Author>
      <b:Author>
        <b:NameList>
          <b:Person>
            <b:Last>Turner</b:Last>
            <b:First>Jonathan</b:First>
            <b:Middle>H.</b:Middle>
          </b:Person>
        </b:NameList>
      </b:Author>
    </b:Author>
    <b:RefOrder>4</b:RefOrder>
  </b:Source>
  <b:Source>
    <b:Tag>CCy12</b:Tag>
    <b:SourceType>JournalArticle</b:SourceType>
    <b:Guid>{A7FBBBE1-B422-485C-84C1-DBAAADDE8521}</b:Guid>
    <b:LCID>uz-Cyrl-UZ</b:LCID>
    <b:Author>
      <b:Author>
        <b:NameList>
          <b:Person>
            <b:Last>Raver</b:Last>
            <b:First>C.</b:First>
            <b:Middle>Cybele</b:Middle>
          </b:Person>
        </b:NameList>
      </b:Author>
    </b:Author>
    <b:Title>Low-Income Children’s Self-Regulation in the Classroom: Scientific Inquiry for Social Change</b:Title>
    <b:JournalName>Am Psychol, 67(8)</b:JournalName>
    <b:Year>2012</b:Year>
    <b:Pages>681–689</b:Pages>
    <b:RefOrder>5</b:RefOrder>
  </b:Source>
  <b:Source>
    <b:Tag>Dan17</b:Tag>
    <b:SourceType>InternetSite</b:SourceType>
    <b:Guid>{649EBD4A-AD07-5144-A30E-853B9871714A}</b:Guid>
    <b:Title>How Bad is Homelessness In America? </b:Title>
    <b:Year>2017</b:Year>
    <b:Author>
      <b:Author>
        <b:NameList>
          <b:Person>
            <b:Last>Neiditch</b:Last>
            <b:First>Daniel</b:First>
          </b:Person>
        </b:NameList>
      </b:Author>
    </b:Author>
    <b:URL>https://www.huffingtonpost.com/entry/how-bad-is-homelessness-in-america-really_us_58f6916de4b0c892a4fb736f</b:URL>
    <b:YearAccessed>2018</b:YearAccessed>
    <b:MonthAccessed>03</b:MonthAccessed>
    <b:DayAccessed>10</b:DayAccessed>
    <b:RefOrder>6</b:RefOrder>
  </b:Source>
  <b:Source>
    <b:Tag>The</b:Tag>
    <b:SourceType>Book</b:SourceType>
    <b:Guid>{87A218C1-B228-4601-AE7E-7E3FD1B3081E}</b:Guid>
    <b:LCID>uz-Cyrl-UZ</b:LCID>
    <b:Author>
      <b:Author>
        <b:NameList>
          <b:Person>
            <b:Last>Fothergill</b:Last>
            <b:First>Alice</b:First>
          </b:Person>
          <b:Person>
            <b:Last>Peek</b:Last>
            <b:First>Lori</b:First>
          </b:Person>
        </b:NameList>
      </b:Author>
    </b:Author>
    <b:Title>Children of Katrina</b:Title>
    <b:Publisher>The Katrina Bookshelf</b:Publisher>
    <b:Year>2015</b:Year>
    <b:RefOrder>9</b:RefOrder>
  </b:Source>
  <b:Source>
    <b:Tag>Lar00</b:Tag>
    <b:SourceType>JournalArticle</b:SourceType>
    <b:Guid>{C4540D8F-2FAF-A24D-A34F-C9A5976EC653}</b:Guid>
    <b:Author>
      <b:Author>
        <b:NameList>
          <b:Person>
            <b:Last>Siegel</b:Last>
            <b:First>Larry</b:First>
            <b:Middle>J.</b:Middle>
          </b:Person>
        </b:NameList>
      </b:Author>
    </b:Author>
    <b:Title>Social Structure Theories </b:Title>
    <b:JournalName>NCJRS</b:JournalName>
    <b:Year>2000</b:Year>
    <b:Pages>1-39</b:Pages>
    <b:RefOrder>10</b:RefOrder>
  </b:Source>
  <b:Source>
    <b:Tag>Vij13</b:Tag>
    <b:SourceType>JournalArticle</b:SourceType>
    <b:Guid>{FB76C77F-9F3E-F14E-94A5-D386AAD41662}</b:Guid>
    <b:Title>Analyzing the impact of social factors on homelessness: a Fuzzy Cognitive Map approach</b:Title>
    <b:Year>2013</b:Year>
    <b:Author>
      <b:Author>
        <b:NameList>
          <b:Person>
            <b:Last>Mago</b:Last>
            <b:First>Vijay</b:First>
            <b:Middle>K</b:Middle>
          </b:Person>
          <b:Person>
            <b:Last>corresponding</b:Last>
          </b:Person>
          <b:Person>
            <b:Last>Morden</b:Last>
            <b:First>Hilary</b:First>
            <b:Middle>K</b:Middle>
          </b:Person>
          <b:Person>
            <b:Last>Fritz</b:Last>
            <b:First>Charles</b:First>
          </b:Person>
          <b:Person>
            <b:Last>Wu</b:Last>
            <b:First>Tiankuang</b:First>
          </b:Person>
          <b:Person>
            <b:Last>Namazi</b:Last>
            <b:First>Sara</b:First>
          </b:Person>
          <b:Person>
            <b:Last>Geranmayeh</b:Last>
            <b:First>Parastoo</b:First>
          </b:Person>
          <b:Person>
            <b:Last>Chattopadhyay</b:Last>
            <b:First>Rakhi</b:First>
          </b:Person>
          <b:Person>
            <b:Last>Dabbaghian</b:Last>
            <b:First>Vahid</b:First>
          </b:Person>
        </b:NameList>
      </b:Author>
    </b:Author>
    <b:JournalName>BMC Med Inform Decis Mak</b:JournalName>
    <b:Volume>13</b:Volume>
    <b:Issue>94</b:Issue>
    <b:RefOrder>11</b:RefOrder>
  </b:Source>
  <b:Source>
    <b:Tag>Eli10</b:Tag>
    <b:SourceType>JournalArticle</b:SourceType>
    <b:Guid>{FD171B50-DC94-4E45-9686-C0EA7C9BEC26}</b:Guid>
    <b:LCID>uz-Cyrl-UZ</b:LCID>
    <b:Author>
      <b:Author>
        <b:NameList>
          <b:Person>
            <b:Last>Votruba-Drzal</b:Last>
            <b:First>Elizabeth</b:First>
          </b:Person>
          <b:Person>
            <b:Last>Coley</b:Last>
            <b:First>Rebekah</b:First>
            <b:Middle>Levine</b:Middle>
          </b:Person>
          <b:Person>
            <b:Last>Maldonado-Carreño</b:Last>
            <b:First>Carolina</b:First>
          </b:Person>
          <b:Person>
            <b:Last>Li-Grining</b:Last>
            <b:First>Christine</b:First>
          </b:Person>
          <b:Person>
            <b:Last>Chase-Lansdale</b:Last>
            <b:First>P.</b:First>
            <b:Middle>Lindsay</b:Middle>
          </b:Person>
        </b:NameList>
      </b:Author>
    </b:Author>
    <b:Title>Child Care and the Development of Behavior Problems among Economically Disadvantaged Children in Middle Childhood</b:Title>
    <b:Year>2010</b:Year>
    <b:JournalName>Child Dev, 81(5)</b:JournalName>
    <b:Pages>1460–1474.</b:Pages>
    <b:RefOrder>12</b:RefOrder>
  </b:Source>
</b:Sources>
</file>

<file path=customXml/itemProps1.xml><?xml version="1.0" encoding="utf-8"?>
<ds:datastoreItem xmlns:ds="http://schemas.openxmlformats.org/officeDocument/2006/customXml" ds:itemID="{C3B9BF4E-F75D-7145-AC2D-9AA8B026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12</Pages>
  <Words>2492</Words>
  <Characters>14211</Characters>
  <Application>Microsoft Macintosh Word</Application>
  <DocSecurity>0</DocSecurity>
  <Lines>118</Lines>
  <Paragraphs>33</Paragraphs>
  <ScaleCrop>false</ScaleCrop>
  <Company>art</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60</cp:revision>
  <dcterms:created xsi:type="dcterms:W3CDTF">2019-11-07T05:20:00Z</dcterms:created>
  <dcterms:modified xsi:type="dcterms:W3CDTF">2019-11-07T10:56:00Z</dcterms:modified>
</cp:coreProperties>
</file>