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AFE88C" w14:textId="77777777" w:rsidR="00106288" w:rsidRPr="00126806" w:rsidRDefault="00FA2870" w:rsidP="006E13F7">
      <w:pPr>
        <w:pStyle w:val="Heading1"/>
        <w:spacing w:before="120"/>
        <w:ind w:left="0" w:firstLine="0"/>
      </w:pPr>
      <w:bookmarkStart w:id="0" w:name="_Toc220132937"/>
      <w:r w:rsidRPr="00126806">
        <w:t>Plan financial management approaches</w:t>
      </w:r>
      <w:r w:rsidR="00FB7319" w:rsidRPr="00126806">
        <w:t xml:space="preserve"> </w:t>
      </w:r>
    </w:p>
    <w:p w14:paraId="07791EA6" w14:textId="77777777" w:rsidR="00106288" w:rsidRPr="00126806" w:rsidRDefault="00106288" w:rsidP="00106288">
      <w:pPr>
        <w:pStyle w:val="Heading2"/>
      </w:pPr>
      <w:r w:rsidRPr="00126806">
        <w:t>Submission details</w:t>
      </w:r>
    </w:p>
    <w:tbl>
      <w:tblPr>
        <w:tblW w:w="8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2268"/>
        <w:gridCol w:w="2874"/>
        <w:gridCol w:w="1379"/>
        <w:gridCol w:w="1814"/>
      </w:tblGrid>
      <w:tr w:rsidR="00106288" w:rsidRPr="00126806" w14:paraId="089BC65E" w14:textId="77777777" w:rsidTr="00D3172B">
        <w:trPr>
          <w:cantSplit/>
          <w:jc w:val="center"/>
        </w:trPr>
        <w:tc>
          <w:tcPr>
            <w:tcW w:w="2268" w:type="dxa"/>
            <w:shd w:val="clear" w:color="auto" w:fill="D9D9D9" w:themeFill="background1" w:themeFillShade="D9"/>
            <w:vAlign w:val="center"/>
          </w:tcPr>
          <w:p w14:paraId="4C998D56" w14:textId="77777777" w:rsidR="00106288" w:rsidRPr="00126806" w:rsidRDefault="00106288" w:rsidP="00EF6489">
            <w:pPr>
              <w:rPr>
                <w:b/>
              </w:rPr>
            </w:pPr>
            <w:r w:rsidRPr="00126806">
              <w:rPr>
                <w:b/>
              </w:rPr>
              <w:t xml:space="preserve">Candidate’s </w:t>
            </w:r>
            <w:r w:rsidR="002753E7" w:rsidRPr="00126806">
              <w:rPr>
                <w:b/>
              </w:rPr>
              <w:t>n</w:t>
            </w:r>
            <w:r w:rsidRPr="00126806">
              <w:rPr>
                <w:b/>
              </w:rPr>
              <w:t>ame</w:t>
            </w:r>
          </w:p>
        </w:tc>
        <w:tc>
          <w:tcPr>
            <w:tcW w:w="2874" w:type="dxa"/>
            <w:shd w:val="clear" w:color="auto" w:fill="FFFFFF"/>
            <w:vAlign w:val="center"/>
          </w:tcPr>
          <w:p w14:paraId="39CFFD93" w14:textId="676AAC82" w:rsidR="00106288" w:rsidRPr="00126806" w:rsidRDefault="003703B9" w:rsidP="00EF6489">
            <w:pPr>
              <w:rPr>
                <w:b/>
              </w:rPr>
            </w:pPr>
            <w:r w:rsidRPr="003703B9">
              <w:rPr>
                <w:b/>
              </w:rPr>
              <w:t xml:space="preserve">Jasvir Kaur </w:t>
            </w:r>
            <w:r>
              <w:rPr>
                <w:b/>
              </w:rPr>
              <w:t>M</w:t>
            </w:r>
            <w:r w:rsidRPr="003703B9">
              <w:rPr>
                <w:b/>
              </w:rPr>
              <w:t>ander</w:t>
            </w:r>
          </w:p>
        </w:tc>
        <w:tc>
          <w:tcPr>
            <w:tcW w:w="1379" w:type="dxa"/>
            <w:shd w:val="clear" w:color="auto" w:fill="D9D9D9" w:themeFill="background1" w:themeFillShade="D9"/>
            <w:vAlign w:val="center"/>
          </w:tcPr>
          <w:p w14:paraId="7B3FC85D" w14:textId="77777777" w:rsidR="00106288" w:rsidRPr="00126806" w:rsidRDefault="00106288" w:rsidP="00EF6489">
            <w:pPr>
              <w:rPr>
                <w:b/>
              </w:rPr>
            </w:pPr>
            <w:r w:rsidRPr="00126806">
              <w:rPr>
                <w:b/>
              </w:rPr>
              <w:t xml:space="preserve">Phone </w:t>
            </w:r>
            <w:r w:rsidR="002753E7" w:rsidRPr="00126806">
              <w:rPr>
                <w:b/>
              </w:rPr>
              <w:t>n</w:t>
            </w:r>
            <w:r w:rsidRPr="00126806">
              <w:rPr>
                <w:b/>
              </w:rPr>
              <w:t>o.</w:t>
            </w:r>
          </w:p>
        </w:tc>
        <w:tc>
          <w:tcPr>
            <w:tcW w:w="1814" w:type="dxa"/>
            <w:shd w:val="clear" w:color="auto" w:fill="FFFFFF"/>
            <w:vAlign w:val="center"/>
          </w:tcPr>
          <w:p w14:paraId="58F6A16D" w14:textId="77777777" w:rsidR="00106288" w:rsidRPr="00126806" w:rsidRDefault="00106288" w:rsidP="00EF6489">
            <w:pPr>
              <w:rPr>
                <w:b/>
              </w:rPr>
            </w:pPr>
          </w:p>
        </w:tc>
      </w:tr>
      <w:tr w:rsidR="00106288" w:rsidRPr="00126806" w14:paraId="26734666" w14:textId="77777777" w:rsidTr="00D3172B">
        <w:trPr>
          <w:cantSplit/>
          <w:jc w:val="center"/>
        </w:trPr>
        <w:tc>
          <w:tcPr>
            <w:tcW w:w="2268" w:type="dxa"/>
            <w:shd w:val="clear" w:color="auto" w:fill="D9D9D9" w:themeFill="background1" w:themeFillShade="D9"/>
            <w:vAlign w:val="center"/>
          </w:tcPr>
          <w:p w14:paraId="5B15A99C" w14:textId="77777777" w:rsidR="00106288" w:rsidRPr="00126806" w:rsidRDefault="002753E7" w:rsidP="00EF6489">
            <w:pPr>
              <w:rPr>
                <w:b/>
              </w:rPr>
            </w:pPr>
            <w:r w:rsidRPr="00126806">
              <w:rPr>
                <w:b/>
              </w:rPr>
              <w:t>Assessor’s n</w:t>
            </w:r>
            <w:r w:rsidR="00106288" w:rsidRPr="00126806">
              <w:rPr>
                <w:b/>
              </w:rPr>
              <w:t>ame</w:t>
            </w:r>
          </w:p>
        </w:tc>
        <w:tc>
          <w:tcPr>
            <w:tcW w:w="2874" w:type="dxa"/>
            <w:shd w:val="clear" w:color="auto" w:fill="FFFFFF"/>
            <w:vAlign w:val="center"/>
          </w:tcPr>
          <w:p w14:paraId="6918BEFB" w14:textId="77777777" w:rsidR="00106288" w:rsidRPr="00126806" w:rsidRDefault="00106288" w:rsidP="00EF6489">
            <w:pPr>
              <w:rPr>
                <w:b/>
              </w:rPr>
            </w:pPr>
          </w:p>
        </w:tc>
        <w:tc>
          <w:tcPr>
            <w:tcW w:w="1379" w:type="dxa"/>
            <w:shd w:val="clear" w:color="auto" w:fill="D9D9D9" w:themeFill="background1" w:themeFillShade="D9"/>
            <w:vAlign w:val="center"/>
          </w:tcPr>
          <w:p w14:paraId="75637FF1" w14:textId="77777777" w:rsidR="00106288" w:rsidRPr="00126806" w:rsidRDefault="002753E7" w:rsidP="00EF6489">
            <w:pPr>
              <w:rPr>
                <w:b/>
              </w:rPr>
            </w:pPr>
            <w:r w:rsidRPr="00126806">
              <w:rPr>
                <w:b/>
              </w:rPr>
              <w:t>Phone n</w:t>
            </w:r>
            <w:r w:rsidR="00106288" w:rsidRPr="00126806">
              <w:rPr>
                <w:b/>
              </w:rPr>
              <w:t>o.</w:t>
            </w:r>
          </w:p>
        </w:tc>
        <w:tc>
          <w:tcPr>
            <w:tcW w:w="1814" w:type="dxa"/>
            <w:shd w:val="clear" w:color="auto" w:fill="FFFFFF"/>
            <w:vAlign w:val="center"/>
          </w:tcPr>
          <w:p w14:paraId="05303BD0" w14:textId="77777777" w:rsidR="00106288" w:rsidRPr="00126806" w:rsidRDefault="00106288" w:rsidP="00EF6489">
            <w:pPr>
              <w:rPr>
                <w:b/>
              </w:rPr>
            </w:pPr>
          </w:p>
        </w:tc>
      </w:tr>
      <w:tr w:rsidR="00106288" w:rsidRPr="00126806" w14:paraId="253B9D1E" w14:textId="77777777" w:rsidTr="00D3172B">
        <w:trPr>
          <w:cantSplit/>
          <w:jc w:val="center"/>
        </w:trPr>
        <w:tc>
          <w:tcPr>
            <w:tcW w:w="2268" w:type="dxa"/>
            <w:shd w:val="clear" w:color="auto" w:fill="D9D9D9" w:themeFill="background1" w:themeFillShade="D9"/>
            <w:vAlign w:val="center"/>
          </w:tcPr>
          <w:p w14:paraId="2F60747F" w14:textId="77777777" w:rsidR="00106288" w:rsidRPr="00126806" w:rsidRDefault="00106288" w:rsidP="00EF6489">
            <w:pPr>
              <w:rPr>
                <w:b/>
              </w:rPr>
            </w:pPr>
            <w:r w:rsidRPr="00126806">
              <w:rPr>
                <w:b/>
              </w:rPr>
              <w:t xml:space="preserve">Assessment </w:t>
            </w:r>
            <w:r w:rsidR="002753E7" w:rsidRPr="00126806">
              <w:rPr>
                <w:b/>
              </w:rPr>
              <w:t>s</w:t>
            </w:r>
            <w:r w:rsidRPr="00126806">
              <w:rPr>
                <w:b/>
              </w:rPr>
              <w:t>ite</w:t>
            </w:r>
          </w:p>
        </w:tc>
        <w:tc>
          <w:tcPr>
            <w:tcW w:w="6067" w:type="dxa"/>
            <w:gridSpan w:val="3"/>
            <w:shd w:val="clear" w:color="auto" w:fill="FFFFFF"/>
            <w:vAlign w:val="center"/>
          </w:tcPr>
          <w:p w14:paraId="226203E1" w14:textId="77777777" w:rsidR="00106288" w:rsidRPr="00126806" w:rsidRDefault="00106288" w:rsidP="00EF6489">
            <w:pPr>
              <w:rPr>
                <w:b/>
              </w:rPr>
            </w:pPr>
          </w:p>
        </w:tc>
      </w:tr>
      <w:tr w:rsidR="00106288" w:rsidRPr="00126806" w14:paraId="08DDB957" w14:textId="77777777" w:rsidTr="00D3172B">
        <w:trPr>
          <w:cantSplit/>
          <w:jc w:val="center"/>
        </w:trPr>
        <w:tc>
          <w:tcPr>
            <w:tcW w:w="2268" w:type="dxa"/>
            <w:shd w:val="clear" w:color="auto" w:fill="D9D9D9" w:themeFill="background1" w:themeFillShade="D9"/>
            <w:vAlign w:val="center"/>
          </w:tcPr>
          <w:p w14:paraId="7B073B39" w14:textId="77777777" w:rsidR="00106288" w:rsidRPr="00126806" w:rsidRDefault="002753E7" w:rsidP="00EF6489">
            <w:pPr>
              <w:rPr>
                <w:b/>
              </w:rPr>
            </w:pPr>
            <w:r w:rsidRPr="00126806">
              <w:rPr>
                <w:b/>
              </w:rPr>
              <w:t>Assessment d</w:t>
            </w:r>
            <w:r w:rsidR="00106288" w:rsidRPr="00126806">
              <w:rPr>
                <w:b/>
              </w:rPr>
              <w:t>ate/s</w:t>
            </w:r>
          </w:p>
        </w:tc>
        <w:tc>
          <w:tcPr>
            <w:tcW w:w="2874" w:type="dxa"/>
            <w:shd w:val="clear" w:color="auto" w:fill="FFFFFF"/>
            <w:vAlign w:val="center"/>
          </w:tcPr>
          <w:p w14:paraId="5F77E3CE" w14:textId="77777777" w:rsidR="00106288" w:rsidRPr="00126806" w:rsidRDefault="00106288" w:rsidP="00EF6489">
            <w:pPr>
              <w:rPr>
                <w:b/>
              </w:rPr>
            </w:pPr>
          </w:p>
        </w:tc>
        <w:tc>
          <w:tcPr>
            <w:tcW w:w="1379" w:type="dxa"/>
            <w:shd w:val="clear" w:color="auto" w:fill="D9D9D9" w:themeFill="background1" w:themeFillShade="D9"/>
            <w:vAlign w:val="center"/>
          </w:tcPr>
          <w:p w14:paraId="156B3778" w14:textId="77777777" w:rsidR="00106288" w:rsidRPr="00126806" w:rsidRDefault="00106288" w:rsidP="00EF6489">
            <w:pPr>
              <w:rPr>
                <w:b/>
              </w:rPr>
            </w:pPr>
            <w:r w:rsidRPr="00126806">
              <w:rPr>
                <w:b/>
              </w:rPr>
              <w:t>Time/s</w:t>
            </w:r>
          </w:p>
        </w:tc>
        <w:tc>
          <w:tcPr>
            <w:tcW w:w="1814" w:type="dxa"/>
            <w:shd w:val="clear" w:color="auto" w:fill="FFFFFF"/>
            <w:vAlign w:val="center"/>
          </w:tcPr>
          <w:p w14:paraId="4D3BC412" w14:textId="77777777" w:rsidR="00106288" w:rsidRPr="00126806" w:rsidRDefault="00106288" w:rsidP="00EF6489">
            <w:pPr>
              <w:rPr>
                <w:b/>
              </w:rPr>
            </w:pPr>
          </w:p>
        </w:tc>
      </w:tr>
    </w:tbl>
    <w:p w14:paraId="3D1BE711" w14:textId="77777777" w:rsidR="00106288" w:rsidRPr="00126806" w:rsidRDefault="00106288" w:rsidP="00037716">
      <w:pPr>
        <w:spacing w:before="240"/>
      </w:pPr>
      <w:r w:rsidRPr="00126806">
        <w:t>The assessment task is due on the date specified by your assessor. Any variations to this arrangement must be approved in writing by your assessor.</w:t>
      </w:r>
    </w:p>
    <w:p w14:paraId="727C544F" w14:textId="77777777" w:rsidR="00106288" w:rsidRPr="00126806" w:rsidRDefault="00106288" w:rsidP="00106288">
      <w:r w:rsidRPr="00126806">
        <w:t xml:space="preserve">Submit this document with any required evidence attached. See specifications below </w:t>
      </w:r>
      <w:r w:rsidR="00EF6489">
        <w:br/>
      </w:r>
      <w:r w:rsidRPr="00126806">
        <w:t>for details.</w:t>
      </w:r>
    </w:p>
    <w:p w14:paraId="26BB5270" w14:textId="77777777" w:rsidR="00106288" w:rsidRPr="00126806" w:rsidRDefault="00106288" w:rsidP="00106288">
      <w:pPr>
        <w:pStyle w:val="Heading2"/>
      </w:pPr>
      <w:r w:rsidRPr="00126806">
        <w:t>Performance objective</w:t>
      </w:r>
    </w:p>
    <w:p w14:paraId="7B56505A" w14:textId="77777777" w:rsidR="009D7EA4" w:rsidRPr="00126806" w:rsidRDefault="009D7EA4" w:rsidP="009D7EA4">
      <w:r w:rsidRPr="00126806">
        <w:t xml:space="preserve">The candidate </w:t>
      </w:r>
      <w:r w:rsidR="005D6A97" w:rsidRPr="00126806">
        <w:t xml:space="preserve">will </w:t>
      </w:r>
      <w:r w:rsidRPr="00126806">
        <w:t>demonstrat</w:t>
      </w:r>
      <w:r w:rsidR="005D6A97" w:rsidRPr="00126806">
        <w:t>e</w:t>
      </w:r>
      <w:r w:rsidRPr="00126806">
        <w:t xml:space="preserve"> the ability to </w:t>
      </w:r>
      <w:r w:rsidR="00B31923" w:rsidRPr="00126806">
        <w:t>plan financial management approaches.</w:t>
      </w:r>
    </w:p>
    <w:p w14:paraId="39557958" w14:textId="77777777" w:rsidR="00106288" w:rsidRPr="00126806" w:rsidRDefault="00106288" w:rsidP="00106288">
      <w:pPr>
        <w:pStyle w:val="Heading2"/>
      </w:pPr>
      <w:r w:rsidRPr="00126806">
        <w:t>Assessment description</w:t>
      </w:r>
    </w:p>
    <w:p w14:paraId="1F1CE722" w14:textId="77777777" w:rsidR="009D7EA4" w:rsidRPr="00126806" w:rsidRDefault="00B26F69" w:rsidP="00EF6489">
      <w:r w:rsidRPr="00126806">
        <w:t>In response to the scenario provided, y</w:t>
      </w:r>
      <w:r w:rsidR="009948AF" w:rsidRPr="00126806">
        <w:t xml:space="preserve">ou will </w:t>
      </w:r>
      <w:r w:rsidRPr="00126806">
        <w:t xml:space="preserve">clarify budget plans with your manager and negotiate changes to the budget. You will then </w:t>
      </w:r>
      <w:r w:rsidRPr="00EF6489">
        <w:t>identify</w:t>
      </w:r>
      <w:r w:rsidRPr="00126806">
        <w:t xml:space="preserve"> and analyse a risk to the budget and prepare a contingency plan to prevent or minimise the risk.</w:t>
      </w:r>
    </w:p>
    <w:p w14:paraId="32DBC5BD" w14:textId="77777777" w:rsidR="00106288" w:rsidRPr="00126806" w:rsidRDefault="00106288" w:rsidP="00106288">
      <w:pPr>
        <w:pStyle w:val="Heading2"/>
      </w:pPr>
      <w:r w:rsidRPr="00126806">
        <w:t>Procedure</w:t>
      </w:r>
    </w:p>
    <w:p w14:paraId="343DBAF4" w14:textId="77777777" w:rsidR="00F13461" w:rsidRPr="00126806" w:rsidRDefault="00121A9F" w:rsidP="006E13F7">
      <w:pPr>
        <w:numPr>
          <w:ilvl w:val="0"/>
          <w:numId w:val="34"/>
        </w:numPr>
        <w:ind w:hanging="284"/>
      </w:pPr>
      <w:r w:rsidRPr="00126806">
        <w:t xml:space="preserve">Read </w:t>
      </w:r>
      <w:r w:rsidR="00CB5C1C" w:rsidRPr="00126806">
        <w:t>the scenario provided</w:t>
      </w:r>
      <w:r w:rsidR="00DB5E4D">
        <w:t xml:space="preserve"> in Appendix 1 to this </w:t>
      </w:r>
      <w:r w:rsidR="00890C32">
        <w:t>a</w:t>
      </w:r>
      <w:r w:rsidR="00DB5E4D">
        <w:t xml:space="preserve">ssessment </w:t>
      </w:r>
      <w:r w:rsidR="00890C32">
        <w:t>t</w:t>
      </w:r>
      <w:r w:rsidR="00DB5E4D">
        <w:t>ask</w:t>
      </w:r>
      <w:r w:rsidR="00CB5C1C" w:rsidRPr="00126806">
        <w:t xml:space="preserve"> and tasks A </w:t>
      </w:r>
      <w:r w:rsidR="006E13F7">
        <w:br/>
      </w:r>
      <w:r w:rsidR="00CB5C1C" w:rsidRPr="00126806">
        <w:t>and B.</w:t>
      </w:r>
    </w:p>
    <w:p w14:paraId="3F39ED92" w14:textId="77777777" w:rsidR="009D7EA4" w:rsidRPr="00126806" w:rsidRDefault="00B26F69" w:rsidP="006E13F7">
      <w:pPr>
        <w:numPr>
          <w:ilvl w:val="0"/>
          <w:numId w:val="34"/>
        </w:numPr>
        <w:ind w:hanging="284"/>
      </w:pPr>
      <w:r w:rsidRPr="00126806">
        <w:t>Prepare to meet with your manager</w:t>
      </w:r>
      <w:r w:rsidR="00415D26" w:rsidRPr="00126806">
        <w:t xml:space="preserve"> (assessor) </w:t>
      </w:r>
      <w:r w:rsidRPr="00126806">
        <w:t>to clari</w:t>
      </w:r>
      <w:r w:rsidR="00890965" w:rsidRPr="00126806">
        <w:t>fy budget and negotiate changes:</w:t>
      </w:r>
    </w:p>
    <w:p w14:paraId="2C5BC618" w14:textId="77777777" w:rsidR="00B26F69" w:rsidRPr="00126806" w:rsidRDefault="00890965" w:rsidP="00EF6489">
      <w:pPr>
        <w:numPr>
          <w:ilvl w:val="1"/>
          <w:numId w:val="34"/>
        </w:numPr>
        <w:ind w:hanging="284"/>
      </w:pPr>
      <w:r w:rsidRPr="00126806">
        <w:t>i</w:t>
      </w:r>
      <w:r w:rsidR="00B26F69" w:rsidRPr="00126806">
        <w:t>dentify areas of the budget that are not achievable, inaccurate or unclear</w:t>
      </w:r>
    </w:p>
    <w:p w14:paraId="57CB4834" w14:textId="77777777" w:rsidR="00B26F69" w:rsidRPr="00126806" w:rsidRDefault="00890965" w:rsidP="00EF6489">
      <w:pPr>
        <w:numPr>
          <w:ilvl w:val="1"/>
          <w:numId w:val="34"/>
        </w:numPr>
        <w:ind w:hanging="284"/>
      </w:pPr>
      <w:r w:rsidRPr="00126806">
        <w:t>p</w:t>
      </w:r>
      <w:r w:rsidR="00415D26" w:rsidRPr="00126806">
        <w:t>repare</w:t>
      </w:r>
      <w:r w:rsidR="00121A9F" w:rsidRPr="00126806">
        <w:t xml:space="preserve"> </w:t>
      </w:r>
      <w:r w:rsidR="00415D26" w:rsidRPr="00126806">
        <w:t>to n</w:t>
      </w:r>
      <w:r w:rsidR="00B26F69" w:rsidRPr="00126806">
        <w:t>egotiate</w:t>
      </w:r>
      <w:r w:rsidR="00415D26" w:rsidRPr="00126806">
        <w:t xml:space="preserve"> necessary changes to the budget</w:t>
      </w:r>
    </w:p>
    <w:p w14:paraId="2C9DE9A7" w14:textId="77777777" w:rsidR="00A0523A" w:rsidRDefault="00890965" w:rsidP="00EF6489">
      <w:pPr>
        <w:numPr>
          <w:ilvl w:val="1"/>
          <w:numId w:val="34"/>
        </w:numPr>
        <w:ind w:hanging="284"/>
      </w:pPr>
      <w:r w:rsidRPr="00126806">
        <w:t>s</w:t>
      </w:r>
      <w:r w:rsidR="00415D26" w:rsidRPr="00126806">
        <w:t>et up a time with your manager to meet</w:t>
      </w:r>
      <w:r w:rsidR="00B06CE1">
        <w:t>.</w:t>
      </w:r>
    </w:p>
    <w:p w14:paraId="411981B0" w14:textId="77777777" w:rsidR="00415D26" w:rsidRPr="00126806" w:rsidRDefault="00415D26" w:rsidP="006E13F7">
      <w:pPr>
        <w:keepNext/>
        <w:keepLines/>
        <w:numPr>
          <w:ilvl w:val="0"/>
          <w:numId w:val="34"/>
        </w:numPr>
        <w:ind w:hanging="284"/>
      </w:pPr>
      <w:r w:rsidRPr="00126806">
        <w:lastRenderedPageBreak/>
        <w:t>Meet with your manager</w:t>
      </w:r>
      <w:r w:rsidR="00121A9F" w:rsidRPr="00126806">
        <w:t xml:space="preserve"> </w:t>
      </w:r>
      <w:r w:rsidRPr="00126806">
        <w:t>(assessor) to clari</w:t>
      </w:r>
      <w:r w:rsidR="00890965" w:rsidRPr="00126806">
        <w:t>fy budget and negotiate changes</w:t>
      </w:r>
      <w:r w:rsidR="00B06CE1">
        <w:t>:</w:t>
      </w:r>
    </w:p>
    <w:p w14:paraId="0A91047F" w14:textId="77777777" w:rsidR="00415D26" w:rsidRPr="00126806" w:rsidRDefault="00890965" w:rsidP="006E13F7">
      <w:pPr>
        <w:keepNext/>
        <w:keepLines/>
        <w:numPr>
          <w:ilvl w:val="1"/>
          <w:numId w:val="34"/>
        </w:numPr>
        <w:ind w:hanging="284"/>
      </w:pPr>
      <w:r w:rsidRPr="00126806">
        <w:t>i</w:t>
      </w:r>
      <w:r w:rsidR="00415D26" w:rsidRPr="00126806">
        <w:t xml:space="preserve">dentify at least </w:t>
      </w:r>
      <w:r w:rsidRPr="00126806">
        <w:t>two</w:t>
      </w:r>
      <w:r w:rsidR="00415D26" w:rsidRPr="00126806">
        <w:t xml:space="preserve"> issues for clarification</w:t>
      </w:r>
    </w:p>
    <w:p w14:paraId="78664184" w14:textId="77777777" w:rsidR="00415D26" w:rsidRDefault="00890965" w:rsidP="006E13F7">
      <w:pPr>
        <w:keepNext/>
        <w:keepLines/>
        <w:numPr>
          <w:ilvl w:val="1"/>
          <w:numId w:val="34"/>
        </w:numPr>
        <w:ind w:hanging="284"/>
      </w:pPr>
      <w:r w:rsidRPr="00126806">
        <w:t>negotiate at least two</w:t>
      </w:r>
      <w:r w:rsidR="00823DD8">
        <w:t xml:space="preserve"> changes</w:t>
      </w:r>
    </w:p>
    <w:p w14:paraId="05EC6CCD" w14:textId="77777777" w:rsidR="00823DD8" w:rsidRDefault="00823DD8" w:rsidP="006E13F7">
      <w:pPr>
        <w:keepNext/>
        <w:keepLines/>
        <w:numPr>
          <w:ilvl w:val="1"/>
          <w:numId w:val="34"/>
        </w:numPr>
        <w:ind w:hanging="284"/>
      </w:pPr>
      <w:r>
        <w:t>include discussion of basic accounting principles</w:t>
      </w:r>
    </w:p>
    <w:p w14:paraId="5A16B416" w14:textId="77777777" w:rsidR="00823DD8" w:rsidRDefault="00823DD8" w:rsidP="006E13F7">
      <w:pPr>
        <w:keepNext/>
        <w:keepLines/>
        <w:numPr>
          <w:ilvl w:val="1"/>
          <w:numId w:val="34"/>
        </w:numPr>
        <w:ind w:hanging="284"/>
      </w:pPr>
      <w:r>
        <w:t>refer to relevant legislation and ATO requirements</w:t>
      </w:r>
    </w:p>
    <w:p w14:paraId="34079200" w14:textId="77777777" w:rsidR="00823DD8" w:rsidRDefault="00823DD8" w:rsidP="006E13F7">
      <w:pPr>
        <w:keepNext/>
        <w:keepLines/>
        <w:numPr>
          <w:ilvl w:val="1"/>
          <w:numId w:val="34"/>
        </w:numPr>
        <w:ind w:hanging="284"/>
      </w:pPr>
      <w:r>
        <w:t>refer to principles and techniques of managing budget items</w:t>
      </w:r>
    </w:p>
    <w:p w14:paraId="2178D3F5" w14:textId="77777777" w:rsidR="00823DD8" w:rsidRPr="00126806" w:rsidRDefault="00823DD8" w:rsidP="006E13F7">
      <w:pPr>
        <w:keepNext/>
        <w:keepLines/>
        <w:numPr>
          <w:ilvl w:val="1"/>
          <w:numId w:val="34"/>
        </w:numPr>
        <w:ind w:hanging="284"/>
      </w:pPr>
      <w:r>
        <w:t xml:space="preserve">take and keep notes </w:t>
      </w:r>
      <w:r w:rsidR="00CD09B2">
        <w:t>of agreed changes</w:t>
      </w:r>
      <w:r>
        <w:t>.</w:t>
      </w:r>
    </w:p>
    <w:p w14:paraId="33681C32" w14:textId="77777777" w:rsidR="006D3919" w:rsidRPr="00126806" w:rsidRDefault="00B06CE1" w:rsidP="006E13F7">
      <w:pPr>
        <w:keepNext/>
        <w:keepLines/>
        <w:numPr>
          <w:ilvl w:val="0"/>
          <w:numId w:val="34"/>
        </w:numPr>
      </w:pPr>
      <w:r>
        <w:t xml:space="preserve">Use the template </w:t>
      </w:r>
      <w:r w:rsidR="00890C32">
        <w:t>provided in Appendix 3 to this assessment t</w:t>
      </w:r>
      <w:r>
        <w:t>ask to p</w:t>
      </w:r>
      <w:r w:rsidR="00373AD5">
        <w:t xml:space="preserve">repare a </w:t>
      </w:r>
      <w:r w:rsidR="006D3919">
        <w:t>contingency plan</w:t>
      </w:r>
      <w:r w:rsidR="00373AD5">
        <w:t xml:space="preserve"> document</w:t>
      </w:r>
      <w:r w:rsidR="00823DD8">
        <w:t xml:space="preserve"> for persistent risks after budget changes</w:t>
      </w:r>
    </w:p>
    <w:p w14:paraId="3C0E7ADD" w14:textId="77777777" w:rsidR="002B3C01" w:rsidRPr="00126806" w:rsidRDefault="002B3C01" w:rsidP="00EF6489">
      <w:pPr>
        <w:numPr>
          <w:ilvl w:val="0"/>
          <w:numId w:val="34"/>
        </w:numPr>
        <w:ind w:hanging="284"/>
      </w:pPr>
      <w:r w:rsidRPr="00126806">
        <w:t xml:space="preserve">Submit </w:t>
      </w:r>
      <w:r w:rsidR="00A54BF5" w:rsidRPr="00126806">
        <w:t>all documents required in the specifications below to your assessor</w:t>
      </w:r>
      <w:r w:rsidRPr="00126806">
        <w:t>. Ensure you keep a copy of all work submitted for your records.</w:t>
      </w:r>
    </w:p>
    <w:p w14:paraId="128C3BD1" w14:textId="77777777" w:rsidR="00106288" w:rsidRPr="00126806" w:rsidRDefault="002D5CAB" w:rsidP="00106288">
      <w:pPr>
        <w:pStyle w:val="Heading2"/>
      </w:pPr>
      <w:r w:rsidRPr="00126806">
        <w:t>Specifications</w:t>
      </w:r>
    </w:p>
    <w:bookmarkEnd w:id="0"/>
    <w:p w14:paraId="28DF7800" w14:textId="77777777" w:rsidR="009D7EA4" w:rsidRPr="00126806" w:rsidRDefault="00415D26" w:rsidP="009D7EA4">
      <w:pPr>
        <w:keepNext/>
      </w:pPr>
      <w:r w:rsidRPr="00126806">
        <w:t>You must</w:t>
      </w:r>
      <w:r w:rsidR="009D7EA4" w:rsidRPr="00126806">
        <w:t>:</w:t>
      </w:r>
    </w:p>
    <w:p w14:paraId="200B5EE2" w14:textId="77777777" w:rsidR="009D7EA4" w:rsidRPr="00126806" w:rsidRDefault="00890965" w:rsidP="006E13F7">
      <w:pPr>
        <w:pStyle w:val="Bullet10"/>
        <w:numPr>
          <w:ilvl w:val="0"/>
          <w:numId w:val="35"/>
        </w:numPr>
        <w:ind w:left="568" w:hanging="284"/>
      </w:pPr>
      <w:r w:rsidRPr="00126806">
        <w:t>m</w:t>
      </w:r>
      <w:r w:rsidR="00415D26" w:rsidRPr="00126806">
        <w:t>eet with your assessor to clarify budget and negotiate changes</w:t>
      </w:r>
    </w:p>
    <w:p w14:paraId="6F43D77F" w14:textId="77777777" w:rsidR="00CE48F1" w:rsidRDefault="00890965" w:rsidP="006E13F7">
      <w:pPr>
        <w:pStyle w:val="Bullet10"/>
        <w:numPr>
          <w:ilvl w:val="0"/>
          <w:numId w:val="35"/>
        </w:numPr>
        <w:ind w:left="568" w:hanging="284"/>
      </w:pPr>
      <w:r w:rsidRPr="00126806">
        <w:t>provide a contingency plan</w:t>
      </w:r>
    </w:p>
    <w:p w14:paraId="18AF0359" w14:textId="77777777" w:rsidR="00415D26" w:rsidRPr="00126806" w:rsidRDefault="00CE48F1" w:rsidP="006E13F7">
      <w:pPr>
        <w:pStyle w:val="Bullet10"/>
        <w:numPr>
          <w:ilvl w:val="0"/>
          <w:numId w:val="35"/>
        </w:numPr>
        <w:ind w:left="568" w:hanging="284"/>
      </w:pPr>
      <w:r>
        <w:t>submit your notes</w:t>
      </w:r>
      <w:r w:rsidR="00890965" w:rsidRPr="00126806">
        <w:t>.</w:t>
      </w:r>
    </w:p>
    <w:p w14:paraId="0D202981" w14:textId="77777777" w:rsidR="009D7EA4" w:rsidRPr="00126806" w:rsidRDefault="009D7EA4" w:rsidP="006E13F7">
      <w:pPr>
        <w:spacing w:before="240"/>
      </w:pPr>
      <w:r w:rsidRPr="00126806">
        <w:t>Your assessor will be looking for:</w:t>
      </w:r>
    </w:p>
    <w:p w14:paraId="25E4E7DF" w14:textId="77777777" w:rsidR="00415D26" w:rsidRPr="00126806" w:rsidRDefault="00890965" w:rsidP="006E13F7">
      <w:pPr>
        <w:pStyle w:val="B1"/>
      </w:pPr>
      <w:r w:rsidRPr="00126806">
        <w:t>n</w:t>
      </w:r>
      <w:r w:rsidR="00415D26" w:rsidRPr="00126806">
        <w:t xml:space="preserve">umeracy skills to read and understand a budget and </w:t>
      </w:r>
      <w:r w:rsidR="001C545E" w:rsidRPr="00126806">
        <w:t xml:space="preserve">negotiate </w:t>
      </w:r>
      <w:r w:rsidR="00415D26" w:rsidRPr="00126806">
        <w:t>budget</w:t>
      </w:r>
      <w:r w:rsidR="001C545E" w:rsidRPr="00126806">
        <w:t xml:space="preserve"> re-allocations</w:t>
      </w:r>
    </w:p>
    <w:p w14:paraId="59A01DB8" w14:textId="77777777" w:rsidR="00A54BF5" w:rsidRPr="00126806" w:rsidRDefault="00890965" w:rsidP="006E13F7">
      <w:pPr>
        <w:pStyle w:val="B1"/>
      </w:pPr>
      <w:r w:rsidRPr="00126806">
        <w:rPr>
          <w:rFonts w:cs="Arial"/>
        </w:rPr>
        <w:t>k</w:t>
      </w:r>
      <w:r w:rsidR="008571AE" w:rsidRPr="00126806">
        <w:rPr>
          <w:rFonts w:cs="Arial"/>
        </w:rPr>
        <w:t xml:space="preserve">nowledge of </w:t>
      </w:r>
      <w:r w:rsidR="00A54BF5" w:rsidRPr="00126806">
        <w:rPr>
          <w:rFonts w:cs="Arial"/>
        </w:rPr>
        <w:t>basic accounting principles</w:t>
      </w:r>
      <w:r w:rsidR="00121A9F" w:rsidRPr="00126806">
        <w:rPr>
          <w:rFonts w:cs="Arial"/>
        </w:rPr>
        <w:t xml:space="preserve"> </w:t>
      </w:r>
      <w:r w:rsidR="001C545E" w:rsidRPr="00126806">
        <w:rPr>
          <w:rFonts w:cs="Arial"/>
        </w:rPr>
        <w:t>to identify and use account balances</w:t>
      </w:r>
    </w:p>
    <w:p w14:paraId="6EA0EF29" w14:textId="77777777" w:rsidR="00A54BF5" w:rsidRPr="00126806" w:rsidRDefault="00890965" w:rsidP="006E13F7">
      <w:pPr>
        <w:pStyle w:val="B1"/>
      </w:pPr>
      <w:r w:rsidRPr="00126806">
        <w:t>k</w:t>
      </w:r>
      <w:r w:rsidR="008571AE" w:rsidRPr="00126806">
        <w:t xml:space="preserve">nowledge </w:t>
      </w:r>
      <w:r w:rsidR="00A54BF5" w:rsidRPr="00126806">
        <w:t>organisational requirements related to financial management</w:t>
      </w:r>
      <w:r w:rsidR="001C545E" w:rsidRPr="00126806">
        <w:t xml:space="preserve"> such as contained in organisational policies and procedures</w:t>
      </w:r>
    </w:p>
    <w:p w14:paraId="2F03F780" w14:textId="77777777" w:rsidR="00A54BF5" w:rsidRPr="00126806" w:rsidRDefault="00890965" w:rsidP="006E13F7">
      <w:pPr>
        <w:pStyle w:val="B1"/>
      </w:pPr>
      <w:r w:rsidRPr="00126806">
        <w:t>k</w:t>
      </w:r>
      <w:r w:rsidR="00A30CFF" w:rsidRPr="00126806">
        <w:t>nowledge of p</w:t>
      </w:r>
      <w:r w:rsidR="00A54BF5" w:rsidRPr="00126806">
        <w:t>rinciples and techniques invo</w:t>
      </w:r>
      <w:r w:rsidR="008571AE" w:rsidRPr="00126806">
        <w:t>lved in budgeting</w:t>
      </w:r>
      <w:r w:rsidR="00A54BF5" w:rsidRPr="00126806">
        <w:t>.</w:t>
      </w:r>
    </w:p>
    <w:p w14:paraId="463AA9DD" w14:textId="77777777" w:rsidR="009D7EA4" w:rsidRPr="00126806" w:rsidRDefault="009D7EA4" w:rsidP="00EF6489">
      <w:pPr>
        <w:pStyle w:val="Heading3"/>
      </w:pPr>
      <w:r w:rsidRPr="00126806">
        <w:t>Adjustm</w:t>
      </w:r>
      <w:r w:rsidR="00C2722D">
        <w:t>ent for distance-based learners</w:t>
      </w:r>
    </w:p>
    <w:p w14:paraId="53935E3F" w14:textId="77777777" w:rsidR="009D7EA4" w:rsidRPr="00126806" w:rsidRDefault="00C2722D" w:rsidP="006E13F7">
      <w:pPr>
        <w:pStyle w:val="B1"/>
        <w:rPr>
          <w:lang w:eastAsia="en-AU"/>
        </w:rPr>
      </w:pPr>
      <w:r w:rsidRPr="00126806">
        <w:rPr>
          <w:lang w:eastAsia="en-AU"/>
        </w:rPr>
        <w:t>No variation of the task is required</w:t>
      </w:r>
      <w:r>
        <w:rPr>
          <w:lang w:eastAsia="en-AU"/>
        </w:rPr>
        <w:t>.</w:t>
      </w:r>
    </w:p>
    <w:p w14:paraId="5793845B" w14:textId="77777777" w:rsidR="002F36B5" w:rsidRPr="001E377F" w:rsidRDefault="00C2722D" w:rsidP="006E13F7">
      <w:pPr>
        <w:pStyle w:val="B1"/>
        <w:rPr>
          <w:lang w:eastAsia="en-AU"/>
        </w:rPr>
      </w:pPr>
      <w:r w:rsidRPr="00126806">
        <w:rPr>
          <w:lang w:eastAsia="en-AU"/>
        </w:rPr>
        <w:t>Documentation can be submitted electronically or posted in the mail.</w:t>
      </w:r>
    </w:p>
    <w:p w14:paraId="51497F5C" w14:textId="77777777" w:rsidR="00121A9F" w:rsidRPr="00126806" w:rsidRDefault="00121A9F">
      <w:pPr>
        <w:spacing w:before="0" w:after="0" w:line="240" w:lineRule="auto"/>
        <w:rPr>
          <w:rFonts w:cs="Arial"/>
          <w:b/>
          <w:bCs/>
          <w:kern w:val="32"/>
          <w:sz w:val="36"/>
          <w:szCs w:val="28"/>
          <w:lang w:eastAsia="en-AU"/>
        </w:rPr>
      </w:pPr>
      <w:r w:rsidRPr="00126806">
        <w:rPr>
          <w:lang w:eastAsia="en-AU"/>
        </w:rPr>
        <w:br w:type="page"/>
      </w:r>
    </w:p>
    <w:p w14:paraId="0BA7C045" w14:textId="77777777" w:rsidR="002F36B5" w:rsidRPr="00126806" w:rsidRDefault="002F36B5" w:rsidP="00121A9F">
      <w:pPr>
        <w:pStyle w:val="Heading2"/>
        <w:rPr>
          <w:lang w:eastAsia="en-AU"/>
        </w:rPr>
      </w:pPr>
      <w:r w:rsidRPr="00126806">
        <w:rPr>
          <w:lang w:eastAsia="en-AU"/>
        </w:rPr>
        <w:lastRenderedPageBreak/>
        <w:t>Appendix 1 –</w:t>
      </w:r>
      <w:r w:rsidR="00B06CE1">
        <w:rPr>
          <w:lang w:eastAsia="en-AU"/>
        </w:rPr>
        <w:t>S</w:t>
      </w:r>
      <w:r w:rsidR="00126806">
        <w:rPr>
          <w:lang w:eastAsia="en-AU"/>
        </w:rPr>
        <w:t>cenario</w:t>
      </w:r>
    </w:p>
    <w:p w14:paraId="3D87D45C" w14:textId="77777777" w:rsidR="00175180" w:rsidRPr="00126806" w:rsidRDefault="002C247F" w:rsidP="002F36B5">
      <w:pPr>
        <w:rPr>
          <w:lang w:eastAsia="en-AU"/>
        </w:rPr>
      </w:pPr>
      <w:r w:rsidRPr="00126806">
        <w:rPr>
          <w:lang w:eastAsia="en-AU"/>
        </w:rPr>
        <w:t>Big Red Bicycle</w:t>
      </w:r>
      <w:r w:rsidR="00B06CE1">
        <w:rPr>
          <w:lang w:eastAsia="en-AU"/>
        </w:rPr>
        <w:t xml:space="preserve"> Pty Ltd</w:t>
      </w:r>
      <w:r w:rsidRPr="00126806">
        <w:rPr>
          <w:lang w:eastAsia="en-AU"/>
        </w:rPr>
        <w:t xml:space="preserve"> is a bicycle manufacturer based in Bendigo</w:t>
      </w:r>
      <w:r w:rsidR="00B06CE1">
        <w:rPr>
          <w:lang w:eastAsia="en-AU"/>
        </w:rPr>
        <w:t>,</w:t>
      </w:r>
      <w:r w:rsidRPr="00126806">
        <w:rPr>
          <w:lang w:eastAsia="en-AU"/>
        </w:rPr>
        <w:t xml:space="preserve"> Victoria. The company produces </w:t>
      </w:r>
      <w:r w:rsidR="00CC5535" w:rsidRPr="00126806">
        <w:rPr>
          <w:lang w:eastAsia="en-AU"/>
        </w:rPr>
        <w:t xml:space="preserve">bicycles which it sells to retailers in the domestic </w:t>
      </w:r>
      <w:r w:rsidR="0026789C" w:rsidRPr="00126806">
        <w:rPr>
          <w:lang w:eastAsia="en-AU"/>
        </w:rPr>
        <w:t xml:space="preserve">Australian </w:t>
      </w:r>
      <w:r w:rsidR="00CC5535" w:rsidRPr="00126806">
        <w:rPr>
          <w:lang w:eastAsia="en-AU"/>
        </w:rPr>
        <w:t>market.</w:t>
      </w:r>
      <w:r w:rsidR="00721164" w:rsidRPr="00126806">
        <w:rPr>
          <w:lang w:eastAsia="en-AU"/>
        </w:rPr>
        <w:t xml:space="preserve"> </w:t>
      </w:r>
    </w:p>
    <w:p w14:paraId="1EEA973B" w14:textId="77777777" w:rsidR="00D927F5" w:rsidRPr="00126806" w:rsidRDefault="00D927F5" w:rsidP="00EF6489">
      <w:pPr>
        <w:spacing w:after="240"/>
        <w:rPr>
          <w:lang w:eastAsia="en-AU"/>
        </w:rPr>
      </w:pPr>
      <w:r w:rsidRPr="00126806">
        <w:rPr>
          <w:lang w:eastAsia="en-AU"/>
        </w:rPr>
        <w:t>The senior management structu</w:t>
      </w:r>
      <w:r w:rsidR="00EF6489">
        <w:rPr>
          <w:lang w:eastAsia="en-AU"/>
        </w:rPr>
        <w:t>re of the company appears below.</w:t>
      </w:r>
    </w:p>
    <w:tbl>
      <w:tblPr>
        <w:tblStyle w:val="TableGrid"/>
        <w:tblW w:w="8335" w:type="dxa"/>
        <w:jc w:val="center"/>
        <w:tblLayout w:type="fixed"/>
        <w:tblLook w:val="04A0" w:firstRow="1" w:lastRow="0" w:firstColumn="1" w:lastColumn="0" w:noHBand="0" w:noVBand="1"/>
      </w:tblPr>
      <w:tblGrid>
        <w:gridCol w:w="2733"/>
        <w:gridCol w:w="5602"/>
      </w:tblGrid>
      <w:tr w:rsidR="00D927F5" w:rsidRPr="00126806" w14:paraId="01DCCC85" w14:textId="77777777" w:rsidTr="00EF6489">
        <w:trPr>
          <w:jc w:val="center"/>
        </w:trPr>
        <w:tc>
          <w:tcPr>
            <w:tcW w:w="2802" w:type="dxa"/>
            <w:shd w:val="clear" w:color="auto" w:fill="FFFFFF" w:themeFill="background1"/>
          </w:tcPr>
          <w:p w14:paraId="28B862B0" w14:textId="77777777" w:rsidR="00D927F5" w:rsidRPr="00126806" w:rsidRDefault="00D927F5" w:rsidP="00EF6489">
            <w:pPr>
              <w:pStyle w:val="TableHeading"/>
            </w:pPr>
            <w:r w:rsidRPr="00126806">
              <w:t xml:space="preserve">Person </w:t>
            </w:r>
          </w:p>
        </w:tc>
        <w:tc>
          <w:tcPr>
            <w:tcW w:w="5749" w:type="dxa"/>
            <w:shd w:val="clear" w:color="auto" w:fill="FFFFFF" w:themeFill="background1"/>
          </w:tcPr>
          <w:p w14:paraId="44AED2E1" w14:textId="77777777" w:rsidR="00D927F5" w:rsidRPr="00126806" w:rsidRDefault="00D927F5" w:rsidP="00EF6489">
            <w:pPr>
              <w:pStyle w:val="TableHeading"/>
            </w:pPr>
            <w:r w:rsidRPr="00126806">
              <w:t>Position</w:t>
            </w:r>
          </w:p>
        </w:tc>
      </w:tr>
      <w:tr w:rsidR="00D927F5" w:rsidRPr="00126806" w14:paraId="3F1A43BD" w14:textId="77777777" w:rsidTr="00EF6489">
        <w:trPr>
          <w:jc w:val="center"/>
        </w:trPr>
        <w:tc>
          <w:tcPr>
            <w:tcW w:w="2802" w:type="dxa"/>
          </w:tcPr>
          <w:p w14:paraId="0E9EC86F" w14:textId="77777777" w:rsidR="00D927F5" w:rsidRPr="00EF6489" w:rsidRDefault="00D927F5" w:rsidP="00EF6489">
            <w:r w:rsidRPr="00EF6489">
              <w:t>Michelle Yeo</w:t>
            </w:r>
          </w:p>
        </w:tc>
        <w:tc>
          <w:tcPr>
            <w:tcW w:w="5749" w:type="dxa"/>
          </w:tcPr>
          <w:p w14:paraId="7C7C140D" w14:textId="77777777" w:rsidR="00D927F5" w:rsidRPr="00EF6489" w:rsidRDefault="00B06CE1" w:rsidP="00EF6489">
            <w:r>
              <w:t>Chief Executive Officer (</w:t>
            </w:r>
            <w:r w:rsidR="00D927F5" w:rsidRPr="00EF6489">
              <w:t>CEO</w:t>
            </w:r>
            <w:r>
              <w:t>)</w:t>
            </w:r>
          </w:p>
        </w:tc>
      </w:tr>
      <w:tr w:rsidR="00D927F5" w:rsidRPr="00126806" w14:paraId="7E76DCD4" w14:textId="77777777" w:rsidTr="00EF6489">
        <w:trPr>
          <w:jc w:val="center"/>
        </w:trPr>
        <w:tc>
          <w:tcPr>
            <w:tcW w:w="2802" w:type="dxa"/>
          </w:tcPr>
          <w:p w14:paraId="6DA57DCD" w14:textId="77777777" w:rsidR="00D927F5" w:rsidRPr="00EF6489" w:rsidRDefault="00D927F5" w:rsidP="00EF6489">
            <w:r w:rsidRPr="00EF6489">
              <w:t>Tom Copeland</w:t>
            </w:r>
          </w:p>
        </w:tc>
        <w:tc>
          <w:tcPr>
            <w:tcW w:w="5749" w:type="dxa"/>
          </w:tcPr>
          <w:p w14:paraId="00D82101" w14:textId="77777777" w:rsidR="00D927F5" w:rsidRPr="00EF6489" w:rsidRDefault="00D927F5" w:rsidP="00EF6489">
            <w:r w:rsidRPr="00EF6489">
              <w:t>Managing Director</w:t>
            </w:r>
          </w:p>
        </w:tc>
      </w:tr>
      <w:tr w:rsidR="00D927F5" w:rsidRPr="00126806" w14:paraId="5720221A" w14:textId="77777777" w:rsidTr="00EF6489">
        <w:trPr>
          <w:jc w:val="center"/>
        </w:trPr>
        <w:tc>
          <w:tcPr>
            <w:tcW w:w="2802" w:type="dxa"/>
          </w:tcPr>
          <w:p w14:paraId="3102BD6F" w14:textId="77777777" w:rsidR="00D927F5" w:rsidRPr="00EF6489" w:rsidRDefault="00D927F5" w:rsidP="00EF6489">
            <w:r w:rsidRPr="00EF6489">
              <w:t>John Black</w:t>
            </w:r>
          </w:p>
        </w:tc>
        <w:tc>
          <w:tcPr>
            <w:tcW w:w="5749" w:type="dxa"/>
          </w:tcPr>
          <w:p w14:paraId="512A1979" w14:textId="77777777" w:rsidR="00D927F5" w:rsidRPr="00EF6489" w:rsidRDefault="00B06CE1" w:rsidP="00EF6489">
            <w:r>
              <w:t>Chief Financial Officer (</w:t>
            </w:r>
            <w:r w:rsidR="00D927F5" w:rsidRPr="00EF6489">
              <w:t>CFO</w:t>
            </w:r>
            <w:r>
              <w:t>)</w:t>
            </w:r>
          </w:p>
        </w:tc>
      </w:tr>
      <w:tr w:rsidR="00D927F5" w:rsidRPr="00126806" w14:paraId="78ED4E6C" w14:textId="77777777" w:rsidTr="00EF6489">
        <w:trPr>
          <w:jc w:val="center"/>
        </w:trPr>
        <w:tc>
          <w:tcPr>
            <w:tcW w:w="2802" w:type="dxa"/>
          </w:tcPr>
          <w:p w14:paraId="06C935E9" w14:textId="77777777" w:rsidR="00D927F5" w:rsidRPr="00EF6489" w:rsidRDefault="00D927F5" w:rsidP="00EF6489">
            <w:r w:rsidRPr="00EF6489">
              <w:t>Stuart LaRoux</w:t>
            </w:r>
          </w:p>
        </w:tc>
        <w:tc>
          <w:tcPr>
            <w:tcW w:w="5749" w:type="dxa"/>
          </w:tcPr>
          <w:p w14:paraId="7025E5C9" w14:textId="77777777" w:rsidR="00D927F5" w:rsidRPr="00EF6489" w:rsidRDefault="00D927F5" w:rsidP="00EF6489">
            <w:r w:rsidRPr="00EF6489">
              <w:t>Operations General Manager</w:t>
            </w:r>
          </w:p>
        </w:tc>
      </w:tr>
      <w:tr w:rsidR="00D927F5" w:rsidRPr="00126806" w14:paraId="0399199D" w14:textId="77777777" w:rsidTr="00EF6489">
        <w:trPr>
          <w:jc w:val="center"/>
        </w:trPr>
        <w:tc>
          <w:tcPr>
            <w:tcW w:w="2802" w:type="dxa"/>
          </w:tcPr>
          <w:p w14:paraId="42E66F8F" w14:textId="77777777" w:rsidR="00D927F5" w:rsidRPr="00EF6489" w:rsidRDefault="00D927F5" w:rsidP="00EF6489">
            <w:r w:rsidRPr="00EF6489">
              <w:t>Pat Roberts</w:t>
            </w:r>
          </w:p>
        </w:tc>
        <w:tc>
          <w:tcPr>
            <w:tcW w:w="5749" w:type="dxa"/>
          </w:tcPr>
          <w:p w14:paraId="1D529133" w14:textId="77777777" w:rsidR="00D927F5" w:rsidRPr="00EF6489" w:rsidRDefault="00D927F5" w:rsidP="00EF6489">
            <w:r w:rsidRPr="00EF6489">
              <w:t>Senior Accountant</w:t>
            </w:r>
          </w:p>
        </w:tc>
      </w:tr>
      <w:tr w:rsidR="00D927F5" w:rsidRPr="00126806" w14:paraId="2AE04462" w14:textId="77777777" w:rsidTr="00EF6489">
        <w:trPr>
          <w:jc w:val="center"/>
        </w:trPr>
        <w:tc>
          <w:tcPr>
            <w:tcW w:w="2802" w:type="dxa"/>
          </w:tcPr>
          <w:p w14:paraId="23784579" w14:textId="77777777" w:rsidR="00D927F5" w:rsidRPr="00EF6489" w:rsidRDefault="00D927F5" w:rsidP="00EF6489">
            <w:r w:rsidRPr="00EF6489">
              <w:t>Sam Gellar</w:t>
            </w:r>
          </w:p>
        </w:tc>
        <w:tc>
          <w:tcPr>
            <w:tcW w:w="5749" w:type="dxa"/>
          </w:tcPr>
          <w:p w14:paraId="580DF797" w14:textId="77777777" w:rsidR="00D927F5" w:rsidRPr="00EF6489" w:rsidRDefault="00D927F5" w:rsidP="00EF6489">
            <w:r w:rsidRPr="00EF6489">
              <w:t>Sales General Manager</w:t>
            </w:r>
          </w:p>
        </w:tc>
      </w:tr>
      <w:tr w:rsidR="00D927F5" w:rsidRPr="00126806" w14:paraId="76A4BFE4" w14:textId="77777777" w:rsidTr="00EF6489">
        <w:trPr>
          <w:jc w:val="center"/>
        </w:trPr>
        <w:tc>
          <w:tcPr>
            <w:tcW w:w="2802" w:type="dxa"/>
          </w:tcPr>
          <w:p w14:paraId="78AC25FC" w14:textId="77777777" w:rsidR="00D927F5" w:rsidRPr="00EF6489" w:rsidRDefault="00D927F5" w:rsidP="00EF6489">
            <w:r w:rsidRPr="00EF6489">
              <w:t>Charles Pierce</w:t>
            </w:r>
          </w:p>
        </w:tc>
        <w:tc>
          <w:tcPr>
            <w:tcW w:w="5749" w:type="dxa"/>
          </w:tcPr>
          <w:p w14:paraId="7F3A3233" w14:textId="77777777" w:rsidR="00D927F5" w:rsidRPr="00EF6489" w:rsidRDefault="00D927F5" w:rsidP="00EF6489">
            <w:r w:rsidRPr="00EF6489">
              <w:t>Production Manager</w:t>
            </w:r>
          </w:p>
        </w:tc>
      </w:tr>
      <w:tr w:rsidR="00D927F5" w:rsidRPr="00126806" w14:paraId="724B9EDD" w14:textId="77777777" w:rsidTr="00EF6489">
        <w:trPr>
          <w:jc w:val="center"/>
        </w:trPr>
        <w:tc>
          <w:tcPr>
            <w:tcW w:w="2802" w:type="dxa"/>
          </w:tcPr>
          <w:p w14:paraId="2962874A" w14:textId="77777777" w:rsidR="00D927F5" w:rsidRPr="00EF6489" w:rsidRDefault="00D927F5" w:rsidP="00EF6489">
            <w:r w:rsidRPr="00EF6489">
              <w:t>Holly Burke</w:t>
            </w:r>
          </w:p>
        </w:tc>
        <w:tc>
          <w:tcPr>
            <w:tcW w:w="5749" w:type="dxa"/>
          </w:tcPr>
          <w:p w14:paraId="43ECE64B" w14:textId="77777777" w:rsidR="00D927F5" w:rsidRPr="00EF6489" w:rsidRDefault="00D927F5" w:rsidP="00EF6489">
            <w:r w:rsidRPr="00EF6489">
              <w:t>HR Manager</w:t>
            </w:r>
          </w:p>
        </w:tc>
      </w:tr>
    </w:tbl>
    <w:p w14:paraId="5A1A7966" w14:textId="77777777" w:rsidR="004E50AB" w:rsidRPr="00126806" w:rsidRDefault="0026789C" w:rsidP="00EF6489">
      <w:pPr>
        <w:spacing w:before="240"/>
        <w:rPr>
          <w:lang w:eastAsia="en-AU"/>
        </w:rPr>
      </w:pPr>
      <w:r w:rsidRPr="00126806">
        <w:rPr>
          <w:lang w:eastAsia="en-AU"/>
        </w:rPr>
        <w:t>According to company strategic plans, t</w:t>
      </w:r>
      <w:r w:rsidR="00721164" w:rsidRPr="00126806">
        <w:rPr>
          <w:lang w:eastAsia="en-AU"/>
        </w:rPr>
        <w:t>he company aims to achieve a net profit before tax of $1,000,000.</w:t>
      </w:r>
      <w:r w:rsidR="004E50AB" w:rsidRPr="00126806">
        <w:rPr>
          <w:lang w:eastAsia="en-AU"/>
        </w:rPr>
        <w:t xml:space="preserve"> The chief risks to this goal are:</w:t>
      </w:r>
    </w:p>
    <w:p w14:paraId="44B0144C" w14:textId="77777777" w:rsidR="002F36B5" w:rsidRPr="00126806" w:rsidRDefault="00126806" w:rsidP="00EF6489">
      <w:pPr>
        <w:pStyle w:val="ListParagraph"/>
        <w:numPr>
          <w:ilvl w:val="0"/>
          <w:numId w:val="36"/>
        </w:numPr>
        <w:ind w:left="568" w:hanging="284"/>
        <w:rPr>
          <w:lang w:eastAsia="en-AU"/>
        </w:rPr>
      </w:pPr>
      <w:r>
        <w:rPr>
          <w:lang w:eastAsia="en-AU"/>
        </w:rPr>
        <w:t>p</w:t>
      </w:r>
      <w:r w:rsidR="004E50AB" w:rsidRPr="00126806">
        <w:rPr>
          <w:lang w:eastAsia="en-AU"/>
        </w:rPr>
        <w:t>oor sales due to economic downturn</w:t>
      </w:r>
    </w:p>
    <w:p w14:paraId="32078412" w14:textId="77777777" w:rsidR="00D927F5" w:rsidRPr="00126806" w:rsidRDefault="00126806" w:rsidP="00EF6489">
      <w:pPr>
        <w:pStyle w:val="ListParagraph"/>
        <w:numPr>
          <w:ilvl w:val="0"/>
          <w:numId w:val="36"/>
        </w:numPr>
        <w:spacing w:after="240"/>
        <w:ind w:left="568" w:hanging="284"/>
        <w:rPr>
          <w:lang w:eastAsia="en-AU"/>
        </w:rPr>
      </w:pPr>
      <w:r>
        <w:rPr>
          <w:lang w:eastAsia="en-AU"/>
        </w:rPr>
        <w:t>i</w:t>
      </w:r>
      <w:r w:rsidR="004E50AB" w:rsidRPr="00126806">
        <w:rPr>
          <w:lang w:eastAsia="en-AU"/>
        </w:rPr>
        <w:t>ncreases in expenses such as wage expenses</w:t>
      </w:r>
      <w:r w:rsidRPr="00126806">
        <w:rPr>
          <w:lang w:eastAsia="en-AU"/>
        </w:rPr>
        <w:t>.</w:t>
      </w:r>
    </w:p>
    <w:p w14:paraId="656285EC" w14:textId="77777777" w:rsidR="00D927F5" w:rsidRPr="00126806" w:rsidRDefault="00D927F5" w:rsidP="00D927F5">
      <w:pPr>
        <w:rPr>
          <w:lang w:eastAsia="en-AU"/>
        </w:rPr>
      </w:pPr>
      <w:r w:rsidRPr="00126806">
        <w:rPr>
          <w:lang w:eastAsia="en-AU"/>
        </w:rPr>
        <w:t xml:space="preserve">In addition to Australian operations, the company is considering manufacturing overseas to take advantage of reduced costs. The company is also considering diversifying its product range to reduce exposure to poor sales of one product. </w:t>
      </w:r>
    </w:p>
    <w:p w14:paraId="0FB89158" w14:textId="77777777" w:rsidR="00CC5535" w:rsidRPr="00EF6489" w:rsidRDefault="00CC5535" w:rsidP="00EF6489">
      <w:pPr>
        <w:pStyle w:val="Heading3"/>
      </w:pPr>
      <w:r w:rsidRPr="00EF6489">
        <w:t>Role</w:t>
      </w:r>
    </w:p>
    <w:p w14:paraId="36AC91F2" w14:textId="77777777" w:rsidR="00CC5535" w:rsidRPr="00126806" w:rsidRDefault="00CC5535" w:rsidP="00EF6489">
      <w:r w:rsidRPr="00126806">
        <w:t xml:space="preserve">You are the manager of Sales Centre A, based in Adelaide. The centre has achieved great success over the last year and consistently outsells other </w:t>
      </w:r>
      <w:r w:rsidR="00126806">
        <w:t>s</w:t>
      </w:r>
      <w:r w:rsidRPr="00126806">
        <w:t xml:space="preserve">ales </w:t>
      </w:r>
      <w:r w:rsidR="00126806">
        <w:t>c</w:t>
      </w:r>
      <w:r w:rsidRPr="00126806">
        <w:t>entres. In fact, due to the large number of accounts managed by your sales team</w:t>
      </w:r>
      <w:r w:rsidR="000072F9" w:rsidRPr="00126806">
        <w:t xml:space="preserve"> and larger staff</w:t>
      </w:r>
      <w:r w:rsidRPr="00126806">
        <w:t xml:space="preserve">, your centre is expected to sell as much volume as the </w:t>
      </w:r>
      <w:r w:rsidRPr="00EF6489">
        <w:t>other</w:t>
      </w:r>
      <w:r w:rsidRPr="00126806">
        <w:t xml:space="preserve"> two sales centres put together.</w:t>
      </w:r>
      <w:r w:rsidR="00532A8B" w:rsidRPr="00126806">
        <w:t xml:space="preserve"> Naturally, you expect cost allocations to reflect the both the needs and importance to the business of Cost Centre A.</w:t>
      </w:r>
    </w:p>
    <w:p w14:paraId="1567B481" w14:textId="77777777" w:rsidR="002C247F" w:rsidRPr="00EF6489" w:rsidRDefault="002C247F" w:rsidP="00EF6489">
      <w:pPr>
        <w:pStyle w:val="Heading3"/>
      </w:pPr>
      <w:bookmarkStart w:id="1" w:name="_Hlk536209632"/>
      <w:r w:rsidRPr="00EF6489">
        <w:t>Task</w:t>
      </w:r>
      <w:r w:rsidR="006608D8" w:rsidRPr="00EF6489">
        <w:t xml:space="preserve"> A</w:t>
      </w:r>
      <w:r w:rsidR="00972639" w:rsidRPr="00EF6489">
        <w:t xml:space="preserve"> </w:t>
      </w:r>
    </w:p>
    <w:bookmarkEnd w:id="1"/>
    <w:p w14:paraId="46846632" w14:textId="77777777" w:rsidR="006608D8" w:rsidRPr="00126806" w:rsidRDefault="00CC5535" w:rsidP="00CC5535">
      <w:pPr>
        <w:rPr>
          <w:lang w:eastAsia="en-AU"/>
        </w:rPr>
      </w:pPr>
      <w:r w:rsidRPr="00126806">
        <w:rPr>
          <w:lang w:eastAsia="en-AU"/>
        </w:rPr>
        <w:t>The Sales General Manager, S</w:t>
      </w:r>
      <w:r w:rsidR="00972639" w:rsidRPr="00126806">
        <w:rPr>
          <w:lang w:eastAsia="en-AU"/>
        </w:rPr>
        <w:t>am</w:t>
      </w:r>
      <w:r w:rsidRPr="00126806">
        <w:rPr>
          <w:lang w:eastAsia="en-AU"/>
        </w:rPr>
        <w:t xml:space="preserve"> Gellar</w:t>
      </w:r>
      <w:r w:rsidR="00B06CE1">
        <w:rPr>
          <w:lang w:eastAsia="en-AU"/>
        </w:rPr>
        <w:t>,</w:t>
      </w:r>
      <w:r w:rsidRPr="00126806">
        <w:rPr>
          <w:lang w:eastAsia="en-AU"/>
        </w:rPr>
        <w:t xml:space="preserve"> has asked you to </w:t>
      </w:r>
      <w:r w:rsidR="00972639" w:rsidRPr="00126806">
        <w:rPr>
          <w:lang w:eastAsia="en-AU"/>
        </w:rPr>
        <w:t>review the master budget and cost centre budgets prepared by the Senior Accountant. She would like you to meet with her to discuss the whether the budget projec</w:t>
      </w:r>
      <w:r w:rsidR="00126806">
        <w:rPr>
          <w:lang w:eastAsia="en-AU"/>
        </w:rPr>
        <w:t xml:space="preserve">tions are achievable, accurate, </w:t>
      </w:r>
      <w:r w:rsidR="00972639" w:rsidRPr="00126806">
        <w:rPr>
          <w:lang w:eastAsia="en-AU"/>
        </w:rPr>
        <w:t xml:space="preserve">understandable and fair. </w:t>
      </w:r>
    </w:p>
    <w:p w14:paraId="605161E1" w14:textId="77777777" w:rsidR="006608D8" w:rsidRPr="00126806" w:rsidRDefault="006608D8" w:rsidP="00CC5535">
      <w:pPr>
        <w:rPr>
          <w:lang w:eastAsia="en-AU"/>
        </w:rPr>
      </w:pPr>
      <w:r w:rsidRPr="00126806">
        <w:rPr>
          <w:lang w:eastAsia="en-AU"/>
        </w:rPr>
        <w:lastRenderedPageBreak/>
        <w:t>She would like you to look</w:t>
      </w:r>
      <w:r w:rsidR="00B06CE1">
        <w:rPr>
          <w:lang w:eastAsia="en-AU"/>
        </w:rPr>
        <w:t xml:space="preserve"> closely</w:t>
      </w:r>
      <w:r w:rsidRPr="00126806">
        <w:rPr>
          <w:lang w:eastAsia="en-AU"/>
        </w:rPr>
        <w:t xml:space="preserve"> at the budget for your cost centre, note any changes you think are necessary, develop an argument for the changes and negotiate those changes with her.</w:t>
      </w:r>
    </w:p>
    <w:p w14:paraId="2D24ED26" w14:textId="77777777" w:rsidR="006608D8" w:rsidRPr="00126806" w:rsidRDefault="006608D8" w:rsidP="00D927F5">
      <w:pPr>
        <w:rPr>
          <w:lang w:eastAsia="en-AU"/>
        </w:rPr>
      </w:pPr>
      <w:r w:rsidRPr="00126806">
        <w:rPr>
          <w:lang w:eastAsia="en-AU"/>
        </w:rPr>
        <w:t xml:space="preserve">Information </w:t>
      </w:r>
      <w:r w:rsidR="00721164" w:rsidRPr="00126806">
        <w:rPr>
          <w:lang w:eastAsia="en-AU"/>
        </w:rPr>
        <w:t>you are aware of includes:</w:t>
      </w:r>
    </w:p>
    <w:p w14:paraId="7CAAA0AB" w14:textId="77777777" w:rsidR="00CB5C1C" w:rsidRPr="00126806" w:rsidRDefault="00CB5C1C" w:rsidP="00EF6489">
      <w:pPr>
        <w:pStyle w:val="ListParagraph"/>
        <w:numPr>
          <w:ilvl w:val="0"/>
          <w:numId w:val="37"/>
        </w:numPr>
        <w:ind w:left="568" w:hanging="284"/>
        <w:rPr>
          <w:lang w:eastAsia="en-AU"/>
        </w:rPr>
      </w:pPr>
      <w:bookmarkStart w:id="2" w:name="_Hlk536209825"/>
      <w:r w:rsidRPr="00126806">
        <w:rPr>
          <w:lang w:eastAsia="en-AU"/>
        </w:rPr>
        <w:t>Sales in</w:t>
      </w:r>
      <w:r w:rsidR="00A91C96" w:rsidRPr="00126806">
        <w:rPr>
          <w:lang w:eastAsia="en-AU"/>
        </w:rPr>
        <w:t xml:space="preserve"> </w:t>
      </w:r>
      <w:r w:rsidR="000B07AE">
        <w:rPr>
          <w:lang w:eastAsia="en-AU"/>
        </w:rPr>
        <w:t>the first quarter (</w:t>
      </w:r>
      <w:r w:rsidR="00A91C96" w:rsidRPr="00126806">
        <w:rPr>
          <w:lang w:eastAsia="en-AU"/>
        </w:rPr>
        <w:t>Q1</w:t>
      </w:r>
      <w:r w:rsidR="000B07AE">
        <w:rPr>
          <w:lang w:eastAsia="en-AU"/>
        </w:rPr>
        <w:t>)</w:t>
      </w:r>
      <w:r w:rsidR="00A91C96" w:rsidRPr="00126806">
        <w:rPr>
          <w:lang w:eastAsia="en-AU"/>
        </w:rPr>
        <w:t>,</w:t>
      </w:r>
      <w:r w:rsidRPr="00126806">
        <w:rPr>
          <w:lang w:eastAsia="en-AU"/>
        </w:rPr>
        <w:t xml:space="preserve"> </w:t>
      </w:r>
      <w:r w:rsidR="00EB59DF">
        <w:rPr>
          <w:lang w:eastAsia="en-AU"/>
        </w:rPr>
        <w:t xml:space="preserve">third </w:t>
      </w:r>
      <w:r w:rsidR="000B07AE">
        <w:rPr>
          <w:lang w:eastAsia="en-AU"/>
        </w:rPr>
        <w:t>quarter (</w:t>
      </w:r>
      <w:r w:rsidRPr="00126806">
        <w:rPr>
          <w:lang w:eastAsia="en-AU"/>
        </w:rPr>
        <w:t>Q</w:t>
      </w:r>
      <w:r w:rsidR="00EB59DF">
        <w:rPr>
          <w:lang w:eastAsia="en-AU"/>
        </w:rPr>
        <w:t>3</w:t>
      </w:r>
      <w:r w:rsidR="000B07AE">
        <w:rPr>
          <w:lang w:eastAsia="en-AU"/>
        </w:rPr>
        <w:t>)</w:t>
      </w:r>
      <w:r w:rsidR="00A91C96" w:rsidRPr="00126806">
        <w:rPr>
          <w:lang w:eastAsia="en-AU"/>
        </w:rPr>
        <w:t xml:space="preserve">, and </w:t>
      </w:r>
      <w:r w:rsidR="0041787E">
        <w:rPr>
          <w:lang w:eastAsia="en-AU"/>
        </w:rPr>
        <w:t>the</w:t>
      </w:r>
      <w:r w:rsidR="000B07AE">
        <w:rPr>
          <w:lang w:eastAsia="en-AU"/>
        </w:rPr>
        <w:t xml:space="preserve"> </w:t>
      </w:r>
      <w:r w:rsidR="00EB59DF">
        <w:rPr>
          <w:lang w:eastAsia="en-AU"/>
        </w:rPr>
        <w:t xml:space="preserve">fourth </w:t>
      </w:r>
      <w:r w:rsidR="000B07AE">
        <w:rPr>
          <w:lang w:eastAsia="en-AU"/>
        </w:rPr>
        <w:t>quarter (</w:t>
      </w:r>
      <w:r w:rsidR="00A91C96" w:rsidRPr="00126806">
        <w:rPr>
          <w:lang w:eastAsia="en-AU"/>
        </w:rPr>
        <w:t>Q</w:t>
      </w:r>
      <w:r w:rsidR="00EB59DF">
        <w:rPr>
          <w:lang w:eastAsia="en-AU"/>
        </w:rPr>
        <w:t>4</w:t>
      </w:r>
      <w:r w:rsidR="000B07AE">
        <w:rPr>
          <w:lang w:eastAsia="en-AU"/>
        </w:rPr>
        <w:t>)</w:t>
      </w:r>
      <w:r w:rsidR="00A91C96" w:rsidRPr="00126806">
        <w:rPr>
          <w:lang w:eastAsia="en-AU"/>
        </w:rPr>
        <w:t xml:space="preserve"> are generally 30% less than </w:t>
      </w:r>
      <w:r w:rsidR="006E733C">
        <w:rPr>
          <w:lang w:eastAsia="en-AU"/>
        </w:rPr>
        <w:t xml:space="preserve">the </w:t>
      </w:r>
      <w:r w:rsidR="00EB59DF">
        <w:rPr>
          <w:lang w:eastAsia="en-AU"/>
        </w:rPr>
        <w:t>second quarter</w:t>
      </w:r>
      <w:r w:rsidR="006E733C">
        <w:rPr>
          <w:lang w:eastAsia="en-AU"/>
        </w:rPr>
        <w:t xml:space="preserve"> (</w:t>
      </w:r>
      <w:r w:rsidR="00A91C96" w:rsidRPr="00126806">
        <w:rPr>
          <w:lang w:eastAsia="en-AU"/>
        </w:rPr>
        <w:t>Q</w:t>
      </w:r>
      <w:r w:rsidR="00EB59DF">
        <w:rPr>
          <w:lang w:eastAsia="en-AU"/>
        </w:rPr>
        <w:t>2</w:t>
      </w:r>
      <w:r w:rsidR="006E733C">
        <w:rPr>
          <w:lang w:eastAsia="en-AU"/>
        </w:rPr>
        <w:t>)</w:t>
      </w:r>
      <w:r w:rsidR="00316860">
        <w:rPr>
          <w:lang w:eastAsia="en-AU"/>
        </w:rPr>
        <w:t>.</w:t>
      </w:r>
    </w:p>
    <w:p w14:paraId="38E2C678" w14:textId="77777777" w:rsidR="00EB59DF" w:rsidRDefault="00A91C96" w:rsidP="00EF6489">
      <w:pPr>
        <w:pStyle w:val="ListParagraph"/>
        <w:numPr>
          <w:ilvl w:val="0"/>
          <w:numId w:val="37"/>
        </w:numPr>
        <w:ind w:left="568" w:hanging="284"/>
        <w:rPr>
          <w:lang w:eastAsia="en-AU"/>
        </w:rPr>
      </w:pPr>
      <w:r w:rsidRPr="00126806">
        <w:rPr>
          <w:lang w:eastAsia="en-AU"/>
        </w:rPr>
        <w:t>Sales in Q2 depend on completion of 90% of repair and maintenance.</w:t>
      </w:r>
    </w:p>
    <w:p w14:paraId="6EE4B74B" w14:textId="77777777" w:rsidR="00CB5C1C" w:rsidRPr="00126806" w:rsidRDefault="00EB59DF" w:rsidP="00EF6489">
      <w:pPr>
        <w:pStyle w:val="ListParagraph"/>
        <w:numPr>
          <w:ilvl w:val="0"/>
          <w:numId w:val="37"/>
        </w:numPr>
        <w:ind w:left="568" w:hanging="284"/>
        <w:rPr>
          <w:lang w:eastAsia="en-AU"/>
        </w:rPr>
      </w:pPr>
      <w:r>
        <w:rPr>
          <w:lang w:eastAsia="en-AU"/>
        </w:rPr>
        <w:t xml:space="preserve">Sales for Q2 have been </w:t>
      </w:r>
      <w:r w:rsidR="006E733C">
        <w:rPr>
          <w:lang w:eastAsia="en-AU"/>
        </w:rPr>
        <w:t>estimated to be $1,000,000.</w:t>
      </w:r>
    </w:p>
    <w:p w14:paraId="57589FF2" w14:textId="77777777" w:rsidR="006608D8" w:rsidRPr="00126806" w:rsidRDefault="00A91C96" w:rsidP="00EF6489">
      <w:pPr>
        <w:pStyle w:val="ListParagraph"/>
        <w:numPr>
          <w:ilvl w:val="0"/>
          <w:numId w:val="37"/>
        </w:numPr>
        <w:ind w:left="568" w:hanging="284"/>
        <w:rPr>
          <w:lang w:eastAsia="en-AU"/>
        </w:rPr>
      </w:pPr>
      <w:r w:rsidRPr="00126806">
        <w:rPr>
          <w:lang w:eastAsia="en-AU"/>
        </w:rPr>
        <w:t xml:space="preserve">Commission negotiated with </w:t>
      </w:r>
      <w:r w:rsidR="00D349FE">
        <w:rPr>
          <w:lang w:eastAsia="en-AU"/>
        </w:rPr>
        <w:t>members of the s</w:t>
      </w:r>
      <w:r w:rsidRPr="00126806">
        <w:rPr>
          <w:lang w:eastAsia="en-AU"/>
        </w:rPr>
        <w:t xml:space="preserve">ales </w:t>
      </w:r>
      <w:r w:rsidR="00D349FE">
        <w:rPr>
          <w:lang w:eastAsia="en-AU"/>
        </w:rPr>
        <w:t>t</w:t>
      </w:r>
      <w:r w:rsidRPr="00126806">
        <w:rPr>
          <w:lang w:eastAsia="en-AU"/>
        </w:rPr>
        <w:t>eam is now</w:t>
      </w:r>
      <w:r w:rsidR="00D349FE">
        <w:rPr>
          <w:lang w:eastAsia="en-AU"/>
        </w:rPr>
        <w:t xml:space="preserve"> at</w:t>
      </w:r>
      <w:r w:rsidRPr="00126806">
        <w:rPr>
          <w:lang w:eastAsia="en-AU"/>
        </w:rPr>
        <w:t xml:space="preserve"> 2.5%.</w:t>
      </w:r>
    </w:p>
    <w:bookmarkEnd w:id="2"/>
    <w:p w14:paraId="7DFCEFBC" w14:textId="77777777" w:rsidR="006608D8" w:rsidRPr="00EF6489" w:rsidRDefault="006608D8" w:rsidP="00EF6489">
      <w:pPr>
        <w:pStyle w:val="Heading3"/>
      </w:pPr>
      <w:r w:rsidRPr="00EF6489">
        <w:t>Task B</w:t>
      </w:r>
    </w:p>
    <w:p w14:paraId="6B8603EB" w14:textId="77777777" w:rsidR="00CB5C1C" w:rsidRPr="00126806" w:rsidRDefault="00721164" w:rsidP="006608D8">
      <w:pPr>
        <w:rPr>
          <w:lang w:eastAsia="en-AU"/>
        </w:rPr>
      </w:pPr>
      <w:r w:rsidRPr="00126806">
        <w:rPr>
          <w:lang w:eastAsia="en-AU"/>
        </w:rPr>
        <w:t xml:space="preserve">It has come to the attention of the </w:t>
      </w:r>
      <w:r w:rsidR="00B06CE1">
        <w:rPr>
          <w:lang w:eastAsia="en-AU"/>
        </w:rPr>
        <w:t>M</w:t>
      </w:r>
      <w:r w:rsidRPr="00126806">
        <w:rPr>
          <w:lang w:eastAsia="en-AU"/>
        </w:rPr>
        <w:t xml:space="preserve">anaging </w:t>
      </w:r>
      <w:r w:rsidR="00B06CE1">
        <w:rPr>
          <w:lang w:eastAsia="en-AU"/>
        </w:rPr>
        <w:t>D</w:t>
      </w:r>
      <w:r w:rsidRPr="00126806">
        <w:rPr>
          <w:lang w:eastAsia="en-AU"/>
        </w:rPr>
        <w:t xml:space="preserve">irector, Tom Copeland, that </w:t>
      </w:r>
      <w:r w:rsidR="00397A47" w:rsidRPr="00126806">
        <w:rPr>
          <w:lang w:eastAsia="en-AU"/>
        </w:rPr>
        <w:t>due to the current economi</w:t>
      </w:r>
      <w:r w:rsidR="00CB5C1C" w:rsidRPr="00126806">
        <w:rPr>
          <w:lang w:eastAsia="en-AU"/>
        </w:rPr>
        <w:t>c climate, sales volume may be 20</w:t>
      </w:r>
      <w:r w:rsidR="00397A47" w:rsidRPr="00126806">
        <w:rPr>
          <w:lang w:eastAsia="en-AU"/>
        </w:rPr>
        <w:t xml:space="preserve">% below target this financial year. Tom is worried that this may severely impact profit projections. </w:t>
      </w:r>
      <w:r w:rsidR="00CB5C1C" w:rsidRPr="00126806">
        <w:rPr>
          <w:lang w:eastAsia="en-AU"/>
        </w:rPr>
        <w:t>The company can accept as much as a 10% variance in profit projections; however, more than this could severely affect the company’s ability to pay obligations and invest.</w:t>
      </w:r>
      <w:r w:rsidR="00175180" w:rsidRPr="00126806">
        <w:rPr>
          <w:lang w:eastAsia="en-AU"/>
        </w:rPr>
        <w:t xml:space="preserve"> Reliable data to determine whether the risk has eventuated should be available by mid Q2, when sales data for the company’s product are in. </w:t>
      </w:r>
    </w:p>
    <w:p w14:paraId="0F513BB2" w14:textId="77777777" w:rsidR="006608D8" w:rsidRPr="00126806" w:rsidRDefault="006608D8" w:rsidP="006608D8">
      <w:pPr>
        <w:rPr>
          <w:lang w:eastAsia="en-AU"/>
        </w:rPr>
      </w:pPr>
      <w:r w:rsidRPr="00126806">
        <w:rPr>
          <w:lang w:eastAsia="en-AU"/>
        </w:rPr>
        <w:t xml:space="preserve">As a special project, the </w:t>
      </w:r>
      <w:r w:rsidR="00B06CE1">
        <w:rPr>
          <w:lang w:eastAsia="en-AU"/>
        </w:rPr>
        <w:t>M</w:t>
      </w:r>
      <w:r w:rsidRPr="00126806">
        <w:rPr>
          <w:lang w:eastAsia="en-AU"/>
        </w:rPr>
        <w:t xml:space="preserve">anaging </w:t>
      </w:r>
      <w:r w:rsidR="00B06CE1">
        <w:rPr>
          <w:lang w:eastAsia="en-AU"/>
        </w:rPr>
        <w:t>D</w:t>
      </w:r>
      <w:r w:rsidRPr="00126806">
        <w:rPr>
          <w:lang w:eastAsia="en-AU"/>
        </w:rPr>
        <w:t>irector has asked you to perform a risk assessment and develop a contingency plan</w:t>
      </w:r>
      <w:r w:rsidR="00397A47" w:rsidRPr="00126806">
        <w:rPr>
          <w:lang w:eastAsia="en-AU"/>
        </w:rPr>
        <w:t xml:space="preserve"> to manage the risk</w:t>
      </w:r>
      <w:r w:rsidR="00532A8B" w:rsidRPr="00126806">
        <w:rPr>
          <w:lang w:eastAsia="en-AU"/>
        </w:rPr>
        <w:t xml:space="preserve"> of sales falling 20%</w:t>
      </w:r>
      <w:r w:rsidR="00397A47" w:rsidRPr="00126806">
        <w:rPr>
          <w:lang w:eastAsia="en-AU"/>
        </w:rPr>
        <w:t>.</w:t>
      </w:r>
    </w:p>
    <w:p w14:paraId="3A6BCFBD" w14:textId="77777777" w:rsidR="006608D8" w:rsidRPr="00126806" w:rsidRDefault="00397A47" w:rsidP="006608D8">
      <w:pPr>
        <w:rPr>
          <w:lang w:eastAsia="en-AU"/>
        </w:rPr>
      </w:pPr>
      <w:r w:rsidRPr="00126806">
        <w:rPr>
          <w:lang w:eastAsia="en-AU"/>
        </w:rPr>
        <w:t>As per organisational policy you should use the contingency plan template provided.</w:t>
      </w:r>
    </w:p>
    <w:p w14:paraId="550D68B7" w14:textId="77777777" w:rsidR="00121A9F" w:rsidRPr="00126806" w:rsidRDefault="00121A9F">
      <w:pPr>
        <w:spacing w:before="0" w:after="0" w:line="240" w:lineRule="auto"/>
        <w:rPr>
          <w:rFonts w:cs="Arial"/>
          <w:b/>
          <w:bCs/>
          <w:kern w:val="32"/>
          <w:sz w:val="36"/>
          <w:szCs w:val="28"/>
          <w:lang w:eastAsia="en-AU"/>
        </w:rPr>
      </w:pPr>
      <w:r w:rsidRPr="00126806">
        <w:rPr>
          <w:lang w:eastAsia="en-AU"/>
        </w:rPr>
        <w:br w:type="page"/>
      </w:r>
    </w:p>
    <w:p w14:paraId="7E771343" w14:textId="77777777" w:rsidR="00FA636D" w:rsidRPr="00126806" w:rsidRDefault="00AC3B06" w:rsidP="00121A9F">
      <w:pPr>
        <w:pStyle w:val="Heading2"/>
        <w:rPr>
          <w:lang w:eastAsia="en-AU"/>
        </w:rPr>
      </w:pPr>
      <w:r w:rsidRPr="00126806">
        <w:rPr>
          <w:lang w:eastAsia="en-AU"/>
        </w:rPr>
        <w:lastRenderedPageBreak/>
        <w:t xml:space="preserve">Appendix 2 – </w:t>
      </w:r>
      <w:r w:rsidR="00FA636D" w:rsidRPr="00126806">
        <w:rPr>
          <w:lang w:eastAsia="en-AU"/>
        </w:rPr>
        <w:t xml:space="preserve">Budgeting and </w:t>
      </w:r>
      <w:r w:rsidR="00044774" w:rsidRPr="00126806">
        <w:rPr>
          <w:lang w:eastAsia="en-AU"/>
        </w:rPr>
        <w:t>finance policy</w:t>
      </w:r>
    </w:p>
    <w:p w14:paraId="392AE8ED" w14:textId="77777777" w:rsidR="00AC3B06" w:rsidRPr="00126806" w:rsidRDefault="00AC3B06" w:rsidP="006E13F7">
      <w:pPr>
        <w:pStyle w:val="Heading3"/>
        <w:spacing w:before="300"/>
      </w:pPr>
      <w:bookmarkStart w:id="3" w:name="_Toc274489300"/>
      <w:r w:rsidRPr="00EF6489">
        <w:t>Budget</w:t>
      </w:r>
      <w:r w:rsidRPr="00126806">
        <w:t xml:space="preserve"> preparations</w:t>
      </w:r>
      <w:bookmarkEnd w:id="3"/>
    </w:p>
    <w:p w14:paraId="3E36A20A" w14:textId="77777777" w:rsidR="00AC3B06" w:rsidRPr="00126806" w:rsidRDefault="00AC3B06" w:rsidP="006E13F7">
      <w:pPr>
        <w:pStyle w:val="B1"/>
        <w:spacing w:before="60" w:after="60"/>
      </w:pPr>
      <w:r w:rsidRPr="00126806">
        <w:t>The business plan will set the key parameters for all financial budgeting.</w:t>
      </w:r>
    </w:p>
    <w:p w14:paraId="50F34095" w14:textId="77777777" w:rsidR="00AC3B06" w:rsidRPr="00126806" w:rsidRDefault="00AC3B06" w:rsidP="006E13F7">
      <w:pPr>
        <w:pStyle w:val="B1"/>
        <w:spacing w:before="60" w:after="60"/>
      </w:pPr>
      <w:r w:rsidRPr="00126806">
        <w:t>Variations to the business plan must be approved by the CEO and senior management strategic committee.</w:t>
      </w:r>
    </w:p>
    <w:p w14:paraId="1F018400" w14:textId="77777777" w:rsidR="00AC3B06" w:rsidRPr="00126806" w:rsidRDefault="00AC3B06" w:rsidP="006E13F7">
      <w:pPr>
        <w:pStyle w:val="B1"/>
        <w:spacing w:before="60" w:after="60"/>
      </w:pPr>
      <w:r w:rsidRPr="00126806">
        <w:t>Prior period results are to be analysed to identify the profit level of cost centres, identify correlations between financial statistics and to set key performance indicators and benchmarks for future budgets.</w:t>
      </w:r>
    </w:p>
    <w:p w14:paraId="1831AEBF" w14:textId="77777777" w:rsidR="00AC3B06" w:rsidRPr="00126806" w:rsidRDefault="00AC3B06" w:rsidP="006E13F7">
      <w:pPr>
        <w:pStyle w:val="B1"/>
        <w:spacing w:before="60" w:after="60"/>
      </w:pPr>
      <w:r w:rsidRPr="00126806">
        <w:t xml:space="preserve">The budget planning committee will meet prior to budgets being developed and agree on budget parameters. The committee will consist of all department managers plus the CEO and </w:t>
      </w:r>
      <w:r w:rsidR="00B06CE1">
        <w:t>CFO</w:t>
      </w:r>
      <w:r w:rsidRPr="00126806">
        <w:t>.</w:t>
      </w:r>
    </w:p>
    <w:p w14:paraId="45099873" w14:textId="77777777" w:rsidR="00AC3B06" w:rsidRPr="00126806" w:rsidRDefault="00AC3B06" w:rsidP="006E13F7">
      <w:pPr>
        <w:pStyle w:val="B1"/>
        <w:spacing w:before="60" w:after="60"/>
      </w:pPr>
      <w:r w:rsidRPr="00126806">
        <w:t>A CAPEX budget will be developed from the approved business plan.</w:t>
      </w:r>
    </w:p>
    <w:p w14:paraId="1C2A3D0F" w14:textId="77777777" w:rsidR="00AC3B06" w:rsidRPr="00126806" w:rsidRDefault="00AC3B06" w:rsidP="006E13F7">
      <w:pPr>
        <w:pStyle w:val="B1"/>
        <w:spacing w:before="60" w:after="60"/>
      </w:pPr>
      <w:r w:rsidRPr="00126806">
        <w:t>A detailed sales budget must be completed before completing the profit budget for the year.</w:t>
      </w:r>
    </w:p>
    <w:p w14:paraId="1B7534A7" w14:textId="77777777" w:rsidR="00AC3B06" w:rsidRPr="00126806" w:rsidRDefault="00AC3B06" w:rsidP="006E13F7">
      <w:pPr>
        <w:pStyle w:val="B1"/>
        <w:spacing w:before="60" w:after="60"/>
      </w:pPr>
      <w:r w:rsidRPr="00126806">
        <w:t>A cash</w:t>
      </w:r>
      <w:r w:rsidR="002B6FE1">
        <w:t xml:space="preserve"> </w:t>
      </w:r>
      <w:r w:rsidRPr="00126806">
        <w:t>flow budget covering the first three months will be prepared after the profit budget is completed.</w:t>
      </w:r>
    </w:p>
    <w:p w14:paraId="7A71BA17" w14:textId="77777777" w:rsidR="00AC3B06" w:rsidRPr="00126806" w:rsidRDefault="00AC3B06" w:rsidP="006E13F7">
      <w:pPr>
        <w:pStyle w:val="B1"/>
        <w:spacing w:before="60" w:after="60"/>
      </w:pPr>
      <w:r w:rsidRPr="00126806">
        <w:t>A master budget including profit projections will be completed from which cost centre allocations will be made.</w:t>
      </w:r>
    </w:p>
    <w:p w14:paraId="77FCF2DF" w14:textId="77777777" w:rsidR="00AC3B06" w:rsidRPr="00126806" w:rsidRDefault="00AC3B06" w:rsidP="006E13F7">
      <w:pPr>
        <w:pStyle w:val="B1"/>
        <w:spacing w:before="60" w:after="60"/>
      </w:pPr>
      <w:r w:rsidRPr="00126806">
        <w:t xml:space="preserve">Budget notes that contain all the assumptions used in the budgets should accompany the master budget or be made available </w:t>
      </w:r>
      <w:r w:rsidR="002B6FE1">
        <w:t>as</w:t>
      </w:r>
      <w:r w:rsidRPr="00126806">
        <w:t xml:space="preserve"> a separate document. Where possible, the notes should justify the basis on which the estimates were made.</w:t>
      </w:r>
    </w:p>
    <w:p w14:paraId="3DFE5238" w14:textId="77777777" w:rsidR="00AC3B06" w:rsidRPr="00126806" w:rsidRDefault="00AC3B06" w:rsidP="006E13F7">
      <w:pPr>
        <w:pStyle w:val="B1"/>
        <w:spacing w:before="60" w:after="60"/>
      </w:pPr>
      <w:r w:rsidRPr="00126806">
        <w:t>Overheads (non-direct expenses) will be apportioned across the cost centres equally. Exceptions need to be negotiated with relevant authorities</w:t>
      </w:r>
      <w:r w:rsidR="00F01BA3">
        <w:t>.</w:t>
      </w:r>
    </w:p>
    <w:p w14:paraId="60A4F5E6" w14:textId="77777777" w:rsidR="00AC3B06" w:rsidRPr="00126806" w:rsidRDefault="00AC3B06" w:rsidP="006E13F7">
      <w:pPr>
        <w:pStyle w:val="B1"/>
        <w:spacing w:before="60" w:after="60"/>
      </w:pPr>
      <w:r w:rsidRPr="00126806">
        <w:t>All expenses and income will be spread equally throughout the year unless otherwise required by business needs or business environment</w:t>
      </w:r>
      <w:r w:rsidR="00F01BA3">
        <w:t>.</w:t>
      </w:r>
    </w:p>
    <w:p w14:paraId="337A644D" w14:textId="77777777" w:rsidR="00AC3B06" w:rsidRPr="00126806" w:rsidRDefault="00AC3B06" w:rsidP="006E13F7">
      <w:pPr>
        <w:pStyle w:val="B1"/>
        <w:spacing w:before="60" w:after="60"/>
      </w:pPr>
      <w:r w:rsidRPr="00126806">
        <w:t xml:space="preserve">The financial cycle for budgeting purposes will be yearly ending 30 June. </w:t>
      </w:r>
    </w:p>
    <w:p w14:paraId="7966BF74" w14:textId="77777777" w:rsidR="00AC3B06" w:rsidRPr="00126806" w:rsidRDefault="00AC3B06" w:rsidP="006E13F7">
      <w:pPr>
        <w:pStyle w:val="Heading3"/>
        <w:spacing w:before="300"/>
      </w:pPr>
      <w:bookmarkStart w:id="4" w:name="_Toc274489302"/>
      <w:r w:rsidRPr="00126806">
        <w:t>Financial delegations</w:t>
      </w:r>
      <w:bookmarkEnd w:id="4"/>
    </w:p>
    <w:p w14:paraId="75CBAB0A" w14:textId="77777777" w:rsidR="00AC3B06" w:rsidRPr="00126806" w:rsidRDefault="00AC3B06" w:rsidP="006E13F7">
      <w:pPr>
        <w:pStyle w:val="ListParagraph"/>
        <w:numPr>
          <w:ilvl w:val="0"/>
          <w:numId w:val="39"/>
        </w:numPr>
        <w:spacing w:before="80" w:after="80"/>
        <w:ind w:left="568" w:hanging="284"/>
      </w:pPr>
      <w:r w:rsidRPr="00126806">
        <w:t xml:space="preserve">Each manager is responsible for achieving the revenue budgets agreed to </w:t>
      </w:r>
      <w:r w:rsidR="002B6FE1">
        <w:t>by</w:t>
      </w:r>
      <w:r w:rsidRPr="00126806">
        <w:t xml:space="preserve"> the budget committee.</w:t>
      </w:r>
    </w:p>
    <w:p w14:paraId="216DA009" w14:textId="77777777" w:rsidR="00AC3B06" w:rsidRPr="00126806" w:rsidRDefault="00AC3B06" w:rsidP="006E13F7">
      <w:pPr>
        <w:pStyle w:val="ListParagraph"/>
        <w:numPr>
          <w:ilvl w:val="0"/>
          <w:numId w:val="39"/>
        </w:numPr>
        <w:spacing w:before="80" w:after="80"/>
        <w:ind w:left="568" w:hanging="284"/>
      </w:pPr>
      <w:r w:rsidRPr="00126806">
        <w:t>Each manager is responsible to approve, by signing the necessary paperwork, all expenditure</w:t>
      </w:r>
      <w:r w:rsidR="00F01BA3">
        <w:t>s</w:t>
      </w:r>
      <w:r w:rsidRPr="00126806">
        <w:t xml:space="preserve"> that fall within their area of responsibility.</w:t>
      </w:r>
    </w:p>
    <w:p w14:paraId="05A1476C" w14:textId="77777777" w:rsidR="00AC3B06" w:rsidRPr="00126806" w:rsidRDefault="00AC3B06" w:rsidP="006E13F7">
      <w:pPr>
        <w:pStyle w:val="ListParagraph"/>
        <w:numPr>
          <w:ilvl w:val="0"/>
          <w:numId w:val="39"/>
        </w:numPr>
        <w:spacing w:before="80" w:after="80"/>
        <w:ind w:left="568" w:hanging="284"/>
        <w:jc w:val="both"/>
      </w:pPr>
      <w:r w:rsidRPr="00126806">
        <w:t>Expenditures must be within the budget guidelines for the individual departments.</w:t>
      </w:r>
    </w:p>
    <w:p w14:paraId="173DBF05" w14:textId="77777777" w:rsidR="00AC3B06" w:rsidRPr="00126806" w:rsidRDefault="00AC3B06" w:rsidP="006E13F7">
      <w:pPr>
        <w:pStyle w:val="Heading3"/>
        <w:spacing w:before="300"/>
      </w:pPr>
      <w:bookmarkStart w:id="5" w:name="_Toc274489303"/>
      <w:r w:rsidRPr="00126806">
        <w:t>Format for budgets and reports</w:t>
      </w:r>
      <w:bookmarkEnd w:id="5"/>
    </w:p>
    <w:p w14:paraId="36D5F2EA" w14:textId="77777777" w:rsidR="00AC3B06" w:rsidRPr="00126806" w:rsidRDefault="00AC3B06" w:rsidP="006E13F7">
      <w:pPr>
        <w:spacing w:before="80" w:after="80"/>
      </w:pPr>
      <w:r w:rsidRPr="00126806">
        <w:t>All budgets must include the following details:</w:t>
      </w:r>
    </w:p>
    <w:p w14:paraId="48D4DB84" w14:textId="77777777" w:rsidR="00AC3B06" w:rsidRPr="00126806" w:rsidRDefault="00F01BA3" w:rsidP="006E13F7">
      <w:pPr>
        <w:pStyle w:val="ListParagraph"/>
        <w:numPr>
          <w:ilvl w:val="0"/>
          <w:numId w:val="40"/>
        </w:numPr>
        <w:spacing w:before="80" w:after="80"/>
      </w:pPr>
      <w:r>
        <w:t>n</w:t>
      </w:r>
      <w:r w:rsidR="00AC3B06" w:rsidRPr="00126806">
        <w:t>am</w:t>
      </w:r>
      <w:r>
        <w:t>e of the person who prepared it</w:t>
      </w:r>
    </w:p>
    <w:p w14:paraId="28F62EFF" w14:textId="77777777" w:rsidR="00AC3B06" w:rsidRPr="00126806" w:rsidRDefault="00F01BA3" w:rsidP="006E13F7">
      <w:pPr>
        <w:pStyle w:val="ListParagraph"/>
        <w:numPr>
          <w:ilvl w:val="0"/>
          <w:numId w:val="40"/>
        </w:numPr>
        <w:spacing w:before="80" w:after="80"/>
      </w:pPr>
      <w:r>
        <w:t>cost centre (if applicable)</w:t>
      </w:r>
    </w:p>
    <w:p w14:paraId="0775B087" w14:textId="77777777" w:rsidR="00AC3B06" w:rsidRPr="00126806" w:rsidRDefault="00F01BA3" w:rsidP="006E13F7">
      <w:pPr>
        <w:pStyle w:val="ListParagraph"/>
        <w:numPr>
          <w:ilvl w:val="0"/>
          <w:numId w:val="40"/>
        </w:numPr>
        <w:spacing w:before="80" w:after="80"/>
      </w:pPr>
      <w:r>
        <w:t>n</w:t>
      </w:r>
      <w:r w:rsidR="00AC3B06" w:rsidRPr="00126806">
        <w:t>ame of the budget</w:t>
      </w:r>
      <w:r w:rsidR="00AB1862">
        <w:t>/</w:t>
      </w:r>
      <w:r w:rsidR="00443F74" w:rsidRPr="00126806">
        <w:t>report</w:t>
      </w:r>
      <w:r w:rsidR="00AC3B06" w:rsidRPr="00126806">
        <w:t xml:space="preserve">, i.e. </w:t>
      </w:r>
      <w:r>
        <w:t>s</w:t>
      </w:r>
      <w:r w:rsidR="00AC3B06" w:rsidRPr="00126806">
        <w:t xml:space="preserve">ales, expenses, CAPEX, </w:t>
      </w:r>
      <w:r>
        <w:t>c</w:t>
      </w:r>
      <w:r w:rsidR="00AC3B06" w:rsidRPr="00126806">
        <w:t>ash flow</w:t>
      </w:r>
      <w:r w:rsidR="00443F74" w:rsidRPr="00126806">
        <w:t xml:space="preserve">, </w:t>
      </w:r>
      <w:r>
        <w:t>b</w:t>
      </w:r>
      <w:r w:rsidR="00443F74" w:rsidRPr="00126806">
        <w:t>udget variation report</w:t>
      </w:r>
    </w:p>
    <w:p w14:paraId="4901CDE2" w14:textId="77777777" w:rsidR="00121A9F" w:rsidRPr="006E13F7" w:rsidRDefault="00F01BA3" w:rsidP="006E13F7">
      <w:pPr>
        <w:pStyle w:val="ListParagraph"/>
        <w:numPr>
          <w:ilvl w:val="0"/>
          <w:numId w:val="40"/>
        </w:numPr>
        <w:spacing w:before="80" w:after="80"/>
      </w:pPr>
      <w:r>
        <w:t>period of the budget.</w:t>
      </w:r>
    </w:p>
    <w:p w14:paraId="654442B2" w14:textId="77777777" w:rsidR="00532A8B" w:rsidRPr="00126806" w:rsidRDefault="00443F74" w:rsidP="00121A9F">
      <w:pPr>
        <w:pStyle w:val="Heading2"/>
        <w:rPr>
          <w:lang w:eastAsia="en-AU"/>
        </w:rPr>
      </w:pPr>
      <w:r w:rsidRPr="00126806">
        <w:rPr>
          <w:lang w:eastAsia="en-AU"/>
        </w:rPr>
        <w:lastRenderedPageBreak/>
        <w:t>Appendix 3</w:t>
      </w:r>
      <w:r w:rsidR="00532A8B" w:rsidRPr="00126806">
        <w:rPr>
          <w:lang w:eastAsia="en-AU"/>
        </w:rPr>
        <w:t xml:space="preserve"> – Budgets and templates</w:t>
      </w:r>
    </w:p>
    <w:p w14:paraId="06BFA094" w14:textId="77777777" w:rsidR="000B3224" w:rsidRPr="00126806" w:rsidRDefault="000B3224" w:rsidP="000B3224">
      <w:pPr>
        <w:pStyle w:val="Heading3"/>
        <w:rPr>
          <w:lang w:eastAsia="en-AU"/>
        </w:rPr>
      </w:pPr>
      <w:r w:rsidRPr="00126806">
        <w:rPr>
          <w:lang w:eastAsia="en-AU"/>
        </w:rPr>
        <w:t>Master budget</w:t>
      </w:r>
      <w:r w:rsidR="00AC3B06" w:rsidRPr="00126806">
        <w:rPr>
          <w:lang w:eastAsia="en-AU"/>
        </w:rPr>
        <w:t xml:space="preserve"> with profit projections</w:t>
      </w:r>
    </w:p>
    <w:tbl>
      <w:tblPr>
        <w:tblW w:w="8335" w:type="dxa"/>
        <w:jc w:val="center"/>
        <w:tblLook w:val="04A0" w:firstRow="1" w:lastRow="0" w:firstColumn="1" w:lastColumn="0" w:noHBand="0" w:noVBand="1"/>
      </w:tblPr>
      <w:tblGrid>
        <w:gridCol w:w="425"/>
        <w:gridCol w:w="2836"/>
        <w:gridCol w:w="1120"/>
        <w:gridCol w:w="1095"/>
        <w:gridCol w:w="953"/>
        <w:gridCol w:w="953"/>
        <w:gridCol w:w="953"/>
      </w:tblGrid>
      <w:tr w:rsidR="000B3224" w:rsidRPr="00126806" w14:paraId="4707B85D" w14:textId="77777777" w:rsidTr="00E07795">
        <w:trPr>
          <w:jc w:val="center"/>
        </w:trPr>
        <w:tc>
          <w:tcPr>
            <w:tcW w:w="8335"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007FEF30" w14:textId="77777777" w:rsidR="000B3224" w:rsidRPr="00126806" w:rsidRDefault="000B3224" w:rsidP="00435C14">
            <w:pPr>
              <w:spacing w:before="60" w:after="60" w:line="240" w:lineRule="auto"/>
              <w:jc w:val="center"/>
              <w:rPr>
                <w:b/>
                <w:bCs/>
                <w:color w:val="000000"/>
                <w:sz w:val="18"/>
                <w:szCs w:val="18"/>
                <w:lang w:eastAsia="en-AU"/>
              </w:rPr>
            </w:pPr>
            <w:r w:rsidRPr="00126806">
              <w:rPr>
                <w:b/>
                <w:bCs/>
                <w:color w:val="000000"/>
                <w:sz w:val="18"/>
                <w:szCs w:val="18"/>
                <w:lang w:eastAsia="en-AU"/>
              </w:rPr>
              <w:t>Big Red Bicycle</w:t>
            </w:r>
            <w:r w:rsidR="002C247F" w:rsidRPr="00126806">
              <w:rPr>
                <w:b/>
                <w:bCs/>
                <w:color w:val="000000"/>
                <w:sz w:val="18"/>
                <w:szCs w:val="18"/>
                <w:lang w:eastAsia="en-AU"/>
              </w:rPr>
              <w:t xml:space="preserve"> Pty Ltd</w:t>
            </w:r>
          </w:p>
        </w:tc>
      </w:tr>
      <w:tr w:rsidR="000B3224" w:rsidRPr="00126806" w14:paraId="2CE83C69" w14:textId="77777777" w:rsidTr="00E07795">
        <w:trPr>
          <w:jc w:val="center"/>
        </w:trPr>
        <w:tc>
          <w:tcPr>
            <w:tcW w:w="8335"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0E389CE9" w14:textId="77777777" w:rsidR="000B3224" w:rsidRPr="00126806" w:rsidRDefault="000B3224" w:rsidP="00435C14">
            <w:pPr>
              <w:spacing w:before="60" w:after="60" w:line="240" w:lineRule="auto"/>
              <w:jc w:val="center"/>
              <w:rPr>
                <w:b/>
                <w:bCs/>
                <w:color w:val="000000"/>
                <w:sz w:val="18"/>
                <w:szCs w:val="18"/>
                <w:lang w:eastAsia="en-AU"/>
              </w:rPr>
            </w:pPr>
            <w:r w:rsidRPr="00126806">
              <w:rPr>
                <w:b/>
                <w:bCs/>
                <w:color w:val="000000"/>
                <w:sz w:val="18"/>
                <w:szCs w:val="18"/>
                <w:lang w:eastAsia="en-AU"/>
              </w:rPr>
              <w:t xml:space="preserve">Master Budget FY 2011/2012 </w:t>
            </w:r>
          </w:p>
        </w:tc>
      </w:tr>
      <w:tr w:rsidR="000B3224" w:rsidRPr="00126806" w14:paraId="16293606" w14:textId="77777777" w:rsidTr="00E07795">
        <w:trPr>
          <w:jc w:val="center"/>
        </w:trPr>
        <w:tc>
          <w:tcPr>
            <w:tcW w:w="326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64625099" w14:textId="77777777" w:rsidR="000B3224" w:rsidRPr="00126806" w:rsidRDefault="000B3224" w:rsidP="00435C14">
            <w:pPr>
              <w:spacing w:before="60" w:after="60" w:line="240" w:lineRule="auto"/>
              <w:jc w:val="center"/>
              <w:rPr>
                <w:b/>
                <w:bCs/>
                <w:color w:val="000000"/>
                <w:sz w:val="18"/>
                <w:szCs w:val="18"/>
                <w:lang w:eastAsia="en-AU"/>
              </w:rPr>
            </w:pPr>
            <w:r w:rsidRPr="00126806">
              <w:rPr>
                <w:b/>
                <w:bCs/>
                <w:color w:val="000000"/>
                <w:sz w:val="18"/>
                <w:szCs w:val="18"/>
                <w:lang w:eastAsia="en-AU"/>
              </w:rPr>
              <w:t> </w:t>
            </w:r>
          </w:p>
        </w:tc>
        <w:tc>
          <w:tcPr>
            <w:tcW w:w="11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2ABAF039" w14:textId="77777777" w:rsidR="000B3224" w:rsidRPr="00126806" w:rsidRDefault="000B3224" w:rsidP="00435C14">
            <w:pPr>
              <w:spacing w:before="60" w:after="60" w:line="240" w:lineRule="auto"/>
              <w:jc w:val="center"/>
              <w:rPr>
                <w:b/>
                <w:bCs/>
                <w:color w:val="000000"/>
                <w:sz w:val="18"/>
                <w:szCs w:val="18"/>
                <w:lang w:eastAsia="en-AU"/>
              </w:rPr>
            </w:pPr>
            <w:r w:rsidRPr="00126806">
              <w:rPr>
                <w:b/>
                <w:bCs/>
                <w:color w:val="000000"/>
                <w:sz w:val="18"/>
                <w:szCs w:val="18"/>
                <w:lang w:eastAsia="en-AU"/>
              </w:rPr>
              <w:t>FY</w:t>
            </w:r>
          </w:p>
        </w:tc>
        <w:tc>
          <w:tcPr>
            <w:tcW w:w="10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609E9119" w14:textId="77777777" w:rsidR="000B3224" w:rsidRPr="00126806" w:rsidRDefault="000B3224" w:rsidP="00435C14">
            <w:pPr>
              <w:spacing w:before="60" w:after="60" w:line="240" w:lineRule="auto"/>
              <w:jc w:val="center"/>
              <w:rPr>
                <w:b/>
                <w:bCs/>
                <w:color w:val="000000"/>
                <w:sz w:val="18"/>
                <w:szCs w:val="18"/>
                <w:lang w:eastAsia="en-AU"/>
              </w:rPr>
            </w:pPr>
            <w:r w:rsidRPr="00126806">
              <w:rPr>
                <w:b/>
                <w:bCs/>
                <w:color w:val="000000"/>
                <w:sz w:val="18"/>
                <w:szCs w:val="18"/>
                <w:lang w:eastAsia="en-AU"/>
              </w:rPr>
              <w:t>Q1</w:t>
            </w:r>
          </w:p>
        </w:tc>
        <w:tc>
          <w:tcPr>
            <w:tcW w:w="9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3E31567B" w14:textId="77777777" w:rsidR="000B3224" w:rsidRPr="00126806" w:rsidRDefault="000B3224" w:rsidP="00435C14">
            <w:pPr>
              <w:spacing w:before="60" w:after="60" w:line="240" w:lineRule="auto"/>
              <w:jc w:val="center"/>
              <w:rPr>
                <w:b/>
                <w:bCs/>
                <w:color w:val="000000"/>
                <w:sz w:val="18"/>
                <w:szCs w:val="18"/>
                <w:lang w:eastAsia="en-AU"/>
              </w:rPr>
            </w:pPr>
            <w:r w:rsidRPr="00126806">
              <w:rPr>
                <w:b/>
                <w:bCs/>
                <w:color w:val="000000"/>
                <w:sz w:val="18"/>
                <w:szCs w:val="18"/>
                <w:lang w:eastAsia="en-AU"/>
              </w:rPr>
              <w:t>Q2</w:t>
            </w:r>
          </w:p>
        </w:tc>
        <w:tc>
          <w:tcPr>
            <w:tcW w:w="9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05CF83D4" w14:textId="77777777" w:rsidR="000B3224" w:rsidRPr="00126806" w:rsidRDefault="000B3224" w:rsidP="00435C14">
            <w:pPr>
              <w:spacing w:before="60" w:after="60" w:line="240" w:lineRule="auto"/>
              <w:jc w:val="center"/>
              <w:rPr>
                <w:b/>
                <w:bCs/>
                <w:color w:val="000000"/>
                <w:sz w:val="18"/>
                <w:szCs w:val="18"/>
                <w:lang w:eastAsia="en-AU"/>
              </w:rPr>
            </w:pPr>
            <w:r w:rsidRPr="00126806">
              <w:rPr>
                <w:b/>
                <w:bCs/>
                <w:color w:val="000000"/>
                <w:sz w:val="18"/>
                <w:szCs w:val="18"/>
                <w:lang w:eastAsia="en-AU"/>
              </w:rPr>
              <w:t>Q3</w:t>
            </w:r>
          </w:p>
        </w:tc>
        <w:tc>
          <w:tcPr>
            <w:tcW w:w="9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05011903" w14:textId="77777777" w:rsidR="000B3224" w:rsidRPr="00126806" w:rsidRDefault="000B3224" w:rsidP="00435C14">
            <w:pPr>
              <w:spacing w:before="60" w:after="60" w:line="240" w:lineRule="auto"/>
              <w:jc w:val="center"/>
              <w:rPr>
                <w:b/>
                <w:bCs/>
                <w:color w:val="000000"/>
                <w:sz w:val="18"/>
                <w:szCs w:val="18"/>
                <w:lang w:eastAsia="en-AU"/>
              </w:rPr>
            </w:pPr>
            <w:r w:rsidRPr="00126806">
              <w:rPr>
                <w:b/>
                <w:bCs/>
                <w:color w:val="000000"/>
                <w:sz w:val="18"/>
                <w:szCs w:val="18"/>
                <w:lang w:eastAsia="en-AU"/>
              </w:rPr>
              <w:t>Q4</w:t>
            </w:r>
          </w:p>
        </w:tc>
      </w:tr>
      <w:tr w:rsidR="000B3224" w:rsidRPr="00126806" w14:paraId="21F23CE2" w14:textId="77777777" w:rsidTr="00E07795">
        <w:trPr>
          <w:jc w:val="center"/>
        </w:trPr>
        <w:tc>
          <w:tcPr>
            <w:tcW w:w="326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460A44EB" w14:textId="77777777" w:rsidR="000B3224" w:rsidRPr="002B3CEB" w:rsidRDefault="000B3224" w:rsidP="00435C14">
            <w:pPr>
              <w:spacing w:before="60" w:after="60" w:line="240" w:lineRule="auto"/>
              <w:rPr>
                <w:b/>
                <w:color w:val="000000"/>
                <w:sz w:val="18"/>
                <w:szCs w:val="18"/>
                <w:lang w:eastAsia="en-AU"/>
              </w:rPr>
            </w:pPr>
            <w:r w:rsidRPr="002B3CEB">
              <w:rPr>
                <w:b/>
                <w:color w:val="000000"/>
                <w:sz w:val="18"/>
                <w:szCs w:val="18"/>
                <w:lang w:eastAsia="en-AU"/>
              </w:rPr>
              <w:t>REVENUE</w:t>
            </w:r>
          </w:p>
        </w:tc>
        <w:tc>
          <w:tcPr>
            <w:tcW w:w="11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1302C2D1" w14:textId="77777777" w:rsidR="000B3224" w:rsidRPr="00126806" w:rsidRDefault="000B3224" w:rsidP="00435C14">
            <w:pPr>
              <w:spacing w:before="60" w:after="60" w:line="240" w:lineRule="auto"/>
              <w:jc w:val="right"/>
              <w:rPr>
                <w:color w:val="000000"/>
                <w:sz w:val="18"/>
                <w:szCs w:val="18"/>
                <w:lang w:eastAsia="en-AU"/>
              </w:rPr>
            </w:pPr>
          </w:p>
        </w:tc>
        <w:tc>
          <w:tcPr>
            <w:tcW w:w="10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6BF87E6D" w14:textId="77777777" w:rsidR="000B3224" w:rsidRPr="00126806" w:rsidRDefault="000B3224" w:rsidP="00435C14">
            <w:pPr>
              <w:spacing w:before="60" w:after="60" w:line="240" w:lineRule="auto"/>
              <w:jc w:val="right"/>
              <w:rPr>
                <w:color w:val="000000"/>
                <w:sz w:val="18"/>
                <w:szCs w:val="18"/>
                <w:lang w:eastAsia="en-AU"/>
              </w:rPr>
            </w:pPr>
          </w:p>
        </w:tc>
        <w:tc>
          <w:tcPr>
            <w:tcW w:w="9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371705C6" w14:textId="77777777" w:rsidR="000B3224" w:rsidRPr="00126806" w:rsidRDefault="000B3224" w:rsidP="00435C14">
            <w:pPr>
              <w:spacing w:before="60" w:after="60" w:line="240" w:lineRule="auto"/>
              <w:jc w:val="right"/>
              <w:rPr>
                <w:color w:val="000000"/>
                <w:sz w:val="18"/>
                <w:szCs w:val="18"/>
                <w:lang w:eastAsia="en-AU"/>
              </w:rPr>
            </w:pPr>
          </w:p>
        </w:tc>
        <w:tc>
          <w:tcPr>
            <w:tcW w:w="9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09453F3F" w14:textId="77777777" w:rsidR="000B3224" w:rsidRPr="00126806" w:rsidRDefault="000B3224" w:rsidP="00435C14">
            <w:pPr>
              <w:spacing w:before="60" w:after="60" w:line="240" w:lineRule="auto"/>
              <w:jc w:val="right"/>
              <w:rPr>
                <w:color w:val="000000"/>
                <w:sz w:val="18"/>
                <w:szCs w:val="18"/>
                <w:lang w:eastAsia="en-AU"/>
              </w:rPr>
            </w:pPr>
          </w:p>
        </w:tc>
        <w:tc>
          <w:tcPr>
            <w:tcW w:w="9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4097FDD9" w14:textId="77777777" w:rsidR="000B3224" w:rsidRPr="00126806" w:rsidRDefault="000B3224" w:rsidP="00435C14">
            <w:pPr>
              <w:spacing w:before="60" w:after="60" w:line="240" w:lineRule="auto"/>
              <w:jc w:val="right"/>
              <w:rPr>
                <w:color w:val="000000"/>
                <w:sz w:val="18"/>
                <w:szCs w:val="18"/>
                <w:lang w:eastAsia="en-AU"/>
              </w:rPr>
            </w:pPr>
          </w:p>
        </w:tc>
      </w:tr>
      <w:tr w:rsidR="000B3224" w:rsidRPr="00126806" w14:paraId="41E02D02" w14:textId="77777777" w:rsidTr="00E07795">
        <w:trPr>
          <w:jc w:val="center"/>
        </w:trPr>
        <w:tc>
          <w:tcPr>
            <w:tcW w:w="425"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hideMark/>
          </w:tcPr>
          <w:p w14:paraId="651675C7" w14:textId="77777777" w:rsidR="000B3224" w:rsidRPr="00126806" w:rsidRDefault="000B3224" w:rsidP="00435C14">
            <w:pPr>
              <w:spacing w:before="60" w:after="60" w:line="240" w:lineRule="auto"/>
              <w:rPr>
                <w:color w:val="000000"/>
                <w:sz w:val="18"/>
                <w:szCs w:val="18"/>
                <w:lang w:eastAsia="en-AU"/>
              </w:rPr>
            </w:pPr>
          </w:p>
        </w:tc>
        <w:tc>
          <w:tcPr>
            <w:tcW w:w="283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29B13EAB" w14:textId="77777777" w:rsidR="000B3224" w:rsidRPr="00126806" w:rsidRDefault="000B3224" w:rsidP="00435C14">
            <w:pPr>
              <w:spacing w:before="60" w:after="60" w:line="240" w:lineRule="auto"/>
              <w:rPr>
                <w:color w:val="000000"/>
                <w:sz w:val="18"/>
                <w:szCs w:val="18"/>
                <w:lang w:eastAsia="en-AU"/>
              </w:rPr>
            </w:pPr>
            <w:r w:rsidRPr="00126806">
              <w:rPr>
                <w:color w:val="000000"/>
                <w:sz w:val="18"/>
                <w:szCs w:val="18"/>
                <w:lang w:eastAsia="en-AU"/>
              </w:rPr>
              <w:t>Commissions</w:t>
            </w:r>
            <w:r w:rsidR="00CB5C1C" w:rsidRPr="00126806">
              <w:rPr>
                <w:color w:val="000000"/>
                <w:sz w:val="18"/>
                <w:szCs w:val="18"/>
                <w:lang w:eastAsia="en-AU"/>
              </w:rPr>
              <w:t xml:space="preserve"> (2% sales)</w:t>
            </w:r>
          </w:p>
        </w:tc>
        <w:tc>
          <w:tcPr>
            <w:tcW w:w="11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0FBDE4C4" w14:textId="77777777" w:rsidR="000B3224" w:rsidRPr="00126806" w:rsidRDefault="000B3224" w:rsidP="00435C14">
            <w:pPr>
              <w:spacing w:before="60" w:after="60" w:line="240" w:lineRule="auto"/>
              <w:jc w:val="right"/>
              <w:rPr>
                <w:color w:val="000000"/>
                <w:sz w:val="18"/>
                <w:szCs w:val="18"/>
                <w:lang w:eastAsia="en-AU"/>
              </w:rPr>
            </w:pPr>
            <w:r w:rsidRPr="00126806">
              <w:rPr>
                <w:color w:val="000000"/>
                <w:sz w:val="18"/>
                <w:szCs w:val="18"/>
                <w:lang w:eastAsia="en-AU"/>
              </w:rPr>
              <w:t>60,000</w:t>
            </w:r>
          </w:p>
        </w:tc>
        <w:tc>
          <w:tcPr>
            <w:tcW w:w="10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02FDE0FD" w14:textId="77777777" w:rsidR="000B3224" w:rsidRPr="00126806" w:rsidRDefault="000B3224" w:rsidP="00435C14">
            <w:pPr>
              <w:spacing w:before="60" w:after="60" w:line="240" w:lineRule="auto"/>
              <w:jc w:val="right"/>
              <w:rPr>
                <w:color w:val="000000"/>
                <w:sz w:val="18"/>
                <w:szCs w:val="18"/>
                <w:lang w:eastAsia="en-AU"/>
              </w:rPr>
            </w:pPr>
            <w:r w:rsidRPr="00126806">
              <w:rPr>
                <w:color w:val="000000"/>
                <w:sz w:val="18"/>
                <w:szCs w:val="18"/>
                <w:lang w:eastAsia="en-AU"/>
              </w:rPr>
              <w:t>15,000</w:t>
            </w:r>
          </w:p>
        </w:tc>
        <w:tc>
          <w:tcPr>
            <w:tcW w:w="9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60ACFCB6" w14:textId="77777777" w:rsidR="000B3224" w:rsidRPr="00126806" w:rsidRDefault="000B3224" w:rsidP="00435C14">
            <w:pPr>
              <w:spacing w:before="60" w:after="60" w:line="240" w:lineRule="auto"/>
              <w:jc w:val="right"/>
              <w:rPr>
                <w:color w:val="000000"/>
                <w:sz w:val="18"/>
                <w:szCs w:val="18"/>
                <w:lang w:eastAsia="en-AU"/>
              </w:rPr>
            </w:pPr>
            <w:r w:rsidRPr="00126806">
              <w:rPr>
                <w:color w:val="000000"/>
                <w:sz w:val="18"/>
                <w:szCs w:val="18"/>
                <w:lang w:eastAsia="en-AU"/>
              </w:rPr>
              <w:t>15,000</w:t>
            </w:r>
          </w:p>
        </w:tc>
        <w:tc>
          <w:tcPr>
            <w:tcW w:w="9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6767B1CD" w14:textId="77777777" w:rsidR="000B3224" w:rsidRPr="00126806" w:rsidRDefault="000B3224" w:rsidP="00435C14">
            <w:pPr>
              <w:spacing w:before="60" w:after="60" w:line="240" w:lineRule="auto"/>
              <w:jc w:val="right"/>
              <w:rPr>
                <w:color w:val="000000"/>
                <w:sz w:val="18"/>
                <w:szCs w:val="18"/>
                <w:lang w:eastAsia="en-AU"/>
              </w:rPr>
            </w:pPr>
            <w:r w:rsidRPr="00126806">
              <w:rPr>
                <w:color w:val="000000"/>
                <w:sz w:val="18"/>
                <w:szCs w:val="18"/>
                <w:lang w:eastAsia="en-AU"/>
              </w:rPr>
              <w:t>15,000</w:t>
            </w:r>
          </w:p>
        </w:tc>
        <w:tc>
          <w:tcPr>
            <w:tcW w:w="9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101CF498" w14:textId="77777777" w:rsidR="000B3224" w:rsidRPr="00126806" w:rsidRDefault="000B3224" w:rsidP="00435C14">
            <w:pPr>
              <w:spacing w:before="60" w:after="60" w:line="240" w:lineRule="auto"/>
              <w:jc w:val="right"/>
              <w:rPr>
                <w:color w:val="000000"/>
                <w:sz w:val="18"/>
                <w:szCs w:val="18"/>
                <w:lang w:eastAsia="en-AU"/>
              </w:rPr>
            </w:pPr>
            <w:r w:rsidRPr="00126806">
              <w:rPr>
                <w:color w:val="000000"/>
                <w:sz w:val="18"/>
                <w:szCs w:val="18"/>
                <w:lang w:eastAsia="en-AU"/>
              </w:rPr>
              <w:t>15,000</w:t>
            </w:r>
          </w:p>
        </w:tc>
      </w:tr>
      <w:tr w:rsidR="000B3224" w:rsidRPr="00126806" w14:paraId="5D15B5C1" w14:textId="77777777" w:rsidTr="00E07795">
        <w:trPr>
          <w:jc w:val="center"/>
        </w:trPr>
        <w:tc>
          <w:tcPr>
            <w:tcW w:w="425"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hideMark/>
          </w:tcPr>
          <w:p w14:paraId="502B6BA2" w14:textId="77777777" w:rsidR="000B3224" w:rsidRPr="00126806" w:rsidRDefault="000B3224" w:rsidP="00435C14">
            <w:pPr>
              <w:spacing w:before="60" w:after="60" w:line="240" w:lineRule="auto"/>
              <w:rPr>
                <w:color w:val="000000"/>
                <w:sz w:val="18"/>
                <w:szCs w:val="18"/>
                <w:lang w:eastAsia="en-AU"/>
              </w:rPr>
            </w:pPr>
          </w:p>
        </w:tc>
        <w:tc>
          <w:tcPr>
            <w:tcW w:w="283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2CCD11C0" w14:textId="77777777" w:rsidR="000B3224" w:rsidRPr="00126806" w:rsidRDefault="000B3224" w:rsidP="00435C14">
            <w:pPr>
              <w:spacing w:before="60" w:after="60" w:line="240" w:lineRule="auto"/>
              <w:rPr>
                <w:color w:val="000000"/>
                <w:sz w:val="18"/>
                <w:szCs w:val="18"/>
                <w:lang w:eastAsia="en-AU"/>
              </w:rPr>
            </w:pPr>
            <w:r w:rsidRPr="00126806">
              <w:rPr>
                <w:color w:val="000000"/>
                <w:sz w:val="18"/>
                <w:szCs w:val="18"/>
                <w:lang w:eastAsia="en-AU"/>
              </w:rPr>
              <w:t>Direct wages fixed</w:t>
            </w:r>
          </w:p>
        </w:tc>
        <w:tc>
          <w:tcPr>
            <w:tcW w:w="11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522EBBCE" w14:textId="77777777" w:rsidR="000B3224" w:rsidRPr="00126806" w:rsidRDefault="000B3224" w:rsidP="00435C14">
            <w:pPr>
              <w:spacing w:before="60" w:after="60" w:line="240" w:lineRule="auto"/>
              <w:jc w:val="right"/>
              <w:rPr>
                <w:color w:val="000000"/>
                <w:sz w:val="18"/>
                <w:szCs w:val="18"/>
                <w:lang w:eastAsia="en-AU"/>
              </w:rPr>
            </w:pPr>
            <w:r w:rsidRPr="00126806">
              <w:rPr>
                <w:color w:val="000000"/>
                <w:sz w:val="18"/>
                <w:szCs w:val="18"/>
                <w:lang w:eastAsia="en-AU"/>
              </w:rPr>
              <w:t>200,000</w:t>
            </w:r>
          </w:p>
        </w:tc>
        <w:tc>
          <w:tcPr>
            <w:tcW w:w="10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65E7AB7F" w14:textId="77777777" w:rsidR="000B3224" w:rsidRPr="00126806" w:rsidRDefault="000B3224" w:rsidP="00435C14">
            <w:pPr>
              <w:spacing w:before="60" w:after="60" w:line="240" w:lineRule="auto"/>
              <w:jc w:val="right"/>
              <w:rPr>
                <w:color w:val="000000"/>
                <w:sz w:val="18"/>
                <w:szCs w:val="18"/>
                <w:lang w:eastAsia="en-AU"/>
              </w:rPr>
            </w:pPr>
            <w:r w:rsidRPr="00126806">
              <w:rPr>
                <w:color w:val="000000"/>
                <w:sz w:val="18"/>
                <w:szCs w:val="18"/>
                <w:lang w:eastAsia="en-AU"/>
              </w:rPr>
              <w:t>50,000</w:t>
            </w:r>
          </w:p>
        </w:tc>
        <w:tc>
          <w:tcPr>
            <w:tcW w:w="9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03AB02EE" w14:textId="77777777" w:rsidR="000B3224" w:rsidRPr="00126806" w:rsidRDefault="000B3224" w:rsidP="00435C14">
            <w:pPr>
              <w:spacing w:before="60" w:after="60" w:line="240" w:lineRule="auto"/>
              <w:jc w:val="right"/>
              <w:rPr>
                <w:color w:val="000000"/>
                <w:sz w:val="18"/>
                <w:szCs w:val="18"/>
                <w:lang w:eastAsia="en-AU"/>
              </w:rPr>
            </w:pPr>
            <w:r w:rsidRPr="00126806">
              <w:rPr>
                <w:color w:val="000000"/>
                <w:sz w:val="18"/>
                <w:szCs w:val="18"/>
                <w:lang w:eastAsia="en-AU"/>
              </w:rPr>
              <w:t>50,000</w:t>
            </w:r>
          </w:p>
        </w:tc>
        <w:tc>
          <w:tcPr>
            <w:tcW w:w="9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529C0521" w14:textId="77777777" w:rsidR="000B3224" w:rsidRPr="00126806" w:rsidRDefault="000B3224" w:rsidP="00435C14">
            <w:pPr>
              <w:spacing w:before="60" w:after="60" w:line="240" w:lineRule="auto"/>
              <w:jc w:val="right"/>
              <w:rPr>
                <w:color w:val="000000"/>
                <w:sz w:val="18"/>
                <w:szCs w:val="18"/>
                <w:lang w:eastAsia="en-AU"/>
              </w:rPr>
            </w:pPr>
            <w:r w:rsidRPr="00126806">
              <w:rPr>
                <w:color w:val="000000"/>
                <w:sz w:val="18"/>
                <w:szCs w:val="18"/>
                <w:lang w:eastAsia="en-AU"/>
              </w:rPr>
              <w:t>50,000</w:t>
            </w:r>
          </w:p>
        </w:tc>
        <w:tc>
          <w:tcPr>
            <w:tcW w:w="9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467DA452" w14:textId="77777777" w:rsidR="000B3224" w:rsidRPr="00126806" w:rsidRDefault="000B3224" w:rsidP="00435C14">
            <w:pPr>
              <w:spacing w:before="60" w:after="60" w:line="240" w:lineRule="auto"/>
              <w:jc w:val="right"/>
              <w:rPr>
                <w:color w:val="000000"/>
                <w:sz w:val="18"/>
                <w:szCs w:val="18"/>
                <w:lang w:eastAsia="en-AU"/>
              </w:rPr>
            </w:pPr>
            <w:r w:rsidRPr="00126806">
              <w:rPr>
                <w:color w:val="000000"/>
                <w:sz w:val="18"/>
                <w:szCs w:val="18"/>
                <w:lang w:eastAsia="en-AU"/>
              </w:rPr>
              <w:t>50,000</w:t>
            </w:r>
          </w:p>
        </w:tc>
      </w:tr>
      <w:tr w:rsidR="000B3224" w:rsidRPr="00126806" w14:paraId="4089A7BC" w14:textId="77777777" w:rsidTr="00E07795">
        <w:trPr>
          <w:jc w:val="center"/>
        </w:trPr>
        <w:tc>
          <w:tcPr>
            <w:tcW w:w="425"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hideMark/>
          </w:tcPr>
          <w:p w14:paraId="24EA9065" w14:textId="77777777" w:rsidR="000B3224" w:rsidRPr="00126806" w:rsidRDefault="000B3224" w:rsidP="00435C14">
            <w:pPr>
              <w:spacing w:before="60" w:after="60" w:line="240" w:lineRule="auto"/>
              <w:rPr>
                <w:color w:val="000000"/>
                <w:sz w:val="18"/>
                <w:szCs w:val="18"/>
                <w:lang w:eastAsia="en-AU"/>
              </w:rPr>
            </w:pPr>
          </w:p>
        </w:tc>
        <w:tc>
          <w:tcPr>
            <w:tcW w:w="283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55B24004" w14:textId="77777777" w:rsidR="000B3224" w:rsidRPr="00126806" w:rsidRDefault="000B3224" w:rsidP="00435C14">
            <w:pPr>
              <w:spacing w:before="60" w:after="60" w:line="240" w:lineRule="auto"/>
              <w:rPr>
                <w:color w:val="000000"/>
                <w:sz w:val="18"/>
                <w:szCs w:val="18"/>
                <w:lang w:eastAsia="en-AU"/>
              </w:rPr>
            </w:pPr>
            <w:r w:rsidRPr="00126806">
              <w:rPr>
                <w:color w:val="000000"/>
                <w:sz w:val="18"/>
                <w:szCs w:val="18"/>
                <w:lang w:eastAsia="en-AU"/>
              </w:rPr>
              <w:t>Sales</w:t>
            </w:r>
          </w:p>
        </w:tc>
        <w:tc>
          <w:tcPr>
            <w:tcW w:w="11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324EC4AD" w14:textId="77777777" w:rsidR="000B3224" w:rsidRPr="00126806" w:rsidRDefault="000B3224" w:rsidP="00435C14">
            <w:pPr>
              <w:spacing w:before="60" w:after="60" w:line="240" w:lineRule="auto"/>
              <w:jc w:val="right"/>
              <w:rPr>
                <w:color w:val="000000"/>
                <w:sz w:val="18"/>
                <w:szCs w:val="18"/>
                <w:lang w:eastAsia="en-AU"/>
              </w:rPr>
            </w:pPr>
            <w:r w:rsidRPr="00126806">
              <w:rPr>
                <w:color w:val="000000"/>
                <w:sz w:val="18"/>
                <w:szCs w:val="18"/>
                <w:lang w:eastAsia="en-AU"/>
              </w:rPr>
              <w:t>3,000,000</w:t>
            </w:r>
          </w:p>
        </w:tc>
        <w:tc>
          <w:tcPr>
            <w:tcW w:w="10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12DBF7EB" w14:textId="77777777" w:rsidR="000B3224" w:rsidRPr="00126806" w:rsidRDefault="000B3224" w:rsidP="00435C14">
            <w:pPr>
              <w:spacing w:before="60" w:after="60" w:line="240" w:lineRule="auto"/>
              <w:jc w:val="right"/>
              <w:rPr>
                <w:color w:val="000000"/>
                <w:sz w:val="18"/>
                <w:szCs w:val="18"/>
                <w:lang w:eastAsia="en-AU"/>
              </w:rPr>
            </w:pPr>
            <w:r w:rsidRPr="00126806">
              <w:rPr>
                <w:color w:val="000000"/>
                <w:sz w:val="18"/>
                <w:szCs w:val="18"/>
                <w:lang w:eastAsia="en-AU"/>
              </w:rPr>
              <w:t>750,000</w:t>
            </w:r>
          </w:p>
        </w:tc>
        <w:tc>
          <w:tcPr>
            <w:tcW w:w="9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1BC2A866" w14:textId="77777777" w:rsidR="000B3224" w:rsidRPr="00126806" w:rsidRDefault="000B3224" w:rsidP="00435C14">
            <w:pPr>
              <w:spacing w:before="60" w:after="60" w:line="240" w:lineRule="auto"/>
              <w:jc w:val="right"/>
              <w:rPr>
                <w:color w:val="000000"/>
                <w:sz w:val="18"/>
                <w:szCs w:val="18"/>
                <w:lang w:eastAsia="en-AU"/>
              </w:rPr>
            </w:pPr>
            <w:r w:rsidRPr="00126806">
              <w:rPr>
                <w:color w:val="000000"/>
                <w:sz w:val="18"/>
                <w:szCs w:val="18"/>
                <w:lang w:eastAsia="en-AU"/>
              </w:rPr>
              <w:t>750,000</w:t>
            </w:r>
          </w:p>
        </w:tc>
        <w:tc>
          <w:tcPr>
            <w:tcW w:w="9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15C3031C" w14:textId="77777777" w:rsidR="000B3224" w:rsidRPr="00126806" w:rsidRDefault="000B3224" w:rsidP="00435C14">
            <w:pPr>
              <w:spacing w:before="60" w:after="60" w:line="240" w:lineRule="auto"/>
              <w:jc w:val="right"/>
              <w:rPr>
                <w:color w:val="000000"/>
                <w:sz w:val="18"/>
                <w:szCs w:val="18"/>
                <w:lang w:eastAsia="en-AU"/>
              </w:rPr>
            </w:pPr>
            <w:r w:rsidRPr="00126806">
              <w:rPr>
                <w:color w:val="000000"/>
                <w:sz w:val="18"/>
                <w:szCs w:val="18"/>
                <w:lang w:eastAsia="en-AU"/>
              </w:rPr>
              <w:t>750,000</w:t>
            </w:r>
          </w:p>
        </w:tc>
        <w:tc>
          <w:tcPr>
            <w:tcW w:w="9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755B0988" w14:textId="77777777" w:rsidR="000B3224" w:rsidRPr="00126806" w:rsidRDefault="000B3224" w:rsidP="00435C14">
            <w:pPr>
              <w:spacing w:before="60" w:after="60" w:line="240" w:lineRule="auto"/>
              <w:jc w:val="right"/>
              <w:rPr>
                <w:color w:val="000000"/>
                <w:sz w:val="18"/>
                <w:szCs w:val="18"/>
                <w:lang w:eastAsia="en-AU"/>
              </w:rPr>
            </w:pPr>
            <w:r w:rsidRPr="00126806">
              <w:rPr>
                <w:color w:val="000000"/>
                <w:sz w:val="18"/>
                <w:szCs w:val="18"/>
                <w:lang w:eastAsia="en-AU"/>
              </w:rPr>
              <w:t>750,000</w:t>
            </w:r>
          </w:p>
        </w:tc>
      </w:tr>
      <w:tr w:rsidR="000B3224" w:rsidRPr="00126806" w14:paraId="146A5A88" w14:textId="77777777" w:rsidTr="00E07795">
        <w:trPr>
          <w:jc w:val="center"/>
        </w:trPr>
        <w:tc>
          <w:tcPr>
            <w:tcW w:w="425"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hideMark/>
          </w:tcPr>
          <w:p w14:paraId="7BF49E8D" w14:textId="77777777" w:rsidR="000B3224" w:rsidRPr="00126806" w:rsidRDefault="000B3224" w:rsidP="00435C14">
            <w:pPr>
              <w:spacing w:before="60" w:after="60" w:line="240" w:lineRule="auto"/>
              <w:rPr>
                <w:color w:val="000000"/>
                <w:sz w:val="18"/>
                <w:szCs w:val="18"/>
                <w:lang w:eastAsia="en-AU"/>
              </w:rPr>
            </w:pPr>
          </w:p>
        </w:tc>
        <w:tc>
          <w:tcPr>
            <w:tcW w:w="283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72737D75" w14:textId="77777777" w:rsidR="000B3224" w:rsidRPr="00126806" w:rsidRDefault="000B3224" w:rsidP="00435C14">
            <w:pPr>
              <w:spacing w:before="60" w:after="60" w:line="240" w:lineRule="auto"/>
              <w:rPr>
                <w:color w:val="000000"/>
                <w:sz w:val="18"/>
                <w:szCs w:val="18"/>
                <w:lang w:eastAsia="en-AU"/>
              </w:rPr>
            </w:pPr>
            <w:r w:rsidRPr="00126806">
              <w:rPr>
                <w:color w:val="000000"/>
                <w:sz w:val="18"/>
                <w:szCs w:val="18"/>
                <w:lang w:eastAsia="en-AU"/>
              </w:rPr>
              <w:t>Cost of Goods Sold</w:t>
            </w:r>
          </w:p>
        </w:tc>
        <w:tc>
          <w:tcPr>
            <w:tcW w:w="11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53A0E39E" w14:textId="77777777" w:rsidR="000B3224" w:rsidRPr="00126806" w:rsidRDefault="000B3224" w:rsidP="00435C14">
            <w:pPr>
              <w:spacing w:before="60" w:after="60" w:line="240" w:lineRule="auto"/>
              <w:jc w:val="right"/>
              <w:rPr>
                <w:color w:val="000000"/>
                <w:sz w:val="18"/>
                <w:szCs w:val="18"/>
                <w:lang w:eastAsia="en-AU"/>
              </w:rPr>
            </w:pPr>
            <w:r w:rsidRPr="00126806">
              <w:rPr>
                <w:color w:val="000000"/>
                <w:sz w:val="18"/>
                <w:szCs w:val="18"/>
                <w:lang w:eastAsia="en-AU"/>
              </w:rPr>
              <w:t>400,000</w:t>
            </w:r>
          </w:p>
        </w:tc>
        <w:tc>
          <w:tcPr>
            <w:tcW w:w="10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5E4916D0" w14:textId="77777777" w:rsidR="000B3224" w:rsidRPr="00126806" w:rsidRDefault="000B3224" w:rsidP="00435C14">
            <w:pPr>
              <w:spacing w:before="60" w:after="60" w:line="240" w:lineRule="auto"/>
              <w:jc w:val="right"/>
              <w:rPr>
                <w:color w:val="000000"/>
                <w:sz w:val="18"/>
                <w:szCs w:val="18"/>
                <w:lang w:eastAsia="en-AU"/>
              </w:rPr>
            </w:pPr>
            <w:r w:rsidRPr="00126806">
              <w:rPr>
                <w:color w:val="000000"/>
                <w:sz w:val="18"/>
                <w:szCs w:val="18"/>
                <w:lang w:eastAsia="en-AU"/>
              </w:rPr>
              <w:t>100,000</w:t>
            </w:r>
          </w:p>
        </w:tc>
        <w:tc>
          <w:tcPr>
            <w:tcW w:w="9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34FD116A" w14:textId="24FCF33A" w:rsidR="000B3224" w:rsidRPr="00126806" w:rsidRDefault="000B3224" w:rsidP="00435C14">
            <w:pPr>
              <w:spacing w:before="60" w:after="60" w:line="240" w:lineRule="auto"/>
              <w:jc w:val="right"/>
              <w:rPr>
                <w:color w:val="000000"/>
                <w:sz w:val="18"/>
                <w:szCs w:val="18"/>
                <w:lang w:eastAsia="en-AU"/>
              </w:rPr>
            </w:pPr>
            <w:r w:rsidRPr="00126806">
              <w:rPr>
                <w:color w:val="000000"/>
                <w:sz w:val="18"/>
                <w:szCs w:val="18"/>
                <w:lang w:eastAsia="en-AU"/>
              </w:rPr>
              <w:t>100,000</w:t>
            </w:r>
          </w:p>
        </w:tc>
        <w:tc>
          <w:tcPr>
            <w:tcW w:w="9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6B91DFE7" w14:textId="77777777" w:rsidR="000B3224" w:rsidRPr="00126806" w:rsidRDefault="000B3224" w:rsidP="00435C14">
            <w:pPr>
              <w:spacing w:before="60" w:after="60" w:line="240" w:lineRule="auto"/>
              <w:jc w:val="right"/>
              <w:rPr>
                <w:color w:val="000000"/>
                <w:sz w:val="18"/>
                <w:szCs w:val="18"/>
                <w:lang w:eastAsia="en-AU"/>
              </w:rPr>
            </w:pPr>
            <w:r w:rsidRPr="00126806">
              <w:rPr>
                <w:color w:val="000000"/>
                <w:sz w:val="18"/>
                <w:szCs w:val="18"/>
                <w:lang w:eastAsia="en-AU"/>
              </w:rPr>
              <w:t>100,000</w:t>
            </w:r>
          </w:p>
        </w:tc>
        <w:tc>
          <w:tcPr>
            <w:tcW w:w="9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56479D4C" w14:textId="77777777" w:rsidR="000B3224" w:rsidRPr="00126806" w:rsidRDefault="000B3224" w:rsidP="00435C14">
            <w:pPr>
              <w:spacing w:before="60" w:after="60" w:line="240" w:lineRule="auto"/>
              <w:jc w:val="right"/>
              <w:rPr>
                <w:color w:val="000000"/>
                <w:sz w:val="18"/>
                <w:szCs w:val="18"/>
                <w:lang w:eastAsia="en-AU"/>
              </w:rPr>
            </w:pPr>
            <w:r w:rsidRPr="00126806">
              <w:rPr>
                <w:color w:val="000000"/>
                <w:sz w:val="18"/>
                <w:szCs w:val="18"/>
                <w:lang w:eastAsia="en-AU"/>
              </w:rPr>
              <w:t>100,000</w:t>
            </w:r>
          </w:p>
        </w:tc>
      </w:tr>
      <w:tr w:rsidR="000B3224" w:rsidRPr="00126806" w14:paraId="0B4E793C" w14:textId="77777777" w:rsidTr="00E07795">
        <w:trPr>
          <w:jc w:val="center"/>
        </w:trPr>
        <w:tc>
          <w:tcPr>
            <w:tcW w:w="326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4F1FD8CA" w14:textId="77777777" w:rsidR="000B3224" w:rsidRPr="00126806" w:rsidRDefault="000B3224" w:rsidP="00435C14">
            <w:pPr>
              <w:spacing w:before="60" w:after="60" w:line="240" w:lineRule="auto"/>
              <w:rPr>
                <w:color w:val="000000"/>
                <w:sz w:val="18"/>
                <w:szCs w:val="18"/>
                <w:lang w:eastAsia="en-AU"/>
              </w:rPr>
            </w:pPr>
            <w:r w:rsidRPr="00126806">
              <w:rPr>
                <w:color w:val="000000"/>
                <w:sz w:val="18"/>
                <w:szCs w:val="18"/>
                <w:lang w:eastAsia="en-AU"/>
              </w:rPr>
              <w:t>Gross Profit</w:t>
            </w:r>
          </w:p>
        </w:tc>
        <w:tc>
          <w:tcPr>
            <w:tcW w:w="11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13CC9EDE" w14:textId="77777777" w:rsidR="000B3224" w:rsidRPr="00126806" w:rsidRDefault="00121A9F" w:rsidP="00435C14">
            <w:pPr>
              <w:spacing w:before="60" w:after="60" w:line="240" w:lineRule="auto"/>
              <w:jc w:val="right"/>
              <w:rPr>
                <w:color w:val="000000"/>
                <w:sz w:val="18"/>
                <w:szCs w:val="18"/>
                <w:lang w:eastAsia="en-AU"/>
              </w:rPr>
            </w:pPr>
            <w:r w:rsidRPr="00126806">
              <w:rPr>
                <w:color w:val="000000"/>
                <w:sz w:val="18"/>
                <w:szCs w:val="18"/>
                <w:lang w:eastAsia="en-AU"/>
              </w:rPr>
              <w:t xml:space="preserve"> </w:t>
            </w:r>
            <w:r w:rsidR="000B3224" w:rsidRPr="00126806">
              <w:rPr>
                <w:color w:val="000000"/>
                <w:sz w:val="18"/>
                <w:szCs w:val="18"/>
                <w:lang w:eastAsia="en-AU"/>
              </w:rPr>
              <w:t xml:space="preserve">2,340,000 </w:t>
            </w:r>
          </w:p>
        </w:tc>
        <w:tc>
          <w:tcPr>
            <w:tcW w:w="10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2BF76A30" w14:textId="77777777" w:rsidR="000B3224" w:rsidRPr="00126806" w:rsidRDefault="000B3224" w:rsidP="00435C14">
            <w:pPr>
              <w:spacing w:before="60" w:after="60" w:line="240" w:lineRule="auto"/>
              <w:jc w:val="right"/>
              <w:rPr>
                <w:color w:val="000000"/>
                <w:sz w:val="18"/>
                <w:szCs w:val="18"/>
                <w:lang w:eastAsia="en-AU"/>
              </w:rPr>
            </w:pPr>
            <w:r w:rsidRPr="00126806">
              <w:rPr>
                <w:color w:val="000000"/>
                <w:sz w:val="18"/>
                <w:szCs w:val="18"/>
                <w:lang w:eastAsia="en-AU"/>
              </w:rPr>
              <w:t>585,000</w:t>
            </w:r>
          </w:p>
        </w:tc>
        <w:tc>
          <w:tcPr>
            <w:tcW w:w="9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4DB18E7A" w14:textId="77777777" w:rsidR="000B3224" w:rsidRPr="00126806" w:rsidRDefault="000B3224" w:rsidP="00435C14">
            <w:pPr>
              <w:spacing w:before="60" w:after="60" w:line="240" w:lineRule="auto"/>
              <w:jc w:val="right"/>
              <w:rPr>
                <w:color w:val="000000"/>
                <w:sz w:val="18"/>
                <w:szCs w:val="18"/>
                <w:lang w:eastAsia="en-AU"/>
              </w:rPr>
            </w:pPr>
            <w:r w:rsidRPr="00126806">
              <w:rPr>
                <w:color w:val="000000"/>
                <w:sz w:val="18"/>
                <w:szCs w:val="18"/>
                <w:lang w:eastAsia="en-AU"/>
              </w:rPr>
              <w:t>585,000</w:t>
            </w:r>
          </w:p>
        </w:tc>
        <w:tc>
          <w:tcPr>
            <w:tcW w:w="9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2FB3AC66" w14:textId="77777777" w:rsidR="000B3224" w:rsidRPr="00126806" w:rsidRDefault="000B3224" w:rsidP="00435C14">
            <w:pPr>
              <w:spacing w:before="60" w:after="60" w:line="240" w:lineRule="auto"/>
              <w:jc w:val="right"/>
              <w:rPr>
                <w:color w:val="000000"/>
                <w:sz w:val="18"/>
                <w:szCs w:val="18"/>
                <w:lang w:eastAsia="en-AU"/>
              </w:rPr>
            </w:pPr>
            <w:r w:rsidRPr="00126806">
              <w:rPr>
                <w:color w:val="000000"/>
                <w:sz w:val="18"/>
                <w:szCs w:val="18"/>
                <w:lang w:eastAsia="en-AU"/>
              </w:rPr>
              <w:t>585,000</w:t>
            </w:r>
          </w:p>
        </w:tc>
        <w:tc>
          <w:tcPr>
            <w:tcW w:w="9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1AE982E0" w14:textId="77777777" w:rsidR="000B3224" w:rsidRPr="00126806" w:rsidRDefault="000B3224" w:rsidP="00435C14">
            <w:pPr>
              <w:spacing w:before="60" w:after="60" w:line="240" w:lineRule="auto"/>
              <w:jc w:val="right"/>
              <w:rPr>
                <w:color w:val="000000"/>
                <w:sz w:val="18"/>
                <w:szCs w:val="18"/>
                <w:lang w:eastAsia="en-AU"/>
              </w:rPr>
            </w:pPr>
            <w:r w:rsidRPr="00126806">
              <w:rPr>
                <w:color w:val="000000"/>
                <w:sz w:val="18"/>
                <w:szCs w:val="18"/>
                <w:lang w:eastAsia="en-AU"/>
              </w:rPr>
              <w:t>585,000</w:t>
            </w:r>
          </w:p>
        </w:tc>
      </w:tr>
      <w:tr w:rsidR="000B3224" w:rsidRPr="00126806" w14:paraId="59EE320E" w14:textId="77777777" w:rsidTr="00E07795">
        <w:trPr>
          <w:jc w:val="center"/>
        </w:trPr>
        <w:tc>
          <w:tcPr>
            <w:tcW w:w="326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5C8DAC91" w14:textId="77777777" w:rsidR="000B3224" w:rsidRPr="002B3CEB" w:rsidRDefault="000B3224" w:rsidP="00435C14">
            <w:pPr>
              <w:spacing w:before="60" w:after="60" w:line="240" w:lineRule="auto"/>
              <w:rPr>
                <w:b/>
                <w:color w:val="000000"/>
                <w:sz w:val="18"/>
                <w:szCs w:val="18"/>
                <w:lang w:eastAsia="en-AU"/>
              </w:rPr>
            </w:pPr>
            <w:r w:rsidRPr="002B3CEB">
              <w:rPr>
                <w:b/>
                <w:color w:val="000000"/>
                <w:sz w:val="18"/>
                <w:szCs w:val="18"/>
                <w:lang w:eastAsia="en-AU"/>
              </w:rPr>
              <w:t>EXPENSES</w:t>
            </w:r>
          </w:p>
        </w:tc>
        <w:tc>
          <w:tcPr>
            <w:tcW w:w="11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4222123D" w14:textId="77777777" w:rsidR="000B3224" w:rsidRPr="00126806" w:rsidRDefault="000B3224" w:rsidP="00435C14">
            <w:pPr>
              <w:spacing w:before="60" w:after="60" w:line="240" w:lineRule="auto"/>
              <w:jc w:val="right"/>
              <w:rPr>
                <w:color w:val="000000"/>
                <w:sz w:val="18"/>
                <w:szCs w:val="18"/>
                <w:lang w:eastAsia="en-AU"/>
              </w:rPr>
            </w:pPr>
          </w:p>
        </w:tc>
        <w:tc>
          <w:tcPr>
            <w:tcW w:w="10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302286A7" w14:textId="77777777" w:rsidR="000B3224" w:rsidRPr="00126806" w:rsidRDefault="000B3224" w:rsidP="00435C14">
            <w:pPr>
              <w:spacing w:before="60" w:after="60" w:line="240" w:lineRule="auto"/>
              <w:jc w:val="right"/>
              <w:rPr>
                <w:color w:val="000000"/>
                <w:sz w:val="18"/>
                <w:szCs w:val="18"/>
                <w:lang w:eastAsia="en-AU"/>
              </w:rPr>
            </w:pPr>
          </w:p>
        </w:tc>
        <w:tc>
          <w:tcPr>
            <w:tcW w:w="9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37947C00" w14:textId="77777777" w:rsidR="000B3224" w:rsidRPr="00126806" w:rsidRDefault="000B3224" w:rsidP="00435C14">
            <w:pPr>
              <w:spacing w:before="60" w:after="60" w:line="240" w:lineRule="auto"/>
              <w:jc w:val="right"/>
              <w:rPr>
                <w:color w:val="000000"/>
                <w:sz w:val="18"/>
                <w:szCs w:val="18"/>
                <w:lang w:eastAsia="en-AU"/>
              </w:rPr>
            </w:pPr>
          </w:p>
        </w:tc>
        <w:tc>
          <w:tcPr>
            <w:tcW w:w="9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5665E2D7" w14:textId="77777777" w:rsidR="000B3224" w:rsidRPr="00126806" w:rsidRDefault="000B3224" w:rsidP="00435C14">
            <w:pPr>
              <w:spacing w:before="60" w:after="60" w:line="240" w:lineRule="auto"/>
              <w:jc w:val="right"/>
              <w:rPr>
                <w:color w:val="000000"/>
                <w:sz w:val="18"/>
                <w:szCs w:val="18"/>
                <w:lang w:eastAsia="en-AU"/>
              </w:rPr>
            </w:pPr>
          </w:p>
        </w:tc>
        <w:tc>
          <w:tcPr>
            <w:tcW w:w="9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1DBC3FF4" w14:textId="77777777" w:rsidR="000B3224" w:rsidRPr="00126806" w:rsidRDefault="000B3224" w:rsidP="00435C14">
            <w:pPr>
              <w:spacing w:before="60" w:after="60" w:line="240" w:lineRule="auto"/>
              <w:jc w:val="right"/>
              <w:rPr>
                <w:color w:val="000000"/>
                <w:sz w:val="18"/>
                <w:szCs w:val="18"/>
                <w:lang w:eastAsia="en-AU"/>
              </w:rPr>
            </w:pPr>
          </w:p>
        </w:tc>
      </w:tr>
      <w:tr w:rsidR="000B3224" w:rsidRPr="00126806" w14:paraId="6B14E40C" w14:textId="77777777" w:rsidTr="00E07795">
        <w:trPr>
          <w:jc w:val="center"/>
        </w:trPr>
        <w:tc>
          <w:tcPr>
            <w:tcW w:w="326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220328B1" w14:textId="77777777" w:rsidR="000B3224" w:rsidRPr="002B3CEB" w:rsidRDefault="000B3224" w:rsidP="00435C14">
            <w:pPr>
              <w:spacing w:before="60" w:after="60" w:line="240" w:lineRule="auto"/>
              <w:rPr>
                <w:i/>
                <w:color w:val="000000"/>
                <w:sz w:val="18"/>
                <w:szCs w:val="18"/>
                <w:lang w:eastAsia="en-AU"/>
              </w:rPr>
            </w:pPr>
            <w:r w:rsidRPr="002B3CEB">
              <w:rPr>
                <w:i/>
                <w:color w:val="000000"/>
                <w:sz w:val="18"/>
                <w:szCs w:val="18"/>
                <w:lang w:eastAsia="en-AU"/>
              </w:rPr>
              <w:t>General &amp; Administrative Expenses</w:t>
            </w:r>
          </w:p>
        </w:tc>
        <w:tc>
          <w:tcPr>
            <w:tcW w:w="11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6E3CCD76" w14:textId="77777777" w:rsidR="000B3224" w:rsidRPr="00126806" w:rsidRDefault="000B3224" w:rsidP="00435C14">
            <w:pPr>
              <w:spacing w:before="60" w:after="60" w:line="240" w:lineRule="auto"/>
              <w:jc w:val="right"/>
              <w:rPr>
                <w:color w:val="000000"/>
                <w:sz w:val="18"/>
                <w:szCs w:val="18"/>
                <w:lang w:eastAsia="en-AU"/>
              </w:rPr>
            </w:pPr>
          </w:p>
        </w:tc>
        <w:tc>
          <w:tcPr>
            <w:tcW w:w="10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2DA32CCB" w14:textId="77777777" w:rsidR="000B3224" w:rsidRPr="00126806" w:rsidRDefault="000B3224" w:rsidP="00435C14">
            <w:pPr>
              <w:spacing w:before="60" w:after="60" w:line="240" w:lineRule="auto"/>
              <w:jc w:val="right"/>
              <w:rPr>
                <w:color w:val="000000"/>
                <w:sz w:val="18"/>
                <w:szCs w:val="18"/>
                <w:lang w:eastAsia="en-AU"/>
              </w:rPr>
            </w:pPr>
          </w:p>
        </w:tc>
        <w:tc>
          <w:tcPr>
            <w:tcW w:w="9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67FA2436" w14:textId="77777777" w:rsidR="000B3224" w:rsidRPr="00126806" w:rsidRDefault="000B3224" w:rsidP="00435C14">
            <w:pPr>
              <w:spacing w:before="60" w:after="60" w:line="240" w:lineRule="auto"/>
              <w:jc w:val="right"/>
              <w:rPr>
                <w:color w:val="000000"/>
                <w:sz w:val="18"/>
                <w:szCs w:val="18"/>
                <w:lang w:eastAsia="en-AU"/>
              </w:rPr>
            </w:pPr>
          </w:p>
        </w:tc>
        <w:tc>
          <w:tcPr>
            <w:tcW w:w="9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024C1BDD" w14:textId="77777777" w:rsidR="000B3224" w:rsidRPr="00126806" w:rsidRDefault="000B3224" w:rsidP="00435C14">
            <w:pPr>
              <w:spacing w:before="60" w:after="60" w:line="240" w:lineRule="auto"/>
              <w:jc w:val="right"/>
              <w:rPr>
                <w:color w:val="000000"/>
                <w:sz w:val="18"/>
                <w:szCs w:val="18"/>
                <w:lang w:eastAsia="en-AU"/>
              </w:rPr>
            </w:pPr>
          </w:p>
        </w:tc>
        <w:tc>
          <w:tcPr>
            <w:tcW w:w="9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3CD5A482" w14:textId="77777777" w:rsidR="000B3224" w:rsidRPr="00126806" w:rsidRDefault="000B3224" w:rsidP="00435C14">
            <w:pPr>
              <w:spacing w:before="60" w:after="60" w:line="240" w:lineRule="auto"/>
              <w:jc w:val="right"/>
              <w:rPr>
                <w:color w:val="000000"/>
                <w:sz w:val="18"/>
                <w:szCs w:val="18"/>
                <w:lang w:eastAsia="en-AU"/>
              </w:rPr>
            </w:pPr>
          </w:p>
        </w:tc>
      </w:tr>
      <w:tr w:rsidR="000B3224" w:rsidRPr="00126806" w14:paraId="1A666B5E" w14:textId="77777777" w:rsidTr="00E07795">
        <w:trPr>
          <w:jc w:val="center"/>
        </w:trPr>
        <w:tc>
          <w:tcPr>
            <w:tcW w:w="425"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hideMark/>
          </w:tcPr>
          <w:p w14:paraId="1B7D8285" w14:textId="77777777" w:rsidR="000B3224" w:rsidRPr="00126806" w:rsidRDefault="000B3224" w:rsidP="00435C14">
            <w:pPr>
              <w:spacing w:before="60" w:after="60" w:line="240" w:lineRule="auto"/>
              <w:rPr>
                <w:color w:val="000000"/>
                <w:sz w:val="18"/>
                <w:szCs w:val="18"/>
                <w:lang w:eastAsia="en-AU"/>
              </w:rPr>
            </w:pPr>
          </w:p>
        </w:tc>
        <w:tc>
          <w:tcPr>
            <w:tcW w:w="283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3904D9FF" w14:textId="77777777" w:rsidR="000B3224" w:rsidRPr="00126806" w:rsidRDefault="000B3224" w:rsidP="00435C14">
            <w:pPr>
              <w:spacing w:before="60" w:after="60" w:line="240" w:lineRule="auto"/>
              <w:rPr>
                <w:color w:val="000000"/>
                <w:sz w:val="18"/>
                <w:szCs w:val="18"/>
                <w:lang w:eastAsia="en-AU"/>
              </w:rPr>
            </w:pPr>
            <w:r w:rsidRPr="00126806">
              <w:rPr>
                <w:color w:val="000000"/>
                <w:sz w:val="18"/>
                <w:szCs w:val="18"/>
                <w:lang w:eastAsia="en-AU"/>
              </w:rPr>
              <w:t>Accounting</w:t>
            </w:r>
            <w:r w:rsidR="00F01BA3">
              <w:rPr>
                <w:color w:val="000000"/>
                <w:sz w:val="18"/>
                <w:szCs w:val="18"/>
                <w:lang w:eastAsia="en-AU"/>
              </w:rPr>
              <w:t xml:space="preserve"> f</w:t>
            </w:r>
            <w:r w:rsidRPr="00126806">
              <w:rPr>
                <w:color w:val="000000"/>
                <w:sz w:val="18"/>
                <w:szCs w:val="18"/>
                <w:lang w:eastAsia="en-AU"/>
              </w:rPr>
              <w:t>ees</w:t>
            </w:r>
          </w:p>
        </w:tc>
        <w:tc>
          <w:tcPr>
            <w:tcW w:w="11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0A2BCF86" w14:textId="77777777" w:rsidR="000B3224" w:rsidRPr="00126806" w:rsidRDefault="000B3224" w:rsidP="00435C14">
            <w:pPr>
              <w:spacing w:before="60" w:after="60" w:line="240" w:lineRule="auto"/>
              <w:jc w:val="right"/>
              <w:rPr>
                <w:color w:val="000000"/>
                <w:sz w:val="18"/>
                <w:szCs w:val="18"/>
                <w:lang w:eastAsia="en-AU"/>
              </w:rPr>
            </w:pPr>
            <w:r w:rsidRPr="00126806">
              <w:rPr>
                <w:color w:val="000000"/>
                <w:sz w:val="18"/>
                <w:szCs w:val="18"/>
                <w:lang w:eastAsia="en-AU"/>
              </w:rPr>
              <w:t>20,000</w:t>
            </w:r>
          </w:p>
        </w:tc>
        <w:tc>
          <w:tcPr>
            <w:tcW w:w="10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4DC510E2" w14:textId="77777777" w:rsidR="000B3224" w:rsidRPr="00126806" w:rsidRDefault="000B3224" w:rsidP="00435C14">
            <w:pPr>
              <w:spacing w:before="60" w:after="60" w:line="240" w:lineRule="auto"/>
              <w:jc w:val="right"/>
              <w:rPr>
                <w:color w:val="000000"/>
                <w:sz w:val="18"/>
                <w:szCs w:val="18"/>
                <w:lang w:eastAsia="en-AU"/>
              </w:rPr>
            </w:pPr>
            <w:r w:rsidRPr="00126806">
              <w:rPr>
                <w:color w:val="000000"/>
                <w:sz w:val="18"/>
                <w:szCs w:val="18"/>
                <w:lang w:eastAsia="en-AU"/>
              </w:rPr>
              <w:t>5,000</w:t>
            </w:r>
          </w:p>
        </w:tc>
        <w:tc>
          <w:tcPr>
            <w:tcW w:w="9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1C2599B3" w14:textId="77777777" w:rsidR="000B3224" w:rsidRPr="00126806" w:rsidRDefault="000B3224" w:rsidP="00435C14">
            <w:pPr>
              <w:spacing w:before="60" w:after="60" w:line="240" w:lineRule="auto"/>
              <w:jc w:val="right"/>
              <w:rPr>
                <w:color w:val="000000"/>
                <w:sz w:val="18"/>
                <w:szCs w:val="18"/>
                <w:lang w:eastAsia="en-AU"/>
              </w:rPr>
            </w:pPr>
            <w:r w:rsidRPr="00126806">
              <w:rPr>
                <w:color w:val="000000"/>
                <w:sz w:val="18"/>
                <w:szCs w:val="18"/>
                <w:lang w:eastAsia="en-AU"/>
              </w:rPr>
              <w:t>5,000</w:t>
            </w:r>
          </w:p>
        </w:tc>
        <w:tc>
          <w:tcPr>
            <w:tcW w:w="9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69863B92" w14:textId="77777777" w:rsidR="000B3224" w:rsidRPr="00126806" w:rsidRDefault="000B3224" w:rsidP="00435C14">
            <w:pPr>
              <w:spacing w:before="60" w:after="60" w:line="240" w:lineRule="auto"/>
              <w:jc w:val="right"/>
              <w:rPr>
                <w:color w:val="000000"/>
                <w:sz w:val="18"/>
                <w:szCs w:val="18"/>
                <w:lang w:eastAsia="en-AU"/>
              </w:rPr>
            </w:pPr>
            <w:r w:rsidRPr="00126806">
              <w:rPr>
                <w:color w:val="000000"/>
                <w:sz w:val="18"/>
                <w:szCs w:val="18"/>
                <w:lang w:eastAsia="en-AU"/>
              </w:rPr>
              <w:t>5,000</w:t>
            </w:r>
          </w:p>
        </w:tc>
        <w:tc>
          <w:tcPr>
            <w:tcW w:w="9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5DA83E2F" w14:textId="77777777" w:rsidR="000B3224" w:rsidRPr="00126806" w:rsidRDefault="000B3224" w:rsidP="00435C14">
            <w:pPr>
              <w:spacing w:before="60" w:after="60" w:line="240" w:lineRule="auto"/>
              <w:jc w:val="right"/>
              <w:rPr>
                <w:color w:val="000000"/>
                <w:sz w:val="18"/>
                <w:szCs w:val="18"/>
                <w:lang w:eastAsia="en-AU"/>
              </w:rPr>
            </w:pPr>
            <w:r w:rsidRPr="00126806">
              <w:rPr>
                <w:color w:val="000000"/>
                <w:sz w:val="18"/>
                <w:szCs w:val="18"/>
                <w:lang w:eastAsia="en-AU"/>
              </w:rPr>
              <w:t>5,000</w:t>
            </w:r>
          </w:p>
        </w:tc>
      </w:tr>
      <w:tr w:rsidR="000B3224" w:rsidRPr="00126806" w14:paraId="0630D461" w14:textId="77777777" w:rsidTr="00E07795">
        <w:trPr>
          <w:jc w:val="center"/>
        </w:trPr>
        <w:tc>
          <w:tcPr>
            <w:tcW w:w="425"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hideMark/>
          </w:tcPr>
          <w:p w14:paraId="6631A3E7" w14:textId="77777777" w:rsidR="000B3224" w:rsidRPr="00126806" w:rsidRDefault="000B3224" w:rsidP="00435C14">
            <w:pPr>
              <w:spacing w:before="60" w:after="60" w:line="240" w:lineRule="auto"/>
              <w:rPr>
                <w:color w:val="000000"/>
                <w:sz w:val="18"/>
                <w:szCs w:val="18"/>
                <w:lang w:eastAsia="en-AU"/>
              </w:rPr>
            </w:pPr>
          </w:p>
        </w:tc>
        <w:tc>
          <w:tcPr>
            <w:tcW w:w="283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1969BBF2" w14:textId="77777777" w:rsidR="000B3224" w:rsidRPr="00126806" w:rsidRDefault="00F01BA3" w:rsidP="00435C14">
            <w:pPr>
              <w:spacing w:before="60" w:after="60" w:line="240" w:lineRule="auto"/>
              <w:rPr>
                <w:color w:val="000000"/>
                <w:sz w:val="18"/>
                <w:szCs w:val="18"/>
                <w:lang w:eastAsia="en-AU"/>
              </w:rPr>
            </w:pPr>
            <w:r>
              <w:rPr>
                <w:color w:val="000000"/>
                <w:sz w:val="18"/>
                <w:szCs w:val="18"/>
                <w:lang w:eastAsia="en-AU"/>
              </w:rPr>
              <w:t>Legal f</w:t>
            </w:r>
            <w:r w:rsidR="000B3224" w:rsidRPr="00126806">
              <w:rPr>
                <w:color w:val="000000"/>
                <w:sz w:val="18"/>
                <w:szCs w:val="18"/>
                <w:lang w:eastAsia="en-AU"/>
              </w:rPr>
              <w:t>ees</w:t>
            </w:r>
          </w:p>
        </w:tc>
        <w:tc>
          <w:tcPr>
            <w:tcW w:w="11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085C0364" w14:textId="77777777" w:rsidR="000B3224" w:rsidRPr="00126806" w:rsidRDefault="000B3224" w:rsidP="00435C14">
            <w:pPr>
              <w:spacing w:before="60" w:after="60" w:line="240" w:lineRule="auto"/>
              <w:jc w:val="right"/>
              <w:rPr>
                <w:color w:val="000000"/>
                <w:sz w:val="18"/>
                <w:szCs w:val="18"/>
                <w:lang w:eastAsia="en-AU"/>
              </w:rPr>
            </w:pPr>
            <w:r w:rsidRPr="00126806">
              <w:rPr>
                <w:color w:val="000000"/>
                <w:sz w:val="18"/>
                <w:szCs w:val="18"/>
                <w:lang w:eastAsia="en-AU"/>
              </w:rPr>
              <w:t>5,000</w:t>
            </w:r>
          </w:p>
        </w:tc>
        <w:tc>
          <w:tcPr>
            <w:tcW w:w="10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4CFAC9F3" w14:textId="77777777" w:rsidR="000B3224" w:rsidRPr="00126806" w:rsidRDefault="000B3224" w:rsidP="00435C14">
            <w:pPr>
              <w:spacing w:before="60" w:after="60" w:line="240" w:lineRule="auto"/>
              <w:jc w:val="right"/>
              <w:rPr>
                <w:color w:val="000000"/>
                <w:sz w:val="18"/>
                <w:szCs w:val="18"/>
                <w:lang w:eastAsia="en-AU"/>
              </w:rPr>
            </w:pPr>
            <w:r w:rsidRPr="00126806">
              <w:rPr>
                <w:color w:val="000000"/>
                <w:sz w:val="18"/>
                <w:szCs w:val="18"/>
                <w:lang w:eastAsia="en-AU"/>
              </w:rPr>
              <w:t>1,250</w:t>
            </w:r>
          </w:p>
        </w:tc>
        <w:tc>
          <w:tcPr>
            <w:tcW w:w="9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4C225913" w14:textId="77777777" w:rsidR="000B3224" w:rsidRPr="00126806" w:rsidRDefault="000B3224" w:rsidP="00435C14">
            <w:pPr>
              <w:spacing w:before="60" w:after="60" w:line="240" w:lineRule="auto"/>
              <w:jc w:val="right"/>
              <w:rPr>
                <w:color w:val="000000"/>
                <w:sz w:val="18"/>
                <w:szCs w:val="18"/>
                <w:lang w:eastAsia="en-AU"/>
              </w:rPr>
            </w:pPr>
            <w:r w:rsidRPr="00126806">
              <w:rPr>
                <w:color w:val="000000"/>
                <w:sz w:val="18"/>
                <w:szCs w:val="18"/>
                <w:lang w:eastAsia="en-AU"/>
              </w:rPr>
              <w:t>1,250</w:t>
            </w:r>
          </w:p>
        </w:tc>
        <w:tc>
          <w:tcPr>
            <w:tcW w:w="9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5CC01A06" w14:textId="77777777" w:rsidR="000B3224" w:rsidRPr="00126806" w:rsidRDefault="000B3224" w:rsidP="00435C14">
            <w:pPr>
              <w:spacing w:before="60" w:after="60" w:line="240" w:lineRule="auto"/>
              <w:jc w:val="right"/>
              <w:rPr>
                <w:color w:val="000000"/>
                <w:sz w:val="18"/>
                <w:szCs w:val="18"/>
                <w:lang w:eastAsia="en-AU"/>
              </w:rPr>
            </w:pPr>
            <w:r w:rsidRPr="00126806">
              <w:rPr>
                <w:color w:val="000000"/>
                <w:sz w:val="18"/>
                <w:szCs w:val="18"/>
                <w:lang w:eastAsia="en-AU"/>
              </w:rPr>
              <w:t>1,250</w:t>
            </w:r>
          </w:p>
        </w:tc>
        <w:tc>
          <w:tcPr>
            <w:tcW w:w="9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50B33624" w14:textId="77777777" w:rsidR="000B3224" w:rsidRPr="00126806" w:rsidRDefault="000B3224" w:rsidP="00435C14">
            <w:pPr>
              <w:spacing w:before="60" w:after="60" w:line="240" w:lineRule="auto"/>
              <w:jc w:val="right"/>
              <w:rPr>
                <w:color w:val="000000"/>
                <w:sz w:val="18"/>
                <w:szCs w:val="18"/>
                <w:lang w:eastAsia="en-AU"/>
              </w:rPr>
            </w:pPr>
            <w:r w:rsidRPr="00126806">
              <w:rPr>
                <w:color w:val="000000"/>
                <w:sz w:val="18"/>
                <w:szCs w:val="18"/>
                <w:lang w:eastAsia="en-AU"/>
              </w:rPr>
              <w:t>1,250</w:t>
            </w:r>
          </w:p>
        </w:tc>
      </w:tr>
      <w:tr w:rsidR="000B3224" w:rsidRPr="00126806" w14:paraId="7680A743" w14:textId="77777777" w:rsidTr="00E07795">
        <w:trPr>
          <w:jc w:val="center"/>
        </w:trPr>
        <w:tc>
          <w:tcPr>
            <w:tcW w:w="425"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hideMark/>
          </w:tcPr>
          <w:p w14:paraId="1A5043CA" w14:textId="77777777" w:rsidR="000B3224" w:rsidRPr="00126806" w:rsidRDefault="000B3224" w:rsidP="00435C14">
            <w:pPr>
              <w:spacing w:before="60" w:after="60" w:line="240" w:lineRule="auto"/>
              <w:rPr>
                <w:color w:val="000000"/>
                <w:sz w:val="18"/>
                <w:szCs w:val="18"/>
                <w:lang w:eastAsia="en-AU"/>
              </w:rPr>
            </w:pPr>
          </w:p>
        </w:tc>
        <w:tc>
          <w:tcPr>
            <w:tcW w:w="283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144558DA" w14:textId="77777777" w:rsidR="000B3224" w:rsidRPr="00126806" w:rsidRDefault="00F01BA3" w:rsidP="00435C14">
            <w:pPr>
              <w:spacing w:before="60" w:after="60" w:line="240" w:lineRule="auto"/>
              <w:rPr>
                <w:color w:val="000000"/>
                <w:sz w:val="18"/>
                <w:szCs w:val="18"/>
                <w:lang w:eastAsia="en-AU"/>
              </w:rPr>
            </w:pPr>
            <w:r>
              <w:rPr>
                <w:color w:val="000000"/>
                <w:sz w:val="18"/>
                <w:szCs w:val="18"/>
                <w:lang w:eastAsia="en-AU"/>
              </w:rPr>
              <w:t>Bank c</w:t>
            </w:r>
            <w:r w:rsidR="000B3224" w:rsidRPr="00126806">
              <w:rPr>
                <w:color w:val="000000"/>
                <w:sz w:val="18"/>
                <w:szCs w:val="18"/>
                <w:lang w:eastAsia="en-AU"/>
              </w:rPr>
              <w:t>harges</w:t>
            </w:r>
          </w:p>
        </w:tc>
        <w:tc>
          <w:tcPr>
            <w:tcW w:w="11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436E6D13" w14:textId="77777777" w:rsidR="000B3224" w:rsidRPr="00126806" w:rsidRDefault="000B3224" w:rsidP="00435C14">
            <w:pPr>
              <w:spacing w:before="60" w:after="60" w:line="240" w:lineRule="auto"/>
              <w:jc w:val="right"/>
              <w:rPr>
                <w:color w:val="000000"/>
                <w:sz w:val="18"/>
                <w:szCs w:val="18"/>
                <w:lang w:eastAsia="en-AU"/>
              </w:rPr>
            </w:pPr>
            <w:r w:rsidRPr="00126806">
              <w:rPr>
                <w:color w:val="000000"/>
                <w:sz w:val="18"/>
                <w:szCs w:val="18"/>
                <w:lang w:eastAsia="en-AU"/>
              </w:rPr>
              <w:t>600</w:t>
            </w:r>
          </w:p>
        </w:tc>
        <w:tc>
          <w:tcPr>
            <w:tcW w:w="10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7E5B4F7C" w14:textId="77777777" w:rsidR="000B3224" w:rsidRPr="00126806" w:rsidRDefault="000B3224" w:rsidP="00435C14">
            <w:pPr>
              <w:spacing w:before="60" w:after="60" w:line="240" w:lineRule="auto"/>
              <w:jc w:val="right"/>
              <w:rPr>
                <w:color w:val="000000"/>
                <w:sz w:val="18"/>
                <w:szCs w:val="18"/>
                <w:lang w:eastAsia="en-AU"/>
              </w:rPr>
            </w:pPr>
            <w:r w:rsidRPr="00126806">
              <w:rPr>
                <w:color w:val="000000"/>
                <w:sz w:val="18"/>
                <w:szCs w:val="18"/>
                <w:lang w:eastAsia="en-AU"/>
              </w:rPr>
              <w:t>150</w:t>
            </w:r>
          </w:p>
        </w:tc>
        <w:tc>
          <w:tcPr>
            <w:tcW w:w="9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1005433B" w14:textId="77777777" w:rsidR="000B3224" w:rsidRPr="00126806" w:rsidRDefault="000B3224" w:rsidP="00435C14">
            <w:pPr>
              <w:spacing w:before="60" w:after="60" w:line="240" w:lineRule="auto"/>
              <w:jc w:val="right"/>
              <w:rPr>
                <w:color w:val="000000"/>
                <w:sz w:val="18"/>
                <w:szCs w:val="18"/>
                <w:lang w:eastAsia="en-AU"/>
              </w:rPr>
            </w:pPr>
            <w:r w:rsidRPr="00126806">
              <w:rPr>
                <w:color w:val="000000"/>
                <w:sz w:val="18"/>
                <w:szCs w:val="18"/>
                <w:lang w:eastAsia="en-AU"/>
              </w:rPr>
              <w:t>150</w:t>
            </w:r>
          </w:p>
        </w:tc>
        <w:tc>
          <w:tcPr>
            <w:tcW w:w="9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34F0F996" w14:textId="77777777" w:rsidR="000B3224" w:rsidRPr="00126806" w:rsidRDefault="000B3224" w:rsidP="00435C14">
            <w:pPr>
              <w:spacing w:before="60" w:after="60" w:line="240" w:lineRule="auto"/>
              <w:jc w:val="right"/>
              <w:rPr>
                <w:color w:val="000000"/>
                <w:sz w:val="18"/>
                <w:szCs w:val="18"/>
                <w:lang w:eastAsia="en-AU"/>
              </w:rPr>
            </w:pPr>
            <w:r w:rsidRPr="00126806">
              <w:rPr>
                <w:color w:val="000000"/>
                <w:sz w:val="18"/>
                <w:szCs w:val="18"/>
                <w:lang w:eastAsia="en-AU"/>
              </w:rPr>
              <w:t>150</w:t>
            </w:r>
          </w:p>
        </w:tc>
        <w:tc>
          <w:tcPr>
            <w:tcW w:w="9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1BA3D074" w14:textId="77777777" w:rsidR="000B3224" w:rsidRPr="00126806" w:rsidRDefault="000B3224" w:rsidP="00435C14">
            <w:pPr>
              <w:spacing w:before="60" w:after="60" w:line="240" w:lineRule="auto"/>
              <w:jc w:val="right"/>
              <w:rPr>
                <w:color w:val="000000"/>
                <w:sz w:val="18"/>
                <w:szCs w:val="18"/>
                <w:lang w:eastAsia="en-AU"/>
              </w:rPr>
            </w:pPr>
            <w:r w:rsidRPr="00126806">
              <w:rPr>
                <w:color w:val="000000"/>
                <w:sz w:val="18"/>
                <w:szCs w:val="18"/>
                <w:lang w:eastAsia="en-AU"/>
              </w:rPr>
              <w:t>150</w:t>
            </w:r>
          </w:p>
        </w:tc>
      </w:tr>
      <w:tr w:rsidR="000B3224" w:rsidRPr="00126806" w14:paraId="5BDE8AF3" w14:textId="77777777" w:rsidTr="00E07795">
        <w:trPr>
          <w:jc w:val="center"/>
        </w:trPr>
        <w:tc>
          <w:tcPr>
            <w:tcW w:w="425"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hideMark/>
          </w:tcPr>
          <w:p w14:paraId="409DAD3A" w14:textId="77777777" w:rsidR="000B3224" w:rsidRPr="00126806" w:rsidRDefault="000B3224" w:rsidP="00435C14">
            <w:pPr>
              <w:spacing w:before="60" w:after="60" w:line="240" w:lineRule="auto"/>
              <w:rPr>
                <w:color w:val="000000"/>
                <w:sz w:val="18"/>
                <w:szCs w:val="18"/>
                <w:lang w:eastAsia="en-AU"/>
              </w:rPr>
            </w:pPr>
          </w:p>
        </w:tc>
        <w:tc>
          <w:tcPr>
            <w:tcW w:w="283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7C0B5585" w14:textId="77777777" w:rsidR="000B3224" w:rsidRPr="00126806" w:rsidRDefault="000B3224" w:rsidP="00435C14">
            <w:pPr>
              <w:spacing w:before="60" w:after="60" w:line="240" w:lineRule="auto"/>
              <w:rPr>
                <w:color w:val="000000"/>
                <w:sz w:val="18"/>
                <w:szCs w:val="18"/>
                <w:lang w:eastAsia="en-AU"/>
              </w:rPr>
            </w:pPr>
            <w:r w:rsidRPr="00126806">
              <w:rPr>
                <w:color w:val="000000"/>
                <w:sz w:val="18"/>
                <w:szCs w:val="18"/>
                <w:lang w:eastAsia="en-AU"/>
              </w:rPr>
              <w:t xml:space="preserve">Office </w:t>
            </w:r>
            <w:r w:rsidR="00F01BA3">
              <w:rPr>
                <w:color w:val="000000"/>
                <w:sz w:val="18"/>
                <w:szCs w:val="18"/>
                <w:lang w:eastAsia="en-AU"/>
              </w:rPr>
              <w:t>s</w:t>
            </w:r>
            <w:r w:rsidRPr="00126806">
              <w:rPr>
                <w:color w:val="000000"/>
                <w:sz w:val="18"/>
                <w:szCs w:val="18"/>
                <w:lang w:eastAsia="en-AU"/>
              </w:rPr>
              <w:t>upplies</w:t>
            </w:r>
          </w:p>
        </w:tc>
        <w:tc>
          <w:tcPr>
            <w:tcW w:w="11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59DCCC25" w14:textId="77777777" w:rsidR="000B3224" w:rsidRPr="00126806" w:rsidRDefault="000B3224" w:rsidP="00435C14">
            <w:pPr>
              <w:spacing w:before="60" w:after="60" w:line="240" w:lineRule="auto"/>
              <w:jc w:val="right"/>
              <w:rPr>
                <w:color w:val="000000"/>
                <w:sz w:val="18"/>
                <w:szCs w:val="18"/>
                <w:lang w:eastAsia="en-AU"/>
              </w:rPr>
            </w:pPr>
            <w:r w:rsidRPr="00126806">
              <w:rPr>
                <w:color w:val="000000"/>
                <w:sz w:val="18"/>
                <w:szCs w:val="18"/>
                <w:lang w:eastAsia="en-AU"/>
              </w:rPr>
              <w:t>5,000</w:t>
            </w:r>
          </w:p>
        </w:tc>
        <w:tc>
          <w:tcPr>
            <w:tcW w:w="10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069098F6" w14:textId="77777777" w:rsidR="000B3224" w:rsidRPr="00126806" w:rsidRDefault="000B3224" w:rsidP="00435C14">
            <w:pPr>
              <w:spacing w:before="60" w:after="60" w:line="240" w:lineRule="auto"/>
              <w:jc w:val="right"/>
              <w:rPr>
                <w:color w:val="000000"/>
                <w:sz w:val="18"/>
                <w:szCs w:val="18"/>
                <w:lang w:eastAsia="en-AU"/>
              </w:rPr>
            </w:pPr>
            <w:r w:rsidRPr="00126806">
              <w:rPr>
                <w:color w:val="000000"/>
                <w:sz w:val="18"/>
                <w:szCs w:val="18"/>
                <w:lang w:eastAsia="en-AU"/>
              </w:rPr>
              <w:t>1,250</w:t>
            </w:r>
          </w:p>
        </w:tc>
        <w:tc>
          <w:tcPr>
            <w:tcW w:w="9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7448CFF5" w14:textId="77777777" w:rsidR="000B3224" w:rsidRPr="00126806" w:rsidRDefault="000B3224" w:rsidP="00435C14">
            <w:pPr>
              <w:spacing w:before="60" w:after="60" w:line="240" w:lineRule="auto"/>
              <w:jc w:val="right"/>
              <w:rPr>
                <w:color w:val="000000"/>
                <w:sz w:val="18"/>
                <w:szCs w:val="18"/>
                <w:lang w:eastAsia="en-AU"/>
              </w:rPr>
            </w:pPr>
            <w:r w:rsidRPr="00126806">
              <w:rPr>
                <w:color w:val="000000"/>
                <w:sz w:val="18"/>
                <w:szCs w:val="18"/>
                <w:lang w:eastAsia="en-AU"/>
              </w:rPr>
              <w:t>1,250</w:t>
            </w:r>
          </w:p>
        </w:tc>
        <w:tc>
          <w:tcPr>
            <w:tcW w:w="9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285EEBDB" w14:textId="77777777" w:rsidR="000B3224" w:rsidRPr="00126806" w:rsidRDefault="000B3224" w:rsidP="00435C14">
            <w:pPr>
              <w:spacing w:before="60" w:after="60" w:line="240" w:lineRule="auto"/>
              <w:jc w:val="right"/>
              <w:rPr>
                <w:color w:val="000000"/>
                <w:sz w:val="18"/>
                <w:szCs w:val="18"/>
                <w:lang w:eastAsia="en-AU"/>
              </w:rPr>
            </w:pPr>
            <w:r w:rsidRPr="00126806">
              <w:rPr>
                <w:color w:val="000000"/>
                <w:sz w:val="18"/>
                <w:szCs w:val="18"/>
                <w:lang w:eastAsia="en-AU"/>
              </w:rPr>
              <w:t>1,250</w:t>
            </w:r>
          </w:p>
        </w:tc>
        <w:tc>
          <w:tcPr>
            <w:tcW w:w="9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5C8B0227" w14:textId="77777777" w:rsidR="000B3224" w:rsidRPr="00126806" w:rsidRDefault="000B3224" w:rsidP="00435C14">
            <w:pPr>
              <w:spacing w:before="60" w:after="60" w:line="240" w:lineRule="auto"/>
              <w:jc w:val="right"/>
              <w:rPr>
                <w:color w:val="000000"/>
                <w:sz w:val="18"/>
                <w:szCs w:val="18"/>
                <w:lang w:eastAsia="en-AU"/>
              </w:rPr>
            </w:pPr>
            <w:r w:rsidRPr="00126806">
              <w:rPr>
                <w:color w:val="000000"/>
                <w:sz w:val="18"/>
                <w:szCs w:val="18"/>
                <w:lang w:eastAsia="en-AU"/>
              </w:rPr>
              <w:t>1,250</w:t>
            </w:r>
          </w:p>
        </w:tc>
      </w:tr>
      <w:tr w:rsidR="000B3224" w:rsidRPr="00126806" w14:paraId="7A59C844" w14:textId="77777777" w:rsidTr="00E07795">
        <w:trPr>
          <w:jc w:val="center"/>
        </w:trPr>
        <w:tc>
          <w:tcPr>
            <w:tcW w:w="425"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hideMark/>
          </w:tcPr>
          <w:p w14:paraId="038584FE" w14:textId="77777777" w:rsidR="000B3224" w:rsidRPr="00126806" w:rsidRDefault="000B3224" w:rsidP="00435C14">
            <w:pPr>
              <w:spacing w:before="60" w:after="60" w:line="240" w:lineRule="auto"/>
              <w:rPr>
                <w:color w:val="000000"/>
                <w:sz w:val="18"/>
                <w:szCs w:val="18"/>
                <w:lang w:eastAsia="en-AU"/>
              </w:rPr>
            </w:pPr>
          </w:p>
        </w:tc>
        <w:tc>
          <w:tcPr>
            <w:tcW w:w="283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344BA94A" w14:textId="77777777" w:rsidR="000B3224" w:rsidRPr="00126806" w:rsidRDefault="000B3224" w:rsidP="00435C14">
            <w:pPr>
              <w:spacing w:before="60" w:after="60" w:line="240" w:lineRule="auto"/>
              <w:rPr>
                <w:color w:val="000000"/>
                <w:sz w:val="18"/>
                <w:szCs w:val="18"/>
                <w:lang w:eastAsia="en-AU"/>
              </w:rPr>
            </w:pPr>
            <w:r w:rsidRPr="00126806">
              <w:rPr>
                <w:color w:val="000000"/>
                <w:sz w:val="18"/>
                <w:szCs w:val="18"/>
                <w:lang w:eastAsia="en-AU"/>
              </w:rPr>
              <w:t xml:space="preserve">Postage &amp; </w:t>
            </w:r>
            <w:r w:rsidR="00F01BA3">
              <w:rPr>
                <w:color w:val="000000"/>
                <w:sz w:val="18"/>
                <w:szCs w:val="18"/>
                <w:lang w:eastAsia="en-AU"/>
              </w:rPr>
              <w:t>p</w:t>
            </w:r>
            <w:r w:rsidRPr="00126806">
              <w:rPr>
                <w:color w:val="000000"/>
                <w:sz w:val="18"/>
                <w:szCs w:val="18"/>
                <w:lang w:eastAsia="en-AU"/>
              </w:rPr>
              <w:t>rinting</w:t>
            </w:r>
          </w:p>
        </w:tc>
        <w:tc>
          <w:tcPr>
            <w:tcW w:w="11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55AA4B61" w14:textId="77777777" w:rsidR="000B3224" w:rsidRPr="00126806" w:rsidRDefault="000B3224" w:rsidP="00435C14">
            <w:pPr>
              <w:spacing w:before="60" w:after="60" w:line="240" w:lineRule="auto"/>
              <w:jc w:val="right"/>
              <w:rPr>
                <w:color w:val="000000"/>
                <w:sz w:val="18"/>
                <w:szCs w:val="18"/>
                <w:lang w:eastAsia="en-AU"/>
              </w:rPr>
            </w:pPr>
            <w:r w:rsidRPr="00126806">
              <w:rPr>
                <w:color w:val="000000"/>
                <w:sz w:val="18"/>
                <w:szCs w:val="18"/>
                <w:lang w:eastAsia="en-AU"/>
              </w:rPr>
              <w:t>400</w:t>
            </w:r>
          </w:p>
        </w:tc>
        <w:tc>
          <w:tcPr>
            <w:tcW w:w="10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011ABDBB" w14:textId="77777777" w:rsidR="000B3224" w:rsidRPr="00126806" w:rsidRDefault="000B3224" w:rsidP="00435C14">
            <w:pPr>
              <w:spacing w:before="60" w:after="60" w:line="240" w:lineRule="auto"/>
              <w:jc w:val="right"/>
              <w:rPr>
                <w:color w:val="000000"/>
                <w:sz w:val="18"/>
                <w:szCs w:val="18"/>
                <w:lang w:eastAsia="en-AU"/>
              </w:rPr>
            </w:pPr>
            <w:r w:rsidRPr="00126806">
              <w:rPr>
                <w:color w:val="000000"/>
                <w:sz w:val="18"/>
                <w:szCs w:val="18"/>
                <w:lang w:eastAsia="en-AU"/>
              </w:rPr>
              <w:t>100</w:t>
            </w:r>
          </w:p>
        </w:tc>
        <w:tc>
          <w:tcPr>
            <w:tcW w:w="9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79ED5B37" w14:textId="77777777" w:rsidR="000B3224" w:rsidRPr="00126806" w:rsidRDefault="000B3224" w:rsidP="00435C14">
            <w:pPr>
              <w:spacing w:before="60" w:after="60" w:line="240" w:lineRule="auto"/>
              <w:jc w:val="right"/>
              <w:rPr>
                <w:color w:val="000000"/>
                <w:sz w:val="18"/>
                <w:szCs w:val="18"/>
                <w:lang w:eastAsia="en-AU"/>
              </w:rPr>
            </w:pPr>
            <w:r w:rsidRPr="00126806">
              <w:rPr>
                <w:color w:val="000000"/>
                <w:sz w:val="18"/>
                <w:szCs w:val="18"/>
                <w:lang w:eastAsia="en-AU"/>
              </w:rPr>
              <w:t>100</w:t>
            </w:r>
          </w:p>
        </w:tc>
        <w:tc>
          <w:tcPr>
            <w:tcW w:w="9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21D1343C" w14:textId="77777777" w:rsidR="000B3224" w:rsidRPr="00126806" w:rsidRDefault="000B3224" w:rsidP="00435C14">
            <w:pPr>
              <w:spacing w:before="60" w:after="60" w:line="240" w:lineRule="auto"/>
              <w:jc w:val="right"/>
              <w:rPr>
                <w:color w:val="000000"/>
                <w:sz w:val="18"/>
                <w:szCs w:val="18"/>
                <w:lang w:eastAsia="en-AU"/>
              </w:rPr>
            </w:pPr>
            <w:r w:rsidRPr="00126806">
              <w:rPr>
                <w:color w:val="000000"/>
                <w:sz w:val="18"/>
                <w:szCs w:val="18"/>
                <w:lang w:eastAsia="en-AU"/>
              </w:rPr>
              <w:t>100</w:t>
            </w:r>
          </w:p>
        </w:tc>
        <w:tc>
          <w:tcPr>
            <w:tcW w:w="9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71CDAC59" w14:textId="77777777" w:rsidR="000B3224" w:rsidRPr="00126806" w:rsidRDefault="000B3224" w:rsidP="00435C14">
            <w:pPr>
              <w:spacing w:before="60" w:after="60" w:line="240" w:lineRule="auto"/>
              <w:jc w:val="right"/>
              <w:rPr>
                <w:color w:val="000000"/>
                <w:sz w:val="18"/>
                <w:szCs w:val="18"/>
                <w:lang w:eastAsia="en-AU"/>
              </w:rPr>
            </w:pPr>
            <w:r w:rsidRPr="00126806">
              <w:rPr>
                <w:color w:val="000000"/>
                <w:sz w:val="18"/>
                <w:szCs w:val="18"/>
                <w:lang w:eastAsia="en-AU"/>
              </w:rPr>
              <w:t>100</w:t>
            </w:r>
          </w:p>
        </w:tc>
      </w:tr>
      <w:tr w:rsidR="000B3224" w:rsidRPr="00126806" w14:paraId="791E4D1C" w14:textId="77777777" w:rsidTr="00E07795">
        <w:trPr>
          <w:jc w:val="center"/>
        </w:trPr>
        <w:tc>
          <w:tcPr>
            <w:tcW w:w="425"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hideMark/>
          </w:tcPr>
          <w:p w14:paraId="6164D54F" w14:textId="77777777" w:rsidR="000B3224" w:rsidRPr="00126806" w:rsidRDefault="000B3224" w:rsidP="00435C14">
            <w:pPr>
              <w:spacing w:before="60" w:after="60" w:line="240" w:lineRule="auto"/>
              <w:rPr>
                <w:color w:val="000000"/>
                <w:sz w:val="18"/>
                <w:szCs w:val="18"/>
                <w:lang w:eastAsia="en-AU"/>
              </w:rPr>
            </w:pPr>
          </w:p>
        </w:tc>
        <w:tc>
          <w:tcPr>
            <w:tcW w:w="283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7458143C" w14:textId="77777777" w:rsidR="000B3224" w:rsidRPr="00126806" w:rsidRDefault="00F01BA3" w:rsidP="00435C14">
            <w:pPr>
              <w:spacing w:before="60" w:after="60" w:line="240" w:lineRule="auto"/>
              <w:rPr>
                <w:color w:val="000000"/>
                <w:sz w:val="18"/>
                <w:szCs w:val="18"/>
                <w:lang w:eastAsia="en-AU"/>
              </w:rPr>
            </w:pPr>
            <w:r>
              <w:rPr>
                <w:color w:val="000000"/>
                <w:sz w:val="18"/>
                <w:szCs w:val="18"/>
                <w:lang w:eastAsia="en-AU"/>
              </w:rPr>
              <w:t>Dues &amp; s</w:t>
            </w:r>
            <w:r w:rsidR="000B3224" w:rsidRPr="00126806">
              <w:rPr>
                <w:color w:val="000000"/>
                <w:sz w:val="18"/>
                <w:szCs w:val="18"/>
                <w:lang w:eastAsia="en-AU"/>
              </w:rPr>
              <w:t>ubscriptions</w:t>
            </w:r>
          </w:p>
        </w:tc>
        <w:tc>
          <w:tcPr>
            <w:tcW w:w="11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720D2825" w14:textId="77777777" w:rsidR="000B3224" w:rsidRPr="00126806" w:rsidRDefault="000B3224" w:rsidP="00435C14">
            <w:pPr>
              <w:spacing w:before="60" w:after="60" w:line="240" w:lineRule="auto"/>
              <w:jc w:val="right"/>
              <w:rPr>
                <w:color w:val="000000"/>
                <w:sz w:val="18"/>
                <w:szCs w:val="18"/>
                <w:lang w:eastAsia="en-AU"/>
              </w:rPr>
            </w:pPr>
            <w:r w:rsidRPr="00126806">
              <w:rPr>
                <w:color w:val="000000"/>
                <w:sz w:val="18"/>
                <w:szCs w:val="18"/>
                <w:lang w:eastAsia="en-AU"/>
              </w:rPr>
              <w:t>500</w:t>
            </w:r>
          </w:p>
        </w:tc>
        <w:tc>
          <w:tcPr>
            <w:tcW w:w="10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7DCA1870" w14:textId="77777777" w:rsidR="000B3224" w:rsidRPr="00126806" w:rsidRDefault="000B3224" w:rsidP="00435C14">
            <w:pPr>
              <w:spacing w:before="60" w:after="60" w:line="240" w:lineRule="auto"/>
              <w:jc w:val="right"/>
              <w:rPr>
                <w:color w:val="000000"/>
                <w:sz w:val="18"/>
                <w:szCs w:val="18"/>
                <w:lang w:eastAsia="en-AU"/>
              </w:rPr>
            </w:pPr>
            <w:r w:rsidRPr="00126806">
              <w:rPr>
                <w:color w:val="000000"/>
                <w:sz w:val="18"/>
                <w:szCs w:val="18"/>
                <w:lang w:eastAsia="en-AU"/>
              </w:rPr>
              <w:t>125</w:t>
            </w:r>
          </w:p>
        </w:tc>
        <w:tc>
          <w:tcPr>
            <w:tcW w:w="9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4D186A69" w14:textId="77777777" w:rsidR="000B3224" w:rsidRPr="00126806" w:rsidRDefault="000B3224" w:rsidP="00435C14">
            <w:pPr>
              <w:spacing w:before="60" w:after="60" w:line="240" w:lineRule="auto"/>
              <w:jc w:val="right"/>
              <w:rPr>
                <w:color w:val="000000"/>
                <w:sz w:val="18"/>
                <w:szCs w:val="18"/>
                <w:lang w:eastAsia="en-AU"/>
              </w:rPr>
            </w:pPr>
            <w:r w:rsidRPr="00126806">
              <w:rPr>
                <w:color w:val="000000"/>
                <w:sz w:val="18"/>
                <w:szCs w:val="18"/>
                <w:lang w:eastAsia="en-AU"/>
              </w:rPr>
              <w:t>125</w:t>
            </w:r>
          </w:p>
        </w:tc>
        <w:tc>
          <w:tcPr>
            <w:tcW w:w="9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3CB72360" w14:textId="77777777" w:rsidR="000B3224" w:rsidRPr="00126806" w:rsidRDefault="000B3224" w:rsidP="00435C14">
            <w:pPr>
              <w:spacing w:before="60" w:after="60" w:line="240" w:lineRule="auto"/>
              <w:jc w:val="right"/>
              <w:rPr>
                <w:color w:val="000000"/>
                <w:sz w:val="18"/>
                <w:szCs w:val="18"/>
                <w:lang w:eastAsia="en-AU"/>
              </w:rPr>
            </w:pPr>
            <w:r w:rsidRPr="00126806">
              <w:rPr>
                <w:color w:val="000000"/>
                <w:sz w:val="18"/>
                <w:szCs w:val="18"/>
                <w:lang w:eastAsia="en-AU"/>
              </w:rPr>
              <w:t>125</w:t>
            </w:r>
          </w:p>
        </w:tc>
        <w:tc>
          <w:tcPr>
            <w:tcW w:w="9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58D4DC8F" w14:textId="77777777" w:rsidR="000B3224" w:rsidRPr="00126806" w:rsidRDefault="000B3224" w:rsidP="00435C14">
            <w:pPr>
              <w:spacing w:before="60" w:after="60" w:line="240" w:lineRule="auto"/>
              <w:jc w:val="right"/>
              <w:rPr>
                <w:color w:val="000000"/>
                <w:sz w:val="18"/>
                <w:szCs w:val="18"/>
                <w:lang w:eastAsia="en-AU"/>
              </w:rPr>
            </w:pPr>
            <w:r w:rsidRPr="00126806">
              <w:rPr>
                <w:color w:val="000000"/>
                <w:sz w:val="18"/>
                <w:szCs w:val="18"/>
                <w:lang w:eastAsia="en-AU"/>
              </w:rPr>
              <w:t>125</w:t>
            </w:r>
          </w:p>
        </w:tc>
      </w:tr>
      <w:tr w:rsidR="000B3224" w:rsidRPr="00126806" w14:paraId="379D2E48" w14:textId="77777777" w:rsidTr="00E07795">
        <w:trPr>
          <w:jc w:val="center"/>
        </w:trPr>
        <w:tc>
          <w:tcPr>
            <w:tcW w:w="425"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hideMark/>
          </w:tcPr>
          <w:p w14:paraId="1A813258" w14:textId="77777777" w:rsidR="000B3224" w:rsidRPr="00126806" w:rsidRDefault="000B3224" w:rsidP="00435C14">
            <w:pPr>
              <w:spacing w:before="60" w:after="60" w:line="240" w:lineRule="auto"/>
              <w:rPr>
                <w:color w:val="000000"/>
                <w:sz w:val="18"/>
                <w:szCs w:val="18"/>
                <w:lang w:eastAsia="en-AU"/>
              </w:rPr>
            </w:pPr>
          </w:p>
        </w:tc>
        <w:tc>
          <w:tcPr>
            <w:tcW w:w="283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69752784" w14:textId="77777777" w:rsidR="000B3224" w:rsidRPr="00126806" w:rsidRDefault="000B3224" w:rsidP="00435C14">
            <w:pPr>
              <w:spacing w:before="60" w:after="60" w:line="240" w:lineRule="auto"/>
              <w:rPr>
                <w:color w:val="000000"/>
                <w:sz w:val="18"/>
                <w:szCs w:val="18"/>
                <w:lang w:eastAsia="en-AU"/>
              </w:rPr>
            </w:pPr>
            <w:r w:rsidRPr="00126806">
              <w:rPr>
                <w:color w:val="000000"/>
                <w:sz w:val="18"/>
                <w:szCs w:val="18"/>
                <w:lang w:eastAsia="en-AU"/>
              </w:rPr>
              <w:t>Telephone</w:t>
            </w:r>
          </w:p>
        </w:tc>
        <w:tc>
          <w:tcPr>
            <w:tcW w:w="11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4E79F314" w14:textId="77777777" w:rsidR="000B3224" w:rsidRPr="00126806" w:rsidRDefault="000B3224" w:rsidP="00435C14">
            <w:pPr>
              <w:spacing w:before="60" w:after="60" w:line="240" w:lineRule="auto"/>
              <w:jc w:val="right"/>
              <w:rPr>
                <w:color w:val="000000"/>
                <w:sz w:val="18"/>
                <w:szCs w:val="18"/>
                <w:lang w:eastAsia="en-AU"/>
              </w:rPr>
            </w:pPr>
            <w:r w:rsidRPr="00126806">
              <w:rPr>
                <w:color w:val="000000"/>
                <w:sz w:val="18"/>
                <w:szCs w:val="18"/>
                <w:lang w:eastAsia="en-AU"/>
              </w:rPr>
              <w:t>10,000</w:t>
            </w:r>
          </w:p>
        </w:tc>
        <w:tc>
          <w:tcPr>
            <w:tcW w:w="10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376F3755" w14:textId="77777777" w:rsidR="000B3224" w:rsidRPr="00126806" w:rsidRDefault="000B3224" w:rsidP="00435C14">
            <w:pPr>
              <w:spacing w:before="60" w:after="60" w:line="240" w:lineRule="auto"/>
              <w:jc w:val="right"/>
              <w:rPr>
                <w:color w:val="000000"/>
                <w:sz w:val="18"/>
                <w:szCs w:val="18"/>
                <w:lang w:eastAsia="en-AU"/>
              </w:rPr>
            </w:pPr>
            <w:r w:rsidRPr="00126806">
              <w:rPr>
                <w:color w:val="000000"/>
                <w:sz w:val="18"/>
                <w:szCs w:val="18"/>
                <w:lang w:eastAsia="en-AU"/>
              </w:rPr>
              <w:t>2,500</w:t>
            </w:r>
          </w:p>
        </w:tc>
        <w:tc>
          <w:tcPr>
            <w:tcW w:w="9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40AA9564" w14:textId="77777777" w:rsidR="000B3224" w:rsidRPr="00126806" w:rsidRDefault="000B3224" w:rsidP="00435C14">
            <w:pPr>
              <w:spacing w:before="60" w:after="60" w:line="240" w:lineRule="auto"/>
              <w:jc w:val="right"/>
              <w:rPr>
                <w:color w:val="000000"/>
                <w:sz w:val="18"/>
                <w:szCs w:val="18"/>
                <w:lang w:eastAsia="en-AU"/>
              </w:rPr>
            </w:pPr>
            <w:r w:rsidRPr="00126806">
              <w:rPr>
                <w:color w:val="000000"/>
                <w:sz w:val="18"/>
                <w:szCs w:val="18"/>
                <w:lang w:eastAsia="en-AU"/>
              </w:rPr>
              <w:t>2,500</w:t>
            </w:r>
          </w:p>
        </w:tc>
        <w:tc>
          <w:tcPr>
            <w:tcW w:w="9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6B31EB2D" w14:textId="77777777" w:rsidR="000B3224" w:rsidRPr="00126806" w:rsidRDefault="000B3224" w:rsidP="00435C14">
            <w:pPr>
              <w:spacing w:before="60" w:after="60" w:line="240" w:lineRule="auto"/>
              <w:jc w:val="right"/>
              <w:rPr>
                <w:color w:val="000000"/>
                <w:sz w:val="18"/>
                <w:szCs w:val="18"/>
                <w:lang w:eastAsia="en-AU"/>
              </w:rPr>
            </w:pPr>
            <w:r w:rsidRPr="00126806">
              <w:rPr>
                <w:color w:val="000000"/>
                <w:sz w:val="18"/>
                <w:szCs w:val="18"/>
                <w:lang w:eastAsia="en-AU"/>
              </w:rPr>
              <w:t>2,500</w:t>
            </w:r>
          </w:p>
        </w:tc>
        <w:tc>
          <w:tcPr>
            <w:tcW w:w="9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751812FB" w14:textId="77777777" w:rsidR="000B3224" w:rsidRPr="00126806" w:rsidRDefault="000B3224" w:rsidP="00435C14">
            <w:pPr>
              <w:spacing w:before="60" w:after="60" w:line="240" w:lineRule="auto"/>
              <w:jc w:val="right"/>
              <w:rPr>
                <w:color w:val="000000"/>
                <w:sz w:val="18"/>
                <w:szCs w:val="18"/>
                <w:lang w:eastAsia="en-AU"/>
              </w:rPr>
            </w:pPr>
            <w:r w:rsidRPr="00126806">
              <w:rPr>
                <w:color w:val="000000"/>
                <w:sz w:val="18"/>
                <w:szCs w:val="18"/>
                <w:lang w:eastAsia="en-AU"/>
              </w:rPr>
              <w:t>2,500</w:t>
            </w:r>
          </w:p>
        </w:tc>
      </w:tr>
      <w:tr w:rsidR="000B3224" w:rsidRPr="00126806" w14:paraId="45E67B95" w14:textId="77777777" w:rsidTr="00E07795">
        <w:trPr>
          <w:jc w:val="center"/>
        </w:trPr>
        <w:tc>
          <w:tcPr>
            <w:tcW w:w="425"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hideMark/>
          </w:tcPr>
          <w:p w14:paraId="240546D1" w14:textId="77777777" w:rsidR="000B3224" w:rsidRPr="00126806" w:rsidRDefault="000B3224" w:rsidP="00435C14">
            <w:pPr>
              <w:spacing w:before="60" w:after="60" w:line="240" w:lineRule="auto"/>
              <w:rPr>
                <w:color w:val="000000"/>
                <w:sz w:val="18"/>
                <w:szCs w:val="18"/>
                <w:lang w:eastAsia="en-AU"/>
              </w:rPr>
            </w:pPr>
          </w:p>
        </w:tc>
        <w:tc>
          <w:tcPr>
            <w:tcW w:w="283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797A7E6A" w14:textId="77777777" w:rsidR="000B3224" w:rsidRPr="00126806" w:rsidRDefault="00F01BA3" w:rsidP="00435C14">
            <w:pPr>
              <w:spacing w:before="60" w:after="60" w:line="240" w:lineRule="auto"/>
              <w:rPr>
                <w:color w:val="000000"/>
                <w:sz w:val="18"/>
                <w:szCs w:val="18"/>
                <w:lang w:eastAsia="en-AU"/>
              </w:rPr>
            </w:pPr>
            <w:r>
              <w:rPr>
                <w:color w:val="000000"/>
                <w:sz w:val="18"/>
                <w:szCs w:val="18"/>
                <w:lang w:eastAsia="en-AU"/>
              </w:rPr>
              <w:t>Repairs &amp; m</w:t>
            </w:r>
            <w:r w:rsidR="000B3224" w:rsidRPr="00126806">
              <w:rPr>
                <w:color w:val="000000"/>
                <w:sz w:val="18"/>
                <w:szCs w:val="18"/>
                <w:lang w:eastAsia="en-AU"/>
              </w:rPr>
              <w:t>aintenance</w:t>
            </w:r>
          </w:p>
        </w:tc>
        <w:tc>
          <w:tcPr>
            <w:tcW w:w="11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6B509514" w14:textId="77777777" w:rsidR="000B3224" w:rsidRPr="00126806" w:rsidRDefault="000B3224" w:rsidP="00435C14">
            <w:pPr>
              <w:spacing w:before="60" w:after="60" w:line="240" w:lineRule="auto"/>
              <w:jc w:val="right"/>
              <w:rPr>
                <w:color w:val="000000"/>
                <w:sz w:val="18"/>
                <w:szCs w:val="18"/>
                <w:lang w:eastAsia="en-AU"/>
              </w:rPr>
            </w:pPr>
            <w:r w:rsidRPr="00126806">
              <w:rPr>
                <w:color w:val="000000"/>
                <w:sz w:val="18"/>
                <w:szCs w:val="18"/>
                <w:lang w:eastAsia="en-AU"/>
              </w:rPr>
              <w:t>50,000</w:t>
            </w:r>
          </w:p>
        </w:tc>
        <w:tc>
          <w:tcPr>
            <w:tcW w:w="10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0D7401C0" w14:textId="77777777" w:rsidR="000B3224" w:rsidRPr="00126806" w:rsidRDefault="000B3224" w:rsidP="00435C14">
            <w:pPr>
              <w:spacing w:before="60" w:after="60" w:line="240" w:lineRule="auto"/>
              <w:jc w:val="right"/>
              <w:rPr>
                <w:color w:val="000000"/>
                <w:sz w:val="18"/>
                <w:szCs w:val="18"/>
                <w:lang w:eastAsia="en-AU"/>
              </w:rPr>
            </w:pPr>
            <w:r w:rsidRPr="00126806">
              <w:rPr>
                <w:color w:val="000000"/>
                <w:sz w:val="18"/>
                <w:szCs w:val="18"/>
                <w:lang w:eastAsia="en-AU"/>
              </w:rPr>
              <w:t>12,500</w:t>
            </w:r>
          </w:p>
        </w:tc>
        <w:tc>
          <w:tcPr>
            <w:tcW w:w="9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3673E25D" w14:textId="77777777" w:rsidR="000B3224" w:rsidRPr="00126806" w:rsidRDefault="000B3224" w:rsidP="00435C14">
            <w:pPr>
              <w:spacing w:before="60" w:after="60" w:line="240" w:lineRule="auto"/>
              <w:jc w:val="right"/>
              <w:rPr>
                <w:color w:val="000000"/>
                <w:sz w:val="18"/>
                <w:szCs w:val="18"/>
                <w:lang w:eastAsia="en-AU"/>
              </w:rPr>
            </w:pPr>
            <w:r w:rsidRPr="00126806">
              <w:rPr>
                <w:color w:val="000000"/>
                <w:sz w:val="18"/>
                <w:szCs w:val="18"/>
                <w:lang w:eastAsia="en-AU"/>
              </w:rPr>
              <w:t>12,500</w:t>
            </w:r>
          </w:p>
        </w:tc>
        <w:tc>
          <w:tcPr>
            <w:tcW w:w="9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16BFEBCB" w14:textId="77777777" w:rsidR="000B3224" w:rsidRPr="00126806" w:rsidRDefault="000B3224" w:rsidP="00435C14">
            <w:pPr>
              <w:spacing w:before="60" w:after="60" w:line="240" w:lineRule="auto"/>
              <w:jc w:val="right"/>
              <w:rPr>
                <w:color w:val="000000"/>
                <w:sz w:val="18"/>
                <w:szCs w:val="18"/>
                <w:lang w:eastAsia="en-AU"/>
              </w:rPr>
            </w:pPr>
            <w:r w:rsidRPr="00126806">
              <w:rPr>
                <w:color w:val="000000"/>
                <w:sz w:val="18"/>
                <w:szCs w:val="18"/>
                <w:lang w:eastAsia="en-AU"/>
              </w:rPr>
              <w:t>12,500</w:t>
            </w:r>
          </w:p>
        </w:tc>
        <w:tc>
          <w:tcPr>
            <w:tcW w:w="9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5BC594B3" w14:textId="77777777" w:rsidR="000B3224" w:rsidRPr="00126806" w:rsidRDefault="000B3224" w:rsidP="00435C14">
            <w:pPr>
              <w:spacing w:before="60" w:after="60" w:line="240" w:lineRule="auto"/>
              <w:jc w:val="right"/>
              <w:rPr>
                <w:color w:val="000000"/>
                <w:sz w:val="18"/>
                <w:szCs w:val="18"/>
                <w:lang w:eastAsia="en-AU"/>
              </w:rPr>
            </w:pPr>
            <w:r w:rsidRPr="00126806">
              <w:rPr>
                <w:color w:val="000000"/>
                <w:sz w:val="18"/>
                <w:szCs w:val="18"/>
                <w:lang w:eastAsia="en-AU"/>
              </w:rPr>
              <w:t>12,500</w:t>
            </w:r>
          </w:p>
        </w:tc>
      </w:tr>
      <w:tr w:rsidR="000B3224" w:rsidRPr="00126806" w14:paraId="419DAAD3" w14:textId="77777777" w:rsidTr="00E07795">
        <w:trPr>
          <w:jc w:val="center"/>
        </w:trPr>
        <w:tc>
          <w:tcPr>
            <w:tcW w:w="425"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hideMark/>
          </w:tcPr>
          <w:p w14:paraId="361FD3D4" w14:textId="77777777" w:rsidR="000B3224" w:rsidRPr="00126806" w:rsidRDefault="000B3224" w:rsidP="00435C14">
            <w:pPr>
              <w:spacing w:before="60" w:after="60" w:line="240" w:lineRule="auto"/>
              <w:rPr>
                <w:color w:val="000000"/>
                <w:sz w:val="18"/>
                <w:szCs w:val="18"/>
                <w:lang w:eastAsia="en-AU"/>
              </w:rPr>
            </w:pPr>
          </w:p>
        </w:tc>
        <w:tc>
          <w:tcPr>
            <w:tcW w:w="283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7E0E378A" w14:textId="77777777" w:rsidR="000B3224" w:rsidRPr="00126806" w:rsidRDefault="00F01BA3" w:rsidP="00435C14">
            <w:pPr>
              <w:spacing w:before="60" w:after="60" w:line="240" w:lineRule="auto"/>
              <w:rPr>
                <w:color w:val="000000"/>
                <w:sz w:val="18"/>
                <w:szCs w:val="18"/>
                <w:lang w:eastAsia="en-AU"/>
              </w:rPr>
            </w:pPr>
            <w:r>
              <w:rPr>
                <w:color w:val="000000"/>
                <w:sz w:val="18"/>
                <w:szCs w:val="18"/>
                <w:lang w:eastAsia="en-AU"/>
              </w:rPr>
              <w:t>Payroll t</w:t>
            </w:r>
            <w:r w:rsidR="000B3224" w:rsidRPr="00126806">
              <w:rPr>
                <w:color w:val="000000"/>
                <w:sz w:val="18"/>
                <w:szCs w:val="18"/>
                <w:lang w:eastAsia="en-AU"/>
              </w:rPr>
              <w:t>ax</w:t>
            </w:r>
          </w:p>
        </w:tc>
        <w:tc>
          <w:tcPr>
            <w:tcW w:w="11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0275ACF0" w14:textId="77777777" w:rsidR="000B3224" w:rsidRPr="00126806" w:rsidRDefault="000B3224" w:rsidP="00435C14">
            <w:pPr>
              <w:spacing w:before="60" w:after="60" w:line="240" w:lineRule="auto"/>
              <w:jc w:val="right"/>
              <w:rPr>
                <w:color w:val="000000"/>
                <w:sz w:val="18"/>
                <w:szCs w:val="18"/>
                <w:lang w:eastAsia="en-AU"/>
              </w:rPr>
            </w:pPr>
            <w:r w:rsidRPr="00126806">
              <w:rPr>
                <w:color w:val="000000"/>
                <w:sz w:val="18"/>
                <w:szCs w:val="18"/>
                <w:lang w:eastAsia="en-AU"/>
              </w:rPr>
              <w:t>25,000</w:t>
            </w:r>
          </w:p>
        </w:tc>
        <w:tc>
          <w:tcPr>
            <w:tcW w:w="10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777813C7" w14:textId="77777777" w:rsidR="000B3224" w:rsidRPr="00126806" w:rsidRDefault="000B3224" w:rsidP="00435C14">
            <w:pPr>
              <w:spacing w:before="60" w:after="60" w:line="240" w:lineRule="auto"/>
              <w:jc w:val="right"/>
              <w:rPr>
                <w:color w:val="000000"/>
                <w:sz w:val="18"/>
                <w:szCs w:val="18"/>
                <w:lang w:eastAsia="en-AU"/>
              </w:rPr>
            </w:pPr>
            <w:r w:rsidRPr="00126806">
              <w:rPr>
                <w:color w:val="000000"/>
                <w:sz w:val="18"/>
                <w:szCs w:val="18"/>
                <w:lang w:eastAsia="en-AU"/>
              </w:rPr>
              <w:t>6,250</w:t>
            </w:r>
          </w:p>
        </w:tc>
        <w:tc>
          <w:tcPr>
            <w:tcW w:w="9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549BBA05" w14:textId="77777777" w:rsidR="000B3224" w:rsidRPr="00126806" w:rsidRDefault="000B3224" w:rsidP="00435C14">
            <w:pPr>
              <w:spacing w:before="60" w:after="60" w:line="240" w:lineRule="auto"/>
              <w:jc w:val="right"/>
              <w:rPr>
                <w:color w:val="000000"/>
                <w:sz w:val="18"/>
                <w:szCs w:val="18"/>
                <w:lang w:eastAsia="en-AU"/>
              </w:rPr>
            </w:pPr>
            <w:r w:rsidRPr="00126806">
              <w:rPr>
                <w:color w:val="000000"/>
                <w:sz w:val="18"/>
                <w:szCs w:val="18"/>
                <w:lang w:eastAsia="en-AU"/>
              </w:rPr>
              <w:t>6,250</w:t>
            </w:r>
          </w:p>
        </w:tc>
        <w:tc>
          <w:tcPr>
            <w:tcW w:w="9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753C44FA" w14:textId="77777777" w:rsidR="000B3224" w:rsidRPr="00126806" w:rsidRDefault="000B3224" w:rsidP="00435C14">
            <w:pPr>
              <w:spacing w:before="60" w:after="60" w:line="240" w:lineRule="auto"/>
              <w:jc w:val="right"/>
              <w:rPr>
                <w:color w:val="000000"/>
                <w:sz w:val="18"/>
                <w:szCs w:val="18"/>
                <w:lang w:eastAsia="en-AU"/>
              </w:rPr>
            </w:pPr>
            <w:r w:rsidRPr="00126806">
              <w:rPr>
                <w:color w:val="000000"/>
                <w:sz w:val="18"/>
                <w:szCs w:val="18"/>
                <w:lang w:eastAsia="en-AU"/>
              </w:rPr>
              <w:t>6,250</w:t>
            </w:r>
          </w:p>
        </w:tc>
        <w:tc>
          <w:tcPr>
            <w:tcW w:w="9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242F31FE" w14:textId="77777777" w:rsidR="000B3224" w:rsidRPr="00126806" w:rsidRDefault="000B3224" w:rsidP="00435C14">
            <w:pPr>
              <w:spacing w:before="60" w:after="60" w:line="240" w:lineRule="auto"/>
              <w:jc w:val="right"/>
              <w:rPr>
                <w:color w:val="000000"/>
                <w:sz w:val="18"/>
                <w:szCs w:val="18"/>
                <w:lang w:eastAsia="en-AU"/>
              </w:rPr>
            </w:pPr>
            <w:r w:rsidRPr="00126806">
              <w:rPr>
                <w:color w:val="000000"/>
                <w:sz w:val="18"/>
                <w:szCs w:val="18"/>
                <w:lang w:eastAsia="en-AU"/>
              </w:rPr>
              <w:t>6,250</w:t>
            </w:r>
          </w:p>
        </w:tc>
      </w:tr>
      <w:tr w:rsidR="000B3224" w:rsidRPr="00126806" w14:paraId="06909A96" w14:textId="77777777" w:rsidTr="00E07795">
        <w:trPr>
          <w:jc w:val="center"/>
        </w:trPr>
        <w:tc>
          <w:tcPr>
            <w:tcW w:w="326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58AF3A6A" w14:textId="77777777" w:rsidR="000B3224" w:rsidRPr="002B3CEB" w:rsidRDefault="000B3224" w:rsidP="00435C14">
            <w:pPr>
              <w:spacing w:before="60" w:after="60" w:line="240" w:lineRule="auto"/>
              <w:rPr>
                <w:i/>
                <w:color w:val="000000"/>
                <w:sz w:val="18"/>
                <w:szCs w:val="18"/>
                <w:lang w:eastAsia="en-AU"/>
              </w:rPr>
            </w:pPr>
            <w:r w:rsidRPr="002B3CEB">
              <w:rPr>
                <w:i/>
                <w:color w:val="000000"/>
                <w:sz w:val="18"/>
                <w:szCs w:val="18"/>
                <w:lang w:eastAsia="en-AU"/>
              </w:rPr>
              <w:t>Marketing Expenses</w:t>
            </w:r>
          </w:p>
        </w:tc>
        <w:tc>
          <w:tcPr>
            <w:tcW w:w="11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5560E593" w14:textId="77777777" w:rsidR="000B3224" w:rsidRPr="00126806" w:rsidRDefault="000B3224" w:rsidP="00435C14">
            <w:pPr>
              <w:spacing w:before="60" w:after="60" w:line="240" w:lineRule="auto"/>
              <w:jc w:val="right"/>
              <w:rPr>
                <w:color w:val="000000"/>
                <w:sz w:val="18"/>
                <w:szCs w:val="18"/>
                <w:lang w:eastAsia="en-AU"/>
              </w:rPr>
            </w:pPr>
          </w:p>
        </w:tc>
        <w:tc>
          <w:tcPr>
            <w:tcW w:w="10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015415EB" w14:textId="77777777" w:rsidR="000B3224" w:rsidRPr="00126806" w:rsidRDefault="000B3224" w:rsidP="00435C14">
            <w:pPr>
              <w:spacing w:before="60" w:after="60" w:line="240" w:lineRule="auto"/>
              <w:jc w:val="right"/>
              <w:rPr>
                <w:color w:val="000000"/>
                <w:sz w:val="18"/>
                <w:szCs w:val="18"/>
                <w:lang w:eastAsia="en-AU"/>
              </w:rPr>
            </w:pPr>
          </w:p>
        </w:tc>
        <w:tc>
          <w:tcPr>
            <w:tcW w:w="9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11D97FDD" w14:textId="77777777" w:rsidR="000B3224" w:rsidRPr="00126806" w:rsidRDefault="000B3224" w:rsidP="00435C14">
            <w:pPr>
              <w:spacing w:before="60" w:after="60" w:line="240" w:lineRule="auto"/>
              <w:jc w:val="right"/>
              <w:rPr>
                <w:color w:val="000000"/>
                <w:sz w:val="18"/>
                <w:szCs w:val="18"/>
                <w:lang w:eastAsia="en-AU"/>
              </w:rPr>
            </w:pPr>
          </w:p>
        </w:tc>
        <w:tc>
          <w:tcPr>
            <w:tcW w:w="9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600AEA32" w14:textId="77777777" w:rsidR="000B3224" w:rsidRPr="00126806" w:rsidRDefault="000B3224" w:rsidP="00435C14">
            <w:pPr>
              <w:spacing w:before="60" w:after="60" w:line="240" w:lineRule="auto"/>
              <w:jc w:val="right"/>
              <w:rPr>
                <w:color w:val="000000"/>
                <w:sz w:val="18"/>
                <w:szCs w:val="18"/>
                <w:lang w:eastAsia="en-AU"/>
              </w:rPr>
            </w:pPr>
          </w:p>
        </w:tc>
        <w:tc>
          <w:tcPr>
            <w:tcW w:w="9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1DC76C40" w14:textId="77777777" w:rsidR="000B3224" w:rsidRPr="00126806" w:rsidRDefault="000B3224" w:rsidP="00435C14">
            <w:pPr>
              <w:spacing w:before="60" w:after="60" w:line="240" w:lineRule="auto"/>
              <w:jc w:val="right"/>
              <w:rPr>
                <w:color w:val="000000"/>
                <w:sz w:val="18"/>
                <w:szCs w:val="18"/>
                <w:lang w:eastAsia="en-AU"/>
              </w:rPr>
            </w:pPr>
          </w:p>
        </w:tc>
      </w:tr>
      <w:tr w:rsidR="000B3224" w:rsidRPr="00126806" w14:paraId="2CDDAD02" w14:textId="77777777" w:rsidTr="00E07795">
        <w:trPr>
          <w:jc w:val="center"/>
        </w:trPr>
        <w:tc>
          <w:tcPr>
            <w:tcW w:w="425"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hideMark/>
          </w:tcPr>
          <w:p w14:paraId="74871CF8" w14:textId="77777777" w:rsidR="000B3224" w:rsidRPr="00126806" w:rsidRDefault="000B3224" w:rsidP="00435C14">
            <w:pPr>
              <w:spacing w:before="60" w:after="60" w:line="240" w:lineRule="auto"/>
              <w:rPr>
                <w:color w:val="000000"/>
                <w:sz w:val="18"/>
                <w:szCs w:val="18"/>
                <w:lang w:eastAsia="en-AU"/>
              </w:rPr>
            </w:pPr>
          </w:p>
        </w:tc>
        <w:tc>
          <w:tcPr>
            <w:tcW w:w="283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7E6F43EF" w14:textId="77777777" w:rsidR="000B3224" w:rsidRPr="00126806" w:rsidRDefault="000B3224" w:rsidP="00435C14">
            <w:pPr>
              <w:spacing w:before="60" w:after="60" w:line="240" w:lineRule="auto"/>
              <w:rPr>
                <w:color w:val="000000"/>
                <w:sz w:val="18"/>
                <w:szCs w:val="18"/>
                <w:lang w:eastAsia="en-AU"/>
              </w:rPr>
            </w:pPr>
            <w:r w:rsidRPr="00126806">
              <w:rPr>
                <w:color w:val="000000"/>
                <w:sz w:val="18"/>
                <w:szCs w:val="18"/>
                <w:lang w:eastAsia="en-AU"/>
              </w:rPr>
              <w:t>Advertising</w:t>
            </w:r>
          </w:p>
        </w:tc>
        <w:tc>
          <w:tcPr>
            <w:tcW w:w="11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0D8E331F" w14:textId="77777777" w:rsidR="000B3224" w:rsidRPr="00126806" w:rsidRDefault="000B3224" w:rsidP="00435C14">
            <w:pPr>
              <w:spacing w:before="60" w:after="60" w:line="240" w:lineRule="auto"/>
              <w:jc w:val="right"/>
              <w:rPr>
                <w:color w:val="000000"/>
                <w:sz w:val="18"/>
                <w:szCs w:val="18"/>
                <w:lang w:eastAsia="en-AU"/>
              </w:rPr>
            </w:pPr>
            <w:r w:rsidRPr="00126806">
              <w:rPr>
                <w:color w:val="000000"/>
                <w:sz w:val="18"/>
                <w:szCs w:val="18"/>
                <w:lang w:eastAsia="en-AU"/>
              </w:rPr>
              <w:t>200,000</w:t>
            </w:r>
          </w:p>
        </w:tc>
        <w:tc>
          <w:tcPr>
            <w:tcW w:w="10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234BD327" w14:textId="77777777" w:rsidR="000B3224" w:rsidRPr="00126806" w:rsidRDefault="000B3224" w:rsidP="00435C14">
            <w:pPr>
              <w:spacing w:before="60" w:after="60" w:line="240" w:lineRule="auto"/>
              <w:jc w:val="right"/>
              <w:rPr>
                <w:color w:val="000000"/>
                <w:sz w:val="18"/>
                <w:szCs w:val="18"/>
                <w:lang w:eastAsia="en-AU"/>
              </w:rPr>
            </w:pPr>
            <w:r w:rsidRPr="00126806">
              <w:rPr>
                <w:color w:val="000000"/>
                <w:sz w:val="18"/>
                <w:szCs w:val="18"/>
                <w:lang w:eastAsia="en-AU"/>
              </w:rPr>
              <w:t>50,000</w:t>
            </w:r>
          </w:p>
        </w:tc>
        <w:tc>
          <w:tcPr>
            <w:tcW w:w="9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2EF03D0F" w14:textId="77777777" w:rsidR="000B3224" w:rsidRPr="00126806" w:rsidRDefault="000B3224" w:rsidP="00435C14">
            <w:pPr>
              <w:spacing w:before="60" w:after="60" w:line="240" w:lineRule="auto"/>
              <w:jc w:val="right"/>
              <w:rPr>
                <w:color w:val="000000"/>
                <w:sz w:val="18"/>
                <w:szCs w:val="18"/>
                <w:lang w:eastAsia="en-AU"/>
              </w:rPr>
            </w:pPr>
            <w:r w:rsidRPr="00126806">
              <w:rPr>
                <w:color w:val="000000"/>
                <w:sz w:val="18"/>
                <w:szCs w:val="18"/>
                <w:lang w:eastAsia="en-AU"/>
              </w:rPr>
              <w:t>50,000</w:t>
            </w:r>
          </w:p>
        </w:tc>
        <w:tc>
          <w:tcPr>
            <w:tcW w:w="9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516343A3" w14:textId="77777777" w:rsidR="000B3224" w:rsidRPr="00126806" w:rsidRDefault="000B3224" w:rsidP="00435C14">
            <w:pPr>
              <w:spacing w:before="60" w:after="60" w:line="240" w:lineRule="auto"/>
              <w:jc w:val="right"/>
              <w:rPr>
                <w:color w:val="000000"/>
                <w:sz w:val="18"/>
                <w:szCs w:val="18"/>
                <w:lang w:eastAsia="en-AU"/>
              </w:rPr>
            </w:pPr>
            <w:r w:rsidRPr="00126806">
              <w:rPr>
                <w:color w:val="000000"/>
                <w:sz w:val="18"/>
                <w:szCs w:val="18"/>
                <w:lang w:eastAsia="en-AU"/>
              </w:rPr>
              <w:t>50,000</w:t>
            </w:r>
          </w:p>
        </w:tc>
        <w:tc>
          <w:tcPr>
            <w:tcW w:w="9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6826A03A" w14:textId="77777777" w:rsidR="000B3224" w:rsidRPr="00126806" w:rsidRDefault="000B3224" w:rsidP="00435C14">
            <w:pPr>
              <w:spacing w:before="60" w:after="60" w:line="240" w:lineRule="auto"/>
              <w:jc w:val="right"/>
              <w:rPr>
                <w:color w:val="000000"/>
                <w:sz w:val="18"/>
                <w:szCs w:val="18"/>
                <w:lang w:eastAsia="en-AU"/>
              </w:rPr>
            </w:pPr>
            <w:r w:rsidRPr="00126806">
              <w:rPr>
                <w:color w:val="000000"/>
                <w:sz w:val="18"/>
                <w:szCs w:val="18"/>
                <w:lang w:eastAsia="en-AU"/>
              </w:rPr>
              <w:t>50,000</w:t>
            </w:r>
          </w:p>
        </w:tc>
      </w:tr>
      <w:tr w:rsidR="000B3224" w:rsidRPr="00126806" w14:paraId="6B140370" w14:textId="77777777" w:rsidTr="00E07795">
        <w:trPr>
          <w:jc w:val="center"/>
        </w:trPr>
        <w:tc>
          <w:tcPr>
            <w:tcW w:w="326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4F42FAB2" w14:textId="77777777" w:rsidR="000B3224" w:rsidRPr="002B3CEB" w:rsidRDefault="000B3224" w:rsidP="00435C14">
            <w:pPr>
              <w:spacing w:before="60" w:after="60" w:line="240" w:lineRule="auto"/>
              <w:rPr>
                <w:i/>
                <w:color w:val="000000"/>
                <w:sz w:val="18"/>
                <w:szCs w:val="18"/>
                <w:lang w:eastAsia="en-AU"/>
              </w:rPr>
            </w:pPr>
            <w:r w:rsidRPr="002B3CEB">
              <w:rPr>
                <w:i/>
                <w:color w:val="000000"/>
                <w:sz w:val="18"/>
                <w:szCs w:val="18"/>
                <w:lang w:eastAsia="en-AU"/>
              </w:rPr>
              <w:t>Employment Expenses</w:t>
            </w:r>
          </w:p>
        </w:tc>
        <w:tc>
          <w:tcPr>
            <w:tcW w:w="11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579857C1" w14:textId="77777777" w:rsidR="000B3224" w:rsidRPr="00126806" w:rsidRDefault="000B3224" w:rsidP="00435C14">
            <w:pPr>
              <w:spacing w:before="60" w:after="60" w:line="240" w:lineRule="auto"/>
              <w:jc w:val="right"/>
              <w:rPr>
                <w:color w:val="000000"/>
                <w:sz w:val="18"/>
                <w:szCs w:val="18"/>
                <w:lang w:eastAsia="en-AU"/>
              </w:rPr>
            </w:pPr>
          </w:p>
        </w:tc>
        <w:tc>
          <w:tcPr>
            <w:tcW w:w="10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0A6B5FD5" w14:textId="77777777" w:rsidR="000B3224" w:rsidRPr="00126806" w:rsidRDefault="000B3224" w:rsidP="00435C14">
            <w:pPr>
              <w:spacing w:before="60" w:after="60" w:line="240" w:lineRule="auto"/>
              <w:jc w:val="right"/>
              <w:rPr>
                <w:color w:val="000000"/>
                <w:sz w:val="18"/>
                <w:szCs w:val="18"/>
                <w:lang w:eastAsia="en-AU"/>
              </w:rPr>
            </w:pPr>
          </w:p>
        </w:tc>
        <w:tc>
          <w:tcPr>
            <w:tcW w:w="9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54482440" w14:textId="77777777" w:rsidR="000B3224" w:rsidRPr="00126806" w:rsidRDefault="000B3224" w:rsidP="00435C14">
            <w:pPr>
              <w:spacing w:before="60" w:after="60" w:line="240" w:lineRule="auto"/>
              <w:jc w:val="right"/>
              <w:rPr>
                <w:color w:val="000000"/>
                <w:sz w:val="18"/>
                <w:szCs w:val="18"/>
                <w:lang w:eastAsia="en-AU"/>
              </w:rPr>
            </w:pPr>
          </w:p>
        </w:tc>
        <w:tc>
          <w:tcPr>
            <w:tcW w:w="9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6EA39C17" w14:textId="77777777" w:rsidR="000B3224" w:rsidRPr="00126806" w:rsidRDefault="000B3224" w:rsidP="00435C14">
            <w:pPr>
              <w:spacing w:before="60" w:after="60" w:line="240" w:lineRule="auto"/>
              <w:jc w:val="right"/>
              <w:rPr>
                <w:color w:val="000000"/>
                <w:sz w:val="18"/>
                <w:szCs w:val="18"/>
                <w:lang w:eastAsia="en-AU"/>
              </w:rPr>
            </w:pPr>
          </w:p>
        </w:tc>
        <w:tc>
          <w:tcPr>
            <w:tcW w:w="9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15A80D54" w14:textId="77777777" w:rsidR="000B3224" w:rsidRPr="00126806" w:rsidRDefault="000B3224" w:rsidP="00435C14">
            <w:pPr>
              <w:spacing w:before="60" w:after="60" w:line="240" w:lineRule="auto"/>
              <w:jc w:val="right"/>
              <w:rPr>
                <w:color w:val="000000"/>
                <w:sz w:val="18"/>
                <w:szCs w:val="18"/>
                <w:lang w:eastAsia="en-AU"/>
              </w:rPr>
            </w:pPr>
          </w:p>
        </w:tc>
      </w:tr>
      <w:tr w:rsidR="000B3224" w:rsidRPr="00126806" w14:paraId="0260D98F" w14:textId="77777777" w:rsidTr="00E07795">
        <w:trPr>
          <w:jc w:val="center"/>
        </w:trPr>
        <w:tc>
          <w:tcPr>
            <w:tcW w:w="425"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hideMark/>
          </w:tcPr>
          <w:p w14:paraId="79D4DB2B" w14:textId="77777777" w:rsidR="000B3224" w:rsidRPr="00126806" w:rsidRDefault="000B3224" w:rsidP="00435C14">
            <w:pPr>
              <w:spacing w:before="60" w:after="60" w:line="240" w:lineRule="auto"/>
              <w:rPr>
                <w:color w:val="000000"/>
                <w:sz w:val="18"/>
                <w:szCs w:val="18"/>
                <w:lang w:eastAsia="en-AU"/>
              </w:rPr>
            </w:pPr>
          </w:p>
        </w:tc>
        <w:tc>
          <w:tcPr>
            <w:tcW w:w="283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75E8E7A5" w14:textId="77777777" w:rsidR="000B3224" w:rsidRPr="00126806" w:rsidRDefault="000B3224" w:rsidP="00435C14">
            <w:pPr>
              <w:spacing w:before="60" w:after="60" w:line="240" w:lineRule="auto"/>
              <w:rPr>
                <w:color w:val="000000"/>
                <w:sz w:val="18"/>
                <w:szCs w:val="18"/>
                <w:lang w:eastAsia="en-AU"/>
              </w:rPr>
            </w:pPr>
            <w:r w:rsidRPr="00126806">
              <w:rPr>
                <w:color w:val="000000"/>
                <w:sz w:val="18"/>
                <w:szCs w:val="18"/>
                <w:lang w:eastAsia="en-AU"/>
              </w:rPr>
              <w:t>Superannuation</w:t>
            </w:r>
          </w:p>
        </w:tc>
        <w:tc>
          <w:tcPr>
            <w:tcW w:w="11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030B9BDB" w14:textId="77777777" w:rsidR="000B3224" w:rsidRPr="00126806" w:rsidRDefault="000B3224" w:rsidP="00435C14">
            <w:pPr>
              <w:spacing w:before="60" w:after="60" w:line="240" w:lineRule="auto"/>
              <w:jc w:val="right"/>
              <w:rPr>
                <w:color w:val="000000"/>
                <w:sz w:val="18"/>
                <w:szCs w:val="18"/>
                <w:lang w:eastAsia="en-AU"/>
              </w:rPr>
            </w:pPr>
            <w:r w:rsidRPr="00126806">
              <w:rPr>
                <w:color w:val="000000"/>
                <w:sz w:val="18"/>
                <w:szCs w:val="18"/>
                <w:lang w:eastAsia="en-AU"/>
              </w:rPr>
              <w:t>45,000</w:t>
            </w:r>
          </w:p>
        </w:tc>
        <w:tc>
          <w:tcPr>
            <w:tcW w:w="10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6F66DE39" w14:textId="77777777" w:rsidR="000B3224" w:rsidRPr="00126806" w:rsidRDefault="000B3224" w:rsidP="00435C14">
            <w:pPr>
              <w:spacing w:before="60" w:after="60" w:line="240" w:lineRule="auto"/>
              <w:jc w:val="right"/>
              <w:rPr>
                <w:color w:val="000000"/>
                <w:sz w:val="18"/>
                <w:szCs w:val="18"/>
                <w:lang w:eastAsia="en-AU"/>
              </w:rPr>
            </w:pPr>
            <w:r w:rsidRPr="00126806">
              <w:rPr>
                <w:color w:val="000000"/>
                <w:sz w:val="18"/>
                <w:szCs w:val="18"/>
                <w:lang w:eastAsia="en-AU"/>
              </w:rPr>
              <w:t>11,250</w:t>
            </w:r>
          </w:p>
        </w:tc>
        <w:tc>
          <w:tcPr>
            <w:tcW w:w="9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58681D5B" w14:textId="77777777" w:rsidR="000B3224" w:rsidRPr="00126806" w:rsidRDefault="000B3224" w:rsidP="00435C14">
            <w:pPr>
              <w:spacing w:before="60" w:after="60" w:line="240" w:lineRule="auto"/>
              <w:jc w:val="right"/>
              <w:rPr>
                <w:color w:val="000000"/>
                <w:sz w:val="18"/>
                <w:szCs w:val="18"/>
                <w:lang w:eastAsia="en-AU"/>
              </w:rPr>
            </w:pPr>
            <w:r w:rsidRPr="00126806">
              <w:rPr>
                <w:color w:val="000000"/>
                <w:sz w:val="18"/>
                <w:szCs w:val="18"/>
                <w:lang w:eastAsia="en-AU"/>
              </w:rPr>
              <w:t>11,250</w:t>
            </w:r>
          </w:p>
        </w:tc>
        <w:tc>
          <w:tcPr>
            <w:tcW w:w="9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2D3B0526" w14:textId="77777777" w:rsidR="000B3224" w:rsidRPr="00126806" w:rsidRDefault="000B3224" w:rsidP="00435C14">
            <w:pPr>
              <w:spacing w:before="60" w:after="60" w:line="240" w:lineRule="auto"/>
              <w:jc w:val="right"/>
              <w:rPr>
                <w:color w:val="000000"/>
                <w:sz w:val="18"/>
                <w:szCs w:val="18"/>
                <w:lang w:eastAsia="en-AU"/>
              </w:rPr>
            </w:pPr>
            <w:r w:rsidRPr="00126806">
              <w:rPr>
                <w:color w:val="000000"/>
                <w:sz w:val="18"/>
                <w:szCs w:val="18"/>
                <w:lang w:eastAsia="en-AU"/>
              </w:rPr>
              <w:t>11,250</w:t>
            </w:r>
          </w:p>
        </w:tc>
        <w:tc>
          <w:tcPr>
            <w:tcW w:w="9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4C415B85" w14:textId="77777777" w:rsidR="000B3224" w:rsidRPr="00126806" w:rsidRDefault="000B3224" w:rsidP="00435C14">
            <w:pPr>
              <w:spacing w:before="60" w:after="60" w:line="240" w:lineRule="auto"/>
              <w:jc w:val="right"/>
              <w:rPr>
                <w:color w:val="000000"/>
                <w:sz w:val="18"/>
                <w:szCs w:val="18"/>
                <w:lang w:eastAsia="en-AU"/>
              </w:rPr>
            </w:pPr>
            <w:r w:rsidRPr="00126806">
              <w:rPr>
                <w:color w:val="000000"/>
                <w:sz w:val="18"/>
                <w:szCs w:val="18"/>
                <w:lang w:eastAsia="en-AU"/>
              </w:rPr>
              <w:t>11,250</w:t>
            </w:r>
          </w:p>
        </w:tc>
      </w:tr>
      <w:tr w:rsidR="000B3224" w:rsidRPr="00126806" w14:paraId="25A2CA64" w14:textId="77777777" w:rsidTr="00E07795">
        <w:trPr>
          <w:jc w:val="center"/>
        </w:trPr>
        <w:tc>
          <w:tcPr>
            <w:tcW w:w="425"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hideMark/>
          </w:tcPr>
          <w:p w14:paraId="5886E710" w14:textId="77777777" w:rsidR="000B3224" w:rsidRPr="00126806" w:rsidRDefault="000B3224" w:rsidP="00435C14">
            <w:pPr>
              <w:spacing w:before="60" w:after="60" w:line="240" w:lineRule="auto"/>
              <w:rPr>
                <w:color w:val="000000"/>
                <w:sz w:val="18"/>
                <w:szCs w:val="18"/>
                <w:lang w:eastAsia="en-AU"/>
              </w:rPr>
            </w:pPr>
          </w:p>
        </w:tc>
        <w:tc>
          <w:tcPr>
            <w:tcW w:w="283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4A5B3FC9" w14:textId="77777777" w:rsidR="000B3224" w:rsidRPr="00126806" w:rsidRDefault="000B3224" w:rsidP="00435C14">
            <w:pPr>
              <w:spacing w:before="60" w:after="60" w:line="240" w:lineRule="auto"/>
              <w:rPr>
                <w:color w:val="000000"/>
                <w:sz w:val="18"/>
                <w:szCs w:val="18"/>
                <w:lang w:eastAsia="en-AU"/>
              </w:rPr>
            </w:pPr>
            <w:r w:rsidRPr="00126806">
              <w:rPr>
                <w:color w:val="000000"/>
                <w:sz w:val="18"/>
                <w:szCs w:val="18"/>
                <w:lang w:eastAsia="en-AU"/>
              </w:rPr>
              <w:t xml:space="preserve">Wages &amp; </w:t>
            </w:r>
            <w:r w:rsidR="00F01BA3">
              <w:rPr>
                <w:color w:val="000000"/>
                <w:sz w:val="18"/>
                <w:szCs w:val="18"/>
                <w:lang w:eastAsia="en-AU"/>
              </w:rPr>
              <w:t>s</w:t>
            </w:r>
            <w:r w:rsidRPr="00126806">
              <w:rPr>
                <w:color w:val="000000"/>
                <w:sz w:val="18"/>
                <w:szCs w:val="18"/>
                <w:lang w:eastAsia="en-AU"/>
              </w:rPr>
              <w:t>alaries</w:t>
            </w:r>
          </w:p>
        </w:tc>
        <w:tc>
          <w:tcPr>
            <w:tcW w:w="11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29AACCE0" w14:textId="77777777" w:rsidR="000B3224" w:rsidRPr="00126806" w:rsidRDefault="000B3224" w:rsidP="00435C14">
            <w:pPr>
              <w:spacing w:before="60" w:after="60" w:line="240" w:lineRule="auto"/>
              <w:jc w:val="right"/>
              <w:rPr>
                <w:color w:val="000000"/>
                <w:sz w:val="18"/>
                <w:szCs w:val="18"/>
                <w:lang w:eastAsia="en-AU"/>
              </w:rPr>
            </w:pPr>
            <w:r w:rsidRPr="00126806">
              <w:rPr>
                <w:color w:val="000000"/>
                <w:sz w:val="18"/>
                <w:szCs w:val="18"/>
                <w:lang w:eastAsia="en-AU"/>
              </w:rPr>
              <w:t>500,000</w:t>
            </w:r>
          </w:p>
        </w:tc>
        <w:tc>
          <w:tcPr>
            <w:tcW w:w="10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18827276" w14:textId="77777777" w:rsidR="000B3224" w:rsidRPr="00126806" w:rsidRDefault="000B3224" w:rsidP="00435C14">
            <w:pPr>
              <w:spacing w:before="60" w:after="60" w:line="240" w:lineRule="auto"/>
              <w:jc w:val="right"/>
              <w:rPr>
                <w:color w:val="000000"/>
                <w:sz w:val="18"/>
                <w:szCs w:val="18"/>
                <w:lang w:eastAsia="en-AU"/>
              </w:rPr>
            </w:pPr>
            <w:r w:rsidRPr="00126806">
              <w:rPr>
                <w:color w:val="000000"/>
                <w:sz w:val="18"/>
                <w:szCs w:val="18"/>
                <w:lang w:eastAsia="en-AU"/>
              </w:rPr>
              <w:t>125,000</w:t>
            </w:r>
          </w:p>
        </w:tc>
        <w:tc>
          <w:tcPr>
            <w:tcW w:w="9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5F6DDE79" w14:textId="77777777" w:rsidR="000B3224" w:rsidRPr="00126806" w:rsidRDefault="000B3224" w:rsidP="00435C14">
            <w:pPr>
              <w:spacing w:before="60" w:after="60" w:line="240" w:lineRule="auto"/>
              <w:jc w:val="right"/>
              <w:rPr>
                <w:color w:val="000000"/>
                <w:sz w:val="18"/>
                <w:szCs w:val="18"/>
                <w:lang w:eastAsia="en-AU"/>
              </w:rPr>
            </w:pPr>
            <w:r w:rsidRPr="00126806">
              <w:rPr>
                <w:color w:val="000000"/>
                <w:sz w:val="18"/>
                <w:szCs w:val="18"/>
                <w:lang w:eastAsia="en-AU"/>
              </w:rPr>
              <w:t>125,000</w:t>
            </w:r>
          </w:p>
        </w:tc>
        <w:tc>
          <w:tcPr>
            <w:tcW w:w="9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14FCBE59" w14:textId="77777777" w:rsidR="000B3224" w:rsidRPr="00126806" w:rsidRDefault="000B3224" w:rsidP="00435C14">
            <w:pPr>
              <w:spacing w:before="60" w:after="60" w:line="240" w:lineRule="auto"/>
              <w:jc w:val="right"/>
              <w:rPr>
                <w:color w:val="000000"/>
                <w:sz w:val="18"/>
                <w:szCs w:val="18"/>
                <w:lang w:eastAsia="en-AU"/>
              </w:rPr>
            </w:pPr>
            <w:r w:rsidRPr="00126806">
              <w:rPr>
                <w:color w:val="000000"/>
                <w:sz w:val="18"/>
                <w:szCs w:val="18"/>
                <w:lang w:eastAsia="en-AU"/>
              </w:rPr>
              <w:t>125,000</w:t>
            </w:r>
          </w:p>
        </w:tc>
        <w:tc>
          <w:tcPr>
            <w:tcW w:w="9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3F1F0F82" w14:textId="77777777" w:rsidR="000B3224" w:rsidRPr="00126806" w:rsidRDefault="000B3224" w:rsidP="00435C14">
            <w:pPr>
              <w:spacing w:before="60" w:after="60" w:line="240" w:lineRule="auto"/>
              <w:jc w:val="right"/>
              <w:rPr>
                <w:color w:val="000000"/>
                <w:sz w:val="18"/>
                <w:szCs w:val="18"/>
                <w:lang w:eastAsia="en-AU"/>
              </w:rPr>
            </w:pPr>
            <w:r w:rsidRPr="00126806">
              <w:rPr>
                <w:color w:val="000000"/>
                <w:sz w:val="18"/>
                <w:szCs w:val="18"/>
                <w:lang w:eastAsia="en-AU"/>
              </w:rPr>
              <w:t>125,000</w:t>
            </w:r>
          </w:p>
        </w:tc>
      </w:tr>
      <w:tr w:rsidR="000B3224" w:rsidRPr="00126806" w14:paraId="0261C2ED" w14:textId="77777777" w:rsidTr="00E07795">
        <w:trPr>
          <w:jc w:val="center"/>
        </w:trPr>
        <w:tc>
          <w:tcPr>
            <w:tcW w:w="425"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hideMark/>
          </w:tcPr>
          <w:p w14:paraId="713B21D6" w14:textId="77777777" w:rsidR="000B3224" w:rsidRPr="00126806" w:rsidRDefault="000B3224" w:rsidP="00435C14">
            <w:pPr>
              <w:spacing w:before="60" w:after="60" w:line="240" w:lineRule="auto"/>
              <w:rPr>
                <w:color w:val="000000"/>
                <w:sz w:val="18"/>
                <w:szCs w:val="18"/>
                <w:lang w:eastAsia="en-AU"/>
              </w:rPr>
            </w:pPr>
          </w:p>
        </w:tc>
        <w:tc>
          <w:tcPr>
            <w:tcW w:w="283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048E01D6" w14:textId="77777777" w:rsidR="000B3224" w:rsidRPr="00126806" w:rsidRDefault="000B3224" w:rsidP="00435C14">
            <w:pPr>
              <w:spacing w:before="60" w:after="60" w:line="240" w:lineRule="auto"/>
              <w:rPr>
                <w:color w:val="000000"/>
                <w:sz w:val="18"/>
                <w:szCs w:val="18"/>
                <w:lang w:eastAsia="en-AU"/>
              </w:rPr>
            </w:pPr>
            <w:r w:rsidRPr="00126806">
              <w:rPr>
                <w:color w:val="000000"/>
                <w:sz w:val="18"/>
                <w:szCs w:val="18"/>
                <w:lang w:eastAsia="en-AU"/>
              </w:rPr>
              <w:t xml:space="preserve">Staff </w:t>
            </w:r>
            <w:r w:rsidR="00F01BA3">
              <w:rPr>
                <w:color w:val="000000"/>
                <w:sz w:val="18"/>
                <w:szCs w:val="18"/>
                <w:lang w:eastAsia="en-AU"/>
              </w:rPr>
              <w:t>a</w:t>
            </w:r>
            <w:r w:rsidRPr="00126806">
              <w:rPr>
                <w:color w:val="000000"/>
                <w:sz w:val="18"/>
                <w:szCs w:val="18"/>
                <w:lang w:eastAsia="en-AU"/>
              </w:rPr>
              <w:t>menities</w:t>
            </w:r>
          </w:p>
        </w:tc>
        <w:tc>
          <w:tcPr>
            <w:tcW w:w="11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56E92238" w14:textId="77777777" w:rsidR="000B3224" w:rsidRPr="00126806" w:rsidRDefault="000B3224" w:rsidP="00435C14">
            <w:pPr>
              <w:spacing w:before="60" w:after="60" w:line="240" w:lineRule="auto"/>
              <w:jc w:val="right"/>
              <w:rPr>
                <w:color w:val="000000"/>
                <w:sz w:val="18"/>
                <w:szCs w:val="18"/>
                <w:lang w:eastAsia="en-AU"/>
              </w:rPr>
            </w:pPr>
            <w:r w:rsidRPr="00126806">
              <w:rPr>
                <w:color w:val="000000"/>
                <w:sz w:val="18"/>
                <w:szCs w:val="18"/>
                <w:lang w:eastAsia="en-AU"/>
              </w:rPr>
              <w:t>20,000</w:t>
            </w:r>
          </w:p>
        </w:tc>
        <w:tc>
          <w:tcPr>
            <w:tcW w:w="10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48D29004" w14:textId="77777777" w:rsidR="000B3224" w:rsidRPr="00126806" w:rsidRDefault="000B3224" w:rsidP="00435C14">
            <w:pPr>
              <w:spacing w:before="60" w:after="60" w:line="240" w:lineRule="auto"/>
              <w:jc w:val="right"/>
              <w:rPr>
                <w:color w:val="000000"/>
                <w:sz w:val="18"/>
                <w:szCs w:val="18"/>
                <w:lang w:eastAsia="en-AU"/>
              </w:rPr>
            </w:pPr>
            <w:r w:rsidRPr="00126806">
              <w:rPr>
                <w:color w:val="000000"/>
                <w:sz w:val="18"/>
                <w:szCs w:val="18"/>
                <w:lang w:eastAsia="en-AU"/>
              </w:rPr>
              <w:t>5,000</w:t>
            </w:r>
          </w:p>
        </w:tc>
        <w:tc>
          <w:tcPr>
            <w:tcW w:w="9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50EBC2D8" w14:textId="77777777" w:rsidR="000B3224" w:rsidRPr="00126806" w:rsidRDefault="000B3224" w:rsidP="00435C14">
            <w:pPr>
              <w:spacing w:before="60" w:after="60" w:line="240" w:lineRule="auto"/>
              <w:jc w:val="right"/>
              <w:rPr>
                <w:color w:val="000000"/>
                <w:sz w:val="18"/>
                <w:szCs w:val="18"/>
                <w:lang w:eastAsia="en-AU"/>
              </w:rPr>
            </w:pPr>
            <w:r w:rsidRPr="00126806">
              <w:rPr>
                <w:color w:val="000000"/>
                <w:sz w:val="18"/>
                <w:szCs w:val="18"/>
                <w:lang w:eastAsia="en-AU"/>
              </w:rPr>
              <w:t>5,000</w:t>
            </w:r>
          </w:p>
        </w:tc>
        <w:tc>
          <w:tcPr>
            <w:tcW w:w="9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7F9EA6B1" w14:textId="77777777" w:rsidR="000B3224" w:rsidRPr="00126806" w:rsidRDefault="000B3224" w:rsidP="00435C14">
            <w:pPr>
              <w:spacing w:before="60" w:after="60" w:line="240" w:lineRule="auto"/>
              <w:jc w:val="right"/>
              <w:rPr>
                <w:color w:val="000000"/>
                <w:sz w:val="18"/>
                <w:szCs w:val="18"/>
                <w:lang w:eastAsia="en-AU"/>
              </w:rPr>
            </w:pPr>
            <w:r w:rsidRPr="00126806">
              <w:rPr>
                <w:color w:val="000000"/>
                <w:sz w:val="18"/>
                <w:szCs w:val="18"/>
                <w:lang w:eastAsia="en-AU"/>
              </w:rPr>
              <w:t>5,000</w:t>
            </w:r>
          </w:p>
        </w:tc>
        <w:tc>
          <w:tcPr>
            <w:tcW w:w="9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046DC66C" w14:textId="77777777" w:rsidR="000B3224" w:rsidRPr="00126806" w:rsidRDefault="000B3224" w:rsidP="00435C14">
            <w:pPr>
              <w:spacing w:before="60" w:after="60" w:line="240" w:lineRule="auto"/>
              <w:jc w:val="right"/>
              <w:rPr>
                <w:color w:val="000000"/>
                <w:sz w:val="18"/>
                <w:szCs w:val="18"/>
                <w:lang w:eastAsia="en-AU"/>
              </w:rPr>
            </w:pPr>
            <w:r w:rsidRPr="00126806">
              <w:rPr>
                <w:color w:val="000000"/>
                <w:sz w:val="18"/>
                <w:szCs w:val="18"/>
                <w:lang w:eastAsia="en-AU"/>
              </w:rPr>
              <w:t>5,000</w:t>
            </w:r>
          </w:p>
        </w:tc>
      </w:tr>
      <w:tr w:rsidR="000B3224" w:rsidRPr="00126806" w14:paraId="2D8F2CDC" w14:textId="77777777" w:rsidTr="00E07795">
        <w:trPr>
          <w:jc w:val="center"/>
        </w:trPr>
        <w:tc>
          <w:tcPr>
            <w:tcW w:w="326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7B7FBF95" w14:textId="77777777" w:rsidR="000B3224" w:rsidRPr="002B3CEB" w:rsidRDefault="000B3224" w:rsidP="00435C14">
            <w:pPr>
              <w:spacing w:before="60" w:after="60" w:line="240" w:lineRule="auto"/>
              <w:rPr>
                <w:i/>
                <w:color w:val="000000"/>
                <w:sz w:val="18"/>
                <w:szCs w:val="18"/>
                <w:lang w:eastAsia="en-AU"/>
              </w:rPr>
            </w:pPr>
            <w:r w:rsidRPr="002B3CEB">
              <w:rPr>
                <w:i/>
                <w:color w:val="000000"/>
                <w:sz w:val="18"/>
                <w:szCs w:val="18"/>
                <w:lang w:eastAsia="en-AU"/>
              </w:rPr>
              <w:t>Occupancy Costs</w:t>
            </w:r>
          </w:p>
        </w:tc>
        <w:tc>
          <w:tcPr>
            <w:tcW w:w="11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6EE5ADE4" w14:textId="77777777" w:rsidR="000B3224" w:rsidRPr="00126806" w:rsidRDefault="000B3224" w:rsidP="00435C14">
            <w:pPr>
              <w:spacing w:before="60" w:after="60" w:line="240" w:lineRule="auto"/>
              <w:jc w:val="right"/>
              <w:rPr>
                <w:color w:val="000000"/>
                <w:sz w:val="18"/>
                <w:szCs w:val="18"/>
                <w:lang w:eastAsia="en-AU"/>
              </w:rPr>
            </w:pPr>
          </w:p>
        </w:tc>
        <w:tc>
          <w:tcPr>
            <w:tcW w:w="10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7C4CF0D8" w14:textId="77777777" w:rsidR="000B3224" w:rsidRPr="00126806" w:rsidRDefault="000B3224" w:rsidP="00435C14">
            <w:pPr>
              <w:spacing w:before="60" w:after="60" w:line="240" w:lineRule="auto"/>
              <w:jc w:val="right"/>
              <w:rPr>
                <w:color w:val="000000"/>
                <w:sz w:val="18"/>
                <w:szCs w:val="18"/>
                <w:lang w:eastAsia="en-AU"/>
              </w:rPr>
            </w:pPr>
          </w:p>
        </w:tc>
        <w:tc>
          <w:tcPr>
            <w:tcW w:w="9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2EC099C3" w14:textId="77777777" w:rsidR="000B3224" w:rsidRPr="00126806" w:rsidRDefault="000B3224" w:rsidP="00435C14">
            <w:pPr>
              <w:spacing w:before="60" w:after="60" w:line="240" w:lineRule="auto"/>
              <w:jc w:val="right"/>
              <w:rPr>
                <w:color w:val="000000"/>
                <w:sz w:val="18"/>
                <w:szCs w:val="18"/>
                <w:lang w:eastAsia="en-AU"/>
              </w:rPr>
            </w:pPr>
          </w:p>
        </w:tc>
        <w:tc>
          <w:tcPr>
            <w:tcW w:w="9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2DD79B18" w14:textId="77777777" w:rsidR="000B3224" w:rsidRPr="00126806" w:rsidRDefault="000B3224" w:rsidP="00435C14">
            <w:pPr>
              <w:spacing w:before="60" w:after="60" w:line="240" w:lineRule="auto"/>
              <w:jc w:val="right"/>
              <w:rPr>
                <w:color w:val="000000"/>
                <w:sz w:val="18"/>
                <w:szCs w:val="18"/>
                <w:lang w:eastAsia="en-AU"/>
              </w:rPr>
            </w:pPr>
          </w:p>
        </w:tc>
        <w:tc>
          <w:tcPr>
            <w:tcW w:w="9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4365A59C" w14:textId="77777777" w:rsidR="000B3224" w:rsidRPr="00126806" w:rsidRDefault="000B3224" w:rsidP="00435C14">
            <w:pPr>
              <w:spacing w:before="60" w:after="60" w:line="240" w:lineRule="auto"/>
              <w:jc w:val="right"/>
              <w:rPr>
                <w:color w:val="000000"/>
                <w:sz w:val="18"/>
                <w:szCs w:val="18"/>
                <w:lang w:eastAsia="en-AU"/>
              </w:rPr>
            </w:pPr>
          </w:p>
        </w:tc>
      </w:tr>
      <w:tr w:rsidR="000B3224" w:rsidRPr="00126806" w14:paraId="15DED22D" w14:textId="77777777" w:rsidTr="00E07795">
        <w:trPr>
          <w:jc w:val="center"/>
        </w:trPr>
        <w:tc>
          <w:tcPr>
            <w:tcW w:w="425"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hideMark/>
          </w:tcPr>
          <w:p w14:paraId="68B8CFEF" w14:textId="77777777" w:rsidR="000B3224" w:rsidRPr="00126806" w:rsidRDefault="000B3224" w:rsidP="00435C14">
            <w:pPr>
              <w:spacing w:before="60" w:after="60" w:line="240" w:lineRule="auto"/>
              <w:rPr>
                <w:color w:val="000000"/>
                <w:sz w:val="18"/>
                <w:szCs w:val="18"/>
                <w:lang w:eastAsia="en-AU"/>
              </w:rPr>
            </w:pPr>
          </w:p>
        </w:tc>
        <w:tc>
          <w:tcPr>
            <w:tcW w:w="283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150DDFC4" w14:textId="77777777" w:rsidR="000B3224" w:rsidRPr="00126806" w:rsidRDefault="000B3224" w:rsidP="00435C14">
            <w:pPr>
              <w:spacing w:before="60" w:after="60" w:line="240" w:lineRule="auto"/>
              <w:rPr>
                <w:color w:val="000000"/>
                <w:sz w:val="18"/>
                <w:szCs w:val="18"/>
                <w:lang w:eastAsia="en-AU"/>
              </w:rPr>
            </w:pPr>
            <w:r w:rsidRPr="00126806">
              <w:rPr>
                <w:color w:val="000000"/>
                <w:sz w:val="18"/>
                <w:szCs w:val="18"/>
                <w:lang w:eastAsia="en-AU"/>
              </w:rPr>
              <w:t>Electricity</w:t>
            </w:r>
          </w:p>
        </w:tc>
        <w:tc>
          <w:tcPr>
            <w:tcW w:w="11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504E10CF" w14:textId="77777777" w:rsidR="000B3224" w:rsidRPr="00126806" w:rsidRDefault="000B3224" w:rsidP="00435C14">
            <w:pPr>
              <w:spacing w:before="60" w:after="60" w:line="240" w:lineRule="auto"/>
              <w:jc w:val="right"/>
              <w:rPr>
                <w:color w:val="000000"/>
                <w:sz w:val="18"/>
                <w:szCs w:val="18"/>
                <w:lang w:eastAsia="en-AU"/>
              </w:rPr>
            </w:pPr>
            <w:r w:rsidRPr="00126806">
              <w:rPr>
                <w:color w:val="000000"/>
                <w:sz w:val="18"/>
                <w:szCs w:val="18"/>
                <w:lang w:eastAsia="en-AU"/>
              </w:rPr>
              <w:t>40,000</w:t>
            </w:r>
          </w:p>
        </w:tc>
        <w:tc>
          <w:tcPr>
            <w:tcW w:w="10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5DE7AE4A" w14:textId="77777777" w:rsidR="000B3224" w:rsidRPr="00126806" w:rsidRDefault="000B3224" w:rsidP="00435C14">
            <w:pPr>
              <w:spacing w:before="60" w:after="60" w:line="240" w:lineRule="auto"/>
              <w:jc w:val="right"/>
              <w:rPr>
                <w:color w:val="000000"/>
                <w:sz w:val="18"/>
                <w:szCs w:val="18"/>
                <w:lang w:eastAsia="en-AU"/>
              </w:rPr>
            </w:pPr>
            <w:r w:rsidRPr="00126806">
              <w:rPr>
                <w:color w:val="000000"/>
                <w:sz w:val="18"/>
                <w:szCs w:val="18"/>
                <w:lang w:eastAsia="en-AU"/>
              </w:rPr>
              <w:t>10,000</w:t>
            </w:r>
          </w:p>
        </w:tc>
        <w:tc>
          <w:tcPr>
            <w:tcW w:w="9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1C16259A" w14:textId="77777777" w:rsidR="000B3224" w:rsidRPr="00126806" w:rsidRDefault="000B3224" w:rsidP="00435C14">
            <w:pPr>
              <w:spacing w:before="60" w:after="60" w:line="240" w:lineRule="auto"/>
              <w:jc w:val="right"/>
              <w:rPr>
                <w:color w:val="000000"/>
                <w:sz w:val="18"/>
                <w:szCs w:val="18"/>
                <w:lang w:eastAsia="en-AU"/>
              </w:rPr>
            </w:pPr>
            <w:r w:rsidRPr="00126806">
              <w:rPr>
                <w:color w:val="000000"/>
                <w:sz w:val="18"/>
                <w:szCs w:val="18"/>
                <w:lang w:eastAsia="en-AU"/>
              </w:rPr>
              <w:t>10,000</w:t>
            </w:r>
          </w:p>
        </w:tc>
        <w:tc>
          <w:tcPr>
            <w:tcW w:w="9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18AD3AD2" w14:textId="77777777" w:rsidR="000B3224" w:rsidRPr="00126806" w:rsidRDefault="000B3224" w:rsidP="00435C14">
            <w:pPr>
              <w:spacing w:before="60" w:after="60" w:line="240" w:lineRule="auto"/>
              <w:jc w:val="right"/>
              <w:rPr>
                <w:color w:val="000000"/>
                <w:sz w:val="18"/>
                <w:szCs w:val="18"/>
                <w:lang w:eastAsia="en-AU"/>
              </w:rPr>
            </w:pPr>
            <w:r w:rsidRPr="00126806">
              <w:rPr>
                <w:color w:val="000000"/>
                <w:sz w:val="18"/>
                <w:szCs w:val="18"/>
                <w:lang w:eastAsia="en-AU"/>
              </w:rPr>
              <w:t>10,000</w:t>
            </w:r>
          </w:p>
        </w:tc>
        <w:tc>
          <w:tcPr>
            <w:tcW w:w="9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48B654C5" w14:textId="77777777" w:rsidR="000B3224" w:rsidRPr="00126806" w:rsidRDefault="000B3224" w:rsidP="00435C14">
            <w:pPr>
              <w:spacing w:before="60" w:after="60" w:line="240" w:lineRule="auto"/>
              <w:jc w:val="right"/>
              <w:rPr>
                <w:color w:val="000000"/>
                <w:sz w:val="18"/>
                <w:szCs w:val="18"/>
                <w:lang w:eastAsia="en-AU"/>
              </w:rPr>
            </w:pPr>
            <w:r w:rsidRPr="00126806">
              <w:rPr>
                <w:color w:val="000000"/>
                <w:sz w:val="18"/>
                <w:szCs w:val="18"/>
                <w:lang w:eastAsia="en-AU"/>
              </w:rPr>
              <w:t>10,000</w:t>
            </w:r>
          </w:p>
        </w:tc>
      </w:tr>
      <w:tr w:rsidR="000B3224" w:rsidRPr="00126806" w14:paraId="02C91356" w14:textId="77777777" w:rsidTr="00E07795">
        <w:trPr>
          <w:jc w:val="center"/>
        </w:trPr>
        <w:tc>
          <w:tcPr>
            <w:tcW w:w="425"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hideMark/>
          </w:tcPr>
          <w:p w14:paraId="2031BC33" w14:textId="77777777" w:rsidR="000B3224" w:rsidRPr="00126806" w:rsidRDefault="000B3224" w:rsidP="00435C14">
            <w:pPr>
              <w:spacing w:before="60" w:after="60" w:line="240" w:lineRule="auto"/>
              <w:rPr>
                <w:color w:val="000000"/>
                <w:sz w:val="18"/>
                <w:szCs w:val="18"/>
                <w:lang w:eastAsia="en-AU"/>
              </w:rPr>
            </w:pPr>
          </w:p>
        </w:tc>
        <w:tc>
          <w:tcPr>
            <w:tcW w:w="283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2F0DBEAE" w14:textId="77777777" w:rsidR="000B3224" w:rsidRPr="00126806" w:rsidRDefault="000B3224" w:rsidP="00435C14">
            <w:pPr>
              <w:spacing w:before="60" w:after="60" w:line="240" w:lineRule="auto"/>
              <w:rPr>
                <w:color w:val="000000"/>
                <w:sz w:val="18"/>
                <w:szCs w:val="18"/>
                <w:lang w:eastAsia="en-AU"/>
              </w:rPr>
            </w:pPr>
            <w:r w:rsidRPr="00126806">
              <w:rPr>
                <w:color w:val="000000"/>
                <w:sz w:val="18"/>
                <w:szCs w:val="18"/>
                <w:lang w:eastAsia="en-AU"/>
              </w:rPr>
              <w:t>Insurance</w:t>
            </w:r>
          </w:p>
        </w:tc>
        <w:tc>
          <w:tcPr>
            <w:tcW w:w="11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3D58DDFF" w14:textId="77777777" w:rsidR="000B3224" w:rsidRPr="00126806" w:rsidRDefault="000B3224" w:rsidP="00435C14">
            <w:pPr>
              <w:spacing w:before="60" w:after="60" w:line="240" w:lineRule="auto"/>
              <w:jc w:val="right"/>
              <w:rPr>
                <w:color w:val="000000"/>
                <w:sz w:val="18"/>
                <w:szCs w:val="18"/>
                <w:lang w:eastAsia="en-AU"/>
              </w:rPr>
            </w:pPr>
            <w:r w:rsidRPr="00126806">
              <w:rPr>
                <w:color w:val="000000"/>
                <w:sz w:val="18"/>
                <w:szCs w:val="18"/>
                <w:lang w:eastAsia="en-AU"/>
              </w:rPr>
              <w:t>100,000</w:t>
            </w:r>
          </w:p>
        </w:tc>
        <w:tc>
          <w:tcPr>
            <w:tcW w:w="10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15494FBD" w14:textId="77777777" w:rsidR="000B3224" w:rsidRPr="00126806" w:rsidRDefault="000B3224" w:rsidP="00435C14">
            <w:pPr>
              <w:spacing w:before="60" w:after="60" w:line="240" w:lineRule="auto"/>
              <w:jc w:val="right"/>
              <w:rPr>
                <w:color w:val="000000"/>
                <w:sz w:val="18"/>
                <w:szCs w:val="18"/>
                <w:lang w:eastAsia="en-AU"/>
              </w:rPr>
            </w:pPr>
            <w:r w:rsidRPr="00126806">
              <w:rPr>
                <w:color w:val="000000"/>
                <w:sz w:val="18"/>
                <w:szCs w:val="18"/>
                <w:lang w:eastAsia="en-AU"/>
              </w:rPr>
              <w:t>25,000</w:t>
            </w:r>
          </w:p>
        </w:tc>
        <w:tc>
          <w:tcPr>
            <w:tcW w:w="9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3884BFCE" w14:textId="77777777" w:rsidR="000B3224" w:rsidRPr="00126806" w:rsidRDefault="000B3224" w:rsidP="00435C14">
            <w:pPr>
              <w:spacing w:before="60" w:after="60" w:line="240" w:lineRule="auto"/>
              <w:jc w:val="right"/>
              <w:rPr>
                <w:color w:val="000000"/>
                <w:sz w:val="18"/>
                <w:szCs w:val="18"/>
                <w:lang w:eastAsia="en-AU"/>
              </w:rPr>
            </w:pPr>
            <w:r w:rsidRPr="00126806">
              <w:rPr>
                <w:color w:val="000000"/>
                <w:sz w:val="18"/>
                <w:szCs w:val="18"/>
                <w:lang w:eastAsia="en-AU"/>
              </w:rPr>
              <w:t>25,000</w:t>
            </w:r>
          </w:p>
        </w:tc>
        <w:tc>
          <w:tcPr>
            <w:tcW w:w="9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57BF19E0" w14:textId="77777777" w:rsidR="000B3224" w:rsidRPr="00126806" w:rsidRDefault="000B3224" w:rsidP="00435C14">
            <w:pPr>
              <w:spacing w:before="60" w:after="60" w:line="240" w:lineRule="auto"/>
              <w:jc w:val="right"/>
              <w:rPr>
                <w:color w:val="000000"/>
                <w:sz w:val="18"/>
                <w:szCs w:val="18"/>
                <w:lang w:eastAsia="en-AU"/>
              </w:rPr>
            </w:pPr>
            <w:r w:rsidRPr="00126806">
              <w:rPr>
                <w:color w:val="000000"/>
                <w:sz w:val="18"/>
                <w:szCs w:val="18"/>
                <w:lang w:eastAsia="en-AU"/>
              </w:rPr>
              <w:t>25,000</w:t>
            </w:r>
          </w:p>
        </w:tc>
        <w:tc>
          <w:tcPr>
            <w:tcW w:w="9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5950909F" w14:textId="77777777" w:rsidR="000B3224" w:rsidRPr="00126806" w:rsidRDefault="000B3224" w:rsidP="00435C14">
            <w:pPr>
              <w:spacing w:before="60" w:after="60" w:line="240" w:lineRule="auto"/>
              <w:jc w:val="right"/>
              <w:rPr>
                <w:color w:val="000000"/>
                <w:sz w:val="18"/>
                <w:szCs w:val="18"/>
                <w:lang w:eastAsia="en-AU"/>
              </w:rPr>
            </w:pPr>
            <w:r w:rsidRPr="00126806">
              <w:rPr>
                <w:color w:val="000000"/>
                <w:sz w:val="18"/>
                <w:szCs w:val="18"/>
                <w:lang w:eastAsia="en-AU"/>
              </w:rPr>
              <w:t>25,000</w:t>
            </w:r>
          </w:p>
        </w:tc>
      </w:tr>
      <w:tr w:rsidR="000B3224" w:rsidRPr="00126806" w14:paraId="00D4BFED" w14:textId="77777777" w:rsidTr="00E07795">
        <w:trPr>
          <w:jc w:val="center"/>
        </w:trPr>
        <w:tc>
          <w:tcPr>
            <w:tcW w:w="425"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hideMark/>
          </w:tcPr>
          <w:p w14:paraId="76F7691C" w14:textId="77777777" w:rsidR="000B3224" w:rsidRPr="00126806" w:rsidRDefault="000B3224" w:rsidP="00435C14">
            <w:pPr>
              <w:spacing w:before="60" w:after="60" w:line="240" w:lineRule="auto"/>
              <w:rPr>
                <w:color w:val="000000"/>
                <w:sz w:val="18"/>
                <w:szCs w:val="18"/>
                <w:lang w:eastAsia="en-AU"/>
              </w:rPr>
            </w:pPr>
          </w:p>
        </w:tc>
        <w:tc>
          <w:tcPr>
            <w:tcW w:w="283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0C885116" w14:textId="77777777" w:rsidR="000B3224" w:rsidRPr="00126806" w:rsidRDefault="000B3224" w:rsidP="00435C14">
            <w:pPr>
              <w:spacing w:before="60" w:after="60" w:line="240" w:lineRule="auto"/>
              <w:rPr>
                <w:color w:val="000000"/>
                <w:sz w:val="18"/>
                <w:szCs w:val="18"/>
                <w:lang w:eastAsia="en-AU"/>
              </w:rPr>
            </w:pPr>
            <w:r w:rsidRPr="00126806">
              <w:rPr>
                <w:color w:val="000000"/>
                <w:sz w:val="18"/>
                <w:szCs w:val="18"/>
                <w:lang w:eastAsia="en-AU"/>
              </w:rPr>
              <w:t>Rates</w:t>
            </w:r>
          </w:p>
        </w:tc>
        <w:tc>
          <w:tcPr>
            <w:tcW w:w="11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649B7169" w14:textId="77777777" w:rsidR="000B3224" w:rsidRPr="00126806" w:rsidRDefault="000B3224" w:rsidP="00435C14">
            <w:pPr>
              <w:spacing w:before="60" w:after="60" w:line="240" w:lineRule="auto"/>
              <w:jc w:val="right"/>
              <w:rPr>
                <w:color w:val="000000"/>
                <w:sz w:val="18"/>
                <w:szCs w:val="18"/>
                <w:lang w:eastAsia="en-AU"/>
              </w:rPr>
            </w:pPr>
            <w:r w:rsidRPr="00126806">
              <w:rPr>
                <w:color w:val="000000"/>
                <w:sz w:val="18"/>
                <w:szCs w:val="18"/>
                <w:lang w:eastAsia="en-AU"/>
              </w:rPr>
              <w:t>100,000</w:t>
            </w:r>
          </w:p>
        </w:tc>
        <w:tc>
          <w:tcPr>
            <w:tcW w:w="10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3A5AC0BB" w14:textId="77777777" w:rsidR="000B3224" w:rsidRPr="00126806" w:rsidRDefault="000B3224" w:rsidP="00435C14">
            <w:pPr>
              <w:spacing w:before="60" w:after="60" w:line="240" w:lineRule="auto"/>
              <w:jc w:val="right"/>
              <w:rPr>
                <w:color w:val="000000"/>
                <w:sz w:val="18"/>
                <w:szCs w:val="18"/>
                <w:lang w:eastAsia="en-AU"/>
              </w:rPr>
            </w:pPr>
            <w:r w:rsidRPr="00126806">
              <w:rPr>
                <w:color w:val="000000"/>
                <w:sz w:val="18"/>
                <w:szCs w:val="18"/>
                <w:lang w:eastAsia="en-AU"/>
              </w:rPr>
              <w:t>25,000</w:t>
            </w:r>
          </w:p>
        </w:tc>
        <w:tc>
          <w:tcPr>
            <w:tcW w:w="9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46A09BE0" w14:textId="77777777" w:rsidR="000B3224" w:rsidRPr="00126806" w:rsidRDefault="000B3224" w:rsidP="00435C14">
            <w:pPr>
              <w:spacing w:before="60" w:after="60" w:line="240" w:lineRule="auto"/>
              <w:jc w:val="right"/>
              <w:rPr>
                <w:color w:val="000000"/>
                <w:sz w:val="18"/>
                <w:szCs w:val="18"/>
                <w:lang w:eastAsia="en-AU"/>
              </w:rPr>
            </w:pPr>
            <w:r w:rsidRPr="00126806">
              <w:rPr>
                <w:color w:val="000000"/>
                <w:sz w:val="18"/>
                <w:szCs w:val="18"/>
                <w:lang w:eastAsia="en-AU"/>
              </w:rPr>
              <w:t>25,000</w:t>
            </w:r>
          </w:p>
        </w:tc>
        <w:tc>
          <w:tcPr>
            <w:tcW w:w="9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1A88C754" w14:textId="77777777" w:rsidR="000B3224" w:rsidRPr="00126806" w:rsidRDefault="000B3224" w:rsidP="00435C14">
            <w:pPr>
              <w:spacing w:before="60" w:after="60" w:line="240" w:lineRule="auto"/>
              <w:jc w:val="right"/>
              <w:rPr>
                <w:color w:val="000000"/>
                <w:sz w:val="18"/>
                <w:szCs w:val="18"/>
                <w:lang w:eastAsia="en-AU"/>
              </w:rPr>
            </w:pPr>
            <w:r w:rsidRPr="00126806">
              <w:rPr>
                <w:color w:val="000000"/>
                <w:sz w:val="18"/>
                <w:szCs w:val="18"/>
                <w:lang w:eastAsia="en-AU"/>
              </w:rPr>
              <w:t>25,000</w:t>
            </w:r>
          </w:p>
        </w:tc>
        <w:tc>
          <w:tcPr>
            <w:tcW w:w="9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0C53AB06" w14:textId="77777777" w:rsidR="000B3224" w:rsidRPr="00126806" w:rsidRDefault="000B3224" w:rsidP="00435C14">
            <w:pPr>
              <w:spacing w:before="60" w:after="60" w:line="240" w:lineRule="auto"/>
              <w:jc w:val="right"/>
              <w:rPr>
                <w:color w:val="000000"/>
                <w:sz w:val="18"/>
                <w:szCs w:val="18"/>
                <w:lang w:eastAsia="en-AU"/>
              </w:rPr>
            </w:pPr>
            <w:r w:rsidRPr="00126806">
              <w:rPr>
                <w:color w:val="000000"/>
                <w:sz w:val="18"/>
                <w:szCs w:val="18"/>
                <w:lang w:eastAsia="en-AU"/>
              </w:rPr>
              <w:t>25,000</w:t>
            </w:r>
          </w:p>
        </w:tc>
      </w:tr>
      <w:tr w:rsidR="000B3224" w:rsidRPr="00126806" w14:paraId="42BFF810" w14:textId="77777777" w:rsidTr="00E07795">
        <w:trPr>
          <w:jc w:val="center"/>
        </w:trPr>
        <w:tc>
          <w:tcPr>
            <w:tcW w:w="425"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hideMark/>
          </w:tcPr>
          <w:p w14:paraId="7CD3AA28" w14:textId="77777777" w:rsidR="000B3224" w:rsidRPr="00126806" w:rsidRDefault="000B3224" w:rsidP="00435C14">
            <w:pPr>
              <w:spacing w:before="60" w:after="60" w:line="240" w:lineRule="auto"/>
              <w:rPr>
                <w:color w:val="000000"/>
                <w:sz w:val="18"/>
                <w:szCs w:val="18"/>
                <w:lang w:eastAsia="en-AU"/>
              </w:rPr>
            </w:pPr>
          </w:p>
        </w:tc>
        <w:tc>
          <w:tcPr>
            <w:tcW w:w="283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5F33B02D" w14:textId="77777777" w:rsidR="000B3224" w:rsidRPr="00126806" w:rsidRDefault="000B3224" w:rsidP="00435C14">
            <w:pPr>
              <w:spacing w:before="60" w:after="60" w:line="240" w:lineRule="auto"/>
              <w:rPr>
                <w:color w:val="000000"/>
                <w:sz w:val="18"/>
                <w:szCs w:val="18"/>
                <w:lang w:eastAsia="en-AU"/>
              </w:rPr>
            </w:pPr>
            <w:r w:rsidRPr="00126806">
              <w:rPr>
                <w:color w:val="000000"/>
                <w:sz w:val="18"/>
                <w:szCs w:val="18"/>
                <w:lang w:eastAsia="en-AU"/>
              </w:rPr>
              <w:t>Rent</w:t>
            </w:r>
          </w:p>
        </w:tc>
        <w:tc>
          <w:tcPr>
            <w:tcW w:w="11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5CFA8616" w14:textId="77777777" w:rsidR="000B3224" w:rsidRPr="00126806" w:rsidRDefault="000B3224" w:rsidP="00435C14">
            <w:pPr>
              <w:spacing w:before="60" w:after="60" w:line="240" w:lineRule="auto"/>
              <w:jc w:val="right"/>
              <w:rPr>
                <w:color w:val="000000"/>
                <w:sz w:val="18"/>
                <w:szCs w:val="18"/>
                <w:lang w:eastAsia="en-AU"/>
              </w:rPr>
            </w:pPr>
            <w:r w:rsidRPr="00126806">
              <w:rPr>
                <w:color w:val="000000"/>
                <w:sz w:val="18"/>
                <w:szCs w:val="18"/>
                <w:lang w:eastAsia="en-AU"/>
              </w:rPr>
              <w:t>200,000</w:t>
            </w:r>
          </w:p>
        </w:tc>
        <w:tc>
          <w:tcPr>
            <w:tcW w:w="10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11F6EEBC" w14:textId="77777777" w:rsidR="000B3224" w:rsidRPr="00126806" w:rsidRDefault="000B3224" w:rsidP="00435C14">
            <w:pPr>
              <w:spacing w:before="60" w:after="60" w:line="240" w:lineRule="auto"/>
              <w:jc w:val="right"/>
              <w:rPr>
                <w:color w:val="000000"/>
                <w:sz w:val="18"/>
                <w:szCs w:val="18"/>
                <w:lang w:eastAsia="en-AU"/>
              </w:rPr>
            </w:pPr>
            <w:r w:rsidRPr="00126806">
              <w:rPr>
                <w:color w:val="000000"/>
                <w:sz w:val="18"/>
                <w:szCs w:val="18"/>
                <w:lang w:eastAsia="en-AU"/>
              </w:rPr>
              <w:t>50,000</w:t>
            </w:r>
          </w:p>
        </w:tc>
        <w:tc>
          <w:tcPr>
            <w:tcW w:w="9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4931559F" w14:textId="77777777" w:rsidR="000B3224" w:rsidRPr="00126806" w:rsidRDefault="000B3224" w:rsidP="00435C14">
            <w:pPr>
              <w:spacing w:before="60" w:after="60" w:line="240" w:lineRule="auto"/>
              <w:jc w:val="right"/>
              <w:rPr>
                <w:color w:val="000000"/>
                <w:sz w:val="18"/>
                <w:szCs w:val="18"/>
                <w:lang w:eastAsia="en-AU"/>
              </w:rPr>
            </w:pPr>
            <w:r w:rsidRPr="00126806">
              <w:rPr>
                <w:color w:val="000000"/>
                <w:sz w:val="18"/>
                <w:szCs w:val="18"/>
                <w:lang w:eastAsia="en-AU"/>
              </w:rPr>
              <w:t>50,000</w:t>
            </w:r>
          </w:p>
        </w:tc>
        <w:tc>
          <w:tcPr>
            <w:tcW w:w="9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04AE9EDD" w14:textId="77777777" w:rsidR="000B3224" w:rsidRPr="00126806" w:rsidRDefault="000B3224" w:rsidP="00435C14">
            <w:pPr>
              <w:spacing w:before="60" w:after="60" w:line="240" w:lineRule="auto"/>
              <w:jc w:val="right"/>
              <w:rPr>
                <w:color w:val="000000"/>
                <w:sz w:val="18"/>
                <w:szCs w:val="18"/>
                <w:lang w:eastAsia="en-AU"/>
              </w:rPr>
            </w:pPr>
            <w:r w:rsidRPr="00126806">
              <w:rPr>
                <w:color w:val="000000"/>
                <w:sz w:val="18"/>
                <w:szCs w:val="18"/>
                <w:lang w:eastAsia="en-AU"/>
              </w:rPr>
              <w:t>50,000</w:t>
            </w:r>
          </w:p>
        </w:tc>
        <w:tc>
          <w:tcPr>
            <w:tcW w:w="9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3A113F8E" w14:textId="77777777" w:rsidR="000B3224" w:rsidRPr="00126806" w:rsidRDefault="000B3224" w:rsidP="00435C14">
            <w:pPr>
              <w:spacing w:before="60" w:after="60" w:line="240" w:lineRule="auto"/>
              <w:jc w:val="right"/>
              <w:rPr>
                <w:color w:val="000000"/>
                <w:sz w:val="18"/>
                <w:szCs w:val="18"/>
                <w:lang w:eastAsia="en-AU"/>
              </w:rPr>
            </w:pPr>
            <w:r w:rsidRPr="00126806">
              <w:rPr>
                <w:color w:val="000000"/>
                <w:sz w:val="18"/>
                <w:szCs w:val="18"/>
                <w:lang w:eastAsia="en-AU"/>
              </w:rPr>
              <w:t>50,000</w:t>
            </w:r>
          </w:p>
        </w:tc>
      </w:tr>
      <w:tr w:rsidR="000B3224" w:rsidRPr="00126806" w14:paraId="758E6855" w14:textId="77777777" w:rsidTr="002B6FE1">
        <w:trPr>
          <w:jc w:val="center"/>
        </w:trPr>
        <w:tc>
          <w:tcPr>
            <w:tcW w:w="425"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hideMark/>
          </w:tcPr>
          <w:p w14:paraId="599C509B" w14:textId="77777777" w:rsidR="000B3224" w:rsidRPr="00126806" w:rsidRDefault="000B3224" w:rsidP="00435C14">
            <w:pPr>
              <w:spacing w:before="60" w:after="60" w:line="240" w:lineRule="auto"/>
              <w:rPr>
                <w:color w:val="000000"/>
                <w:sz w:val="18"/>
                <w:szCs w:val="18"/>
                <w:lang w:eastAsia="en-AU"/>
              </w:rPr>
            </w:pPr>
          </w:p>
        </w:tc>
        <w:tc>
          <w:tcPr>
            <w:tcW w:w="283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5CCD3F7F" w14:textId="77777777" w:rsidR="000B3224" w:rsidRPr="00126806" w:rsidRDefault="000B3224" w:rsidP="00435C14">
            <w:pPr>
              <w:spacing w:before="60" w:after="60" w:line="240" w:lineRule="auto"/>
              <w:rPr>
                <w:color w:val="000000"/>
                <w:sz w:val="18"/>
                <w:szCs w:val="18"/>
                <w:lang w:eastAsia="en-AU"/>
              </w:rPr>
            </w:pPr>
            <w:r w:rsidRPr="00126806">
              <w:rPr>
                <w:color w:val="000000"/>
                <w:sz w:val="18"/>
                <w:szCs w:val="18"/>
                <w:lang w:eastAsia="en-AU"/>
              </w:rPr>
              <w:t>Water</w:t>
            </w:r>
          </w:p>
        </w:tc>
        <w:tc>
          <w:tcPr>
            <w:tcW w:w="11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4909C846" w14:textId="77777777" w:rsidR="000B3224" w:rsidRPr="00126806" w:rsidRDefault="000B3224" w:rsidP="00435C14">
            <w:pPr>
              <w:spacing w:before="60" w:after="60" w:line="240" w:lineRule="auto"/>
              <w:jc w:val="right"/>
              <w:rPr>
                <w:color w:val="000000"/>
                <w:sz w:val="18"/>
                <w:szCs w:val="18"/>
                <w:lang w:eastAsia="en-AU"/>
              </w:rPr>
            </w:pPr>
            <w:r w:rsidRPr="00126806">
              <w:rPr>
                <w:color w:val="000000"/>
                <w:sz w:val="18"/>
                <w:szCs w:val="18"/>
                <w:lang w:eastAsia="en-AU"/>
              </w:rPr>
              <w:t>30,000</w:t>
            </w:r>
          </w:p>
        </w:tc>
        <w:tc>
          <w:tcPr>
            <w:tcW w:w="10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1754F6CE" w14:textId="77777777" w:rsidR="000B3224" w:rsidRPr="00126806" w:rsidRDefault="000B3224" w:rsidP="00435C14">
            <w:pPr>
              <w:spacing w:before="60" w:after="60" w:line="240" w:lineRule="auto"/>
              <w:jc w:val="right"/>
              <w:rPr>
                <w:color w:val="000000"/>
                <w:sz w:val="18"/>
                <w:szCs w:val="18"/>
                <w:lang w:eastAsia="en-AU"/>
              </w:rPr>
            </w:pPr>
            <w:r w:rsidRPr="00126806">
              <w:rPr>
                <w:color w:val="000000"/>
                <w:sz w:val="18"/>
                <w:szCs w:val="18"/>
                <w:lang w:eastAsia="en-AU"/>
              </w:rPr>
              <w:t>7,500</w:t>
            </w:r>
          </w:p>
        </w:tc>
        <w:tc>
          <w:tcPr>
            <w:tcW w:w="9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318CFA5A" w14:textId="77777777" w:rsidR="000B3224" w:rsidRPr="00126806" w:rsidRDefault="000B3224" w:rsidP="00435C14">
            <w:pPr>
              <w:spacing w:before="60" w:after="60" w:line="240" w:lineRule="auto"/>
              <w:jc w:val="right"/>
              <w:rPr>
                <w:color w:val="000000"/>
                <w:sz w:val="18"/>
                <w:szCs w:val="18"/>
                <w:lang w:eastAsia="en-AU"/>
              </w:rPr>
            </w:pPr>
            <w:r w:rsidRPr="00126806">
              <w:rPr>
                <w:color w:val="000000"/>
                <w:sz w:val="18"/>
                <w:szCs w:val="18"/>
                <w:lang w:eastAsia="en-AU"/>
              </w:rPr>
              <w:t>7,500</w:t>
            </w:r>
          </w:p>
        </w:tc>
        <w:tc>
          <w:tcPr>
            <w:tcW w:w="9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086D2D69" w14:textId="77777777" w:rsidR="000B3224" w:rsidRPr="00126806" w:rsidRDefault="000B3224" w:rsidP="00435C14">
            <w:pPr>
              <w:spacing w:before="60" w:after="60" w:line="240" w:lineRule="auto"/>
              <w:jc w:val="right"/>
              <w:rPr>
                <w:color w:val="000000"/>
                <w:sz w:val="18"/>
                <w:szCs w:val="18"/>
                <w:lang w:eastAsia="en-AU"/>
              </w:rPr>
            </w:pPr>
            <w:r w:rsidRPr="00126806">
              <w:rPr>
                <w:color w:val="000000"/>
                <w:sz w:val="18"/>
                <w:szCs w:val="18"/>
                <w:lang w:eastAsia="en-AU"/>
              </w:rPr>
              <w:t>7,500</w:t>
            </w:r>
          </w:p>
        </w:tc>
        <w:tc>
          <w:tcPr>
            <w:tcW w:w="9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5F73B909" w14:textId="77777777" w:rsidR="000B3224" w:rsidRPr="00126806" w:rsidRDefault="000B3224" w:rsidP="00435C14">
            <w:pPr>
              <w:spacing w:before="60" w:after="60" w:line="240" w:lineRule="auto"/>
              <w:jc w:val="right"/>
              <w:rPr>
                <w:color w:val="000000"/>
                <w:sz w:val="18"/>
                <w:szCs w:val="18"/>
                <w:lang w:eastAsia="en-AU"/>
              </w:rPr>
            </w:pPr>
            <w:r w:rsidRPr="00126806">
              <w:rPr>
                <w:color w:val="000000"/>
                <w:sz w:val="18"/>
                <w:szCs w:val="18"/>
                <w:lang w:eastAsia="en-AU"/>
              </w:rPr>
              <w:t>7,500</w:t>
            </w:r>
          </w:p>
        </w:tc>
      </w:tr>
      <w:tr w:rsidR="000B3224" w:rsidRPr="00126806" w14:paraId="26C5523B" w14:textId="77777777" w:rsidTr="002B6FE1">
        <w:trPr>
          <w:jc w:val="center"/>
        </w:trPr>
        <w:tc>
          <w:tcPr>
            <w:tcW w:w="425" w:type="dxa"/>
            <w:tcBorders>
              <w:top w:val="single" w:sz="4" w:space="0" w:color="A6A6A6" w:themeColor="background1" w:themeShade="A6"/>
              <w:left w:val="single" w:sz="4" w:space="0" w:color="A6A6A6" w:themeColor="background1" w:themeShade="A6"/>
              <w:bottom w:val="single" w:sz="12" w:space="0" w:color="auto"/>
            </w:tcBorders>
            <w:shd w:val="clear" w:color="auto" w:fill="auto"/>
            <w:hideMark/>
          </w:tcPr>
          <w:p w14:paraId="73456B74" w14:textId="77777777" w:rsidR="000B3224" w:rsidRPr="00126806" w:rsidRDefault="000B3224" w:rsidP="00435C14">
            <w:pPr>
              <w:spacing w:before="60" w:after="60" w:line="240" w:lineRule="auto"/>
              <w:rPr>
                <w:color w:val="000000"/>
                <w:sz w:val="18"/>
                <w:szCs w:val="18"/>
                <w:lang w:eastAsia="en-AU"/>
              </w:rPr>
            </w:pPr>
          </w:p>
        </w:tc>
        <w:tc>
          <w:tcPr>
            <w:tcW w:w="2836" w:type="dxa"/>
            <w:tcBorders>
              <w:top w:val="single" w:sz="4" w:space="0" w:color="A6A6A6" w:themeColor="background1" w:themeShade="A6"/>
              <w:bottom w:val="single" w:sz="12" w:space="0" w:color="auto"/>
              <w:right w:val="single" w:sz="4" w:space="0" w:color="A6A6A6" w:themeColor="background1" w:themeShade="A6"/>
            </w:tcBorders>
            <w:shd w:val="clear" w:color="auto" w:fill="auto"/>
            <w:hideMark/>
          </w:tcPr>
          <w:p w14:paraId="4938349B" w14:textId="77777777" w:rsidR="000B3224" w:rsidRPr="00126806" w:rsidRDefault="000B3224" w:rsidP="00435C14">
            <w:pPr>
              <w:spacing w:before="60" w:after="60" w:line="240" w:lineRule="auto"/>
              <w:rPr>
                <w:color w:val="000000"/>
                <w:sz w:val="18"/>
                <w:szCs w:val="18"/>
                <w:lang w:eastAsia="en-AU"/>
              </w:rPr>
            </w:pPr>
            <w:r w:rsidRPr="00126806">
              <w:rPr>
                <w:color w:val="000000"/>
                <w:sz w:val="18"/>
                <w:szCs w:val="18"/>
                <w:lang w:eastAsia="en-AU"/>
              </w:rPr>
              <w:t xml:space="preserve">Waste </w:t>
            </w:r>
            <w:r w:rsidR="00F01BA3">
              <w:rPr>
                <w:color w:val="000000"/>
                <w:sz w:val="18"/>
                <w:szCs w:val="18"/>
                <w:lang w:eastAsia="en-AU"/>
              </w:rPr>
              <w:t>r</w:t>
            </w:r>
            <w:r w:rsidRPr="00126806">
              <w:rPr>
                <w:color w:val="000000"/>
                <w:sz w:val="18"/>
                <w:szCs w:val="18"/>
                <w:lang w:eastAsia="en-AU"/>
              </w:rPr>
              <w:t>emoval</w:t>
            </w:r>
          </w:p>
        </w:tc>
        <w:tc>
          <w:tcPr>
            <w:tcW w:w="1120" w:type="dxa"/>
            <w:tcBorders>
              <w:top w:val="single" w:sz="4" w:space="0" w:color="A6A6A6" w:themeColor="background1" w:themeShade="A6"/>
              <w:left w:val="single" w:sz="4" w:space="0" w:color="A6A6A6" w:themeColor="background1" w:themeShade="A6"/>
              <w:bottom w:val="single" w:sz="12" w:space="0" w:color="auto"/>
              <w:right w:val="single" w:sz="4" w:space="0" w:color="A6A6A6" w:themeColor="background1" w:themeShade="A6"/>
            </w:tcBorders>
            <w:shd w:val="clear" w:color="auto" w:fill="auto"/>
            <w:hideMark/>
          </w:tcPr>
          <w:p w14:paraId="0C46F4B4" w14:textId="77777777" w:rsidR="000B3224" w:rsidRPr="00126806" w:rsidRDefault="000B3224" w:rsidP="00435C14">
            <w:pPr>
              <w:spacing w:before="60" w:after="60" w:line="240" w:lineRule="auto"/>
              <w:jc w:val="right"/>
              <w:rPr>
                <w:color w:val="000000"/>
                <w:sz w:val="18"/>
                <w:szCs w:val="18"/>
                <w:lang w:eastAsia="en-AU"/>
              </w:rPr>
            </w:pPr>
            <w:r w:rsidRPr="00126806">
              <w:rPr>
                <w:color w:val="000000"/>
                <w:sz w:val="18"/>
                <w:szCs w:val="18"/>
                <w:lang w:eastAsia="en-AU"/>
              </w:rPr>
              <w:t>50,000</w:t>
            </w:r>
          </w:p>
        </w:tc>
        <w:tc>
          <w:tcPr>
            <w:tcW w:w="1095" w:type="dxa"/>
            <w:tcBorders>
              <w:top w:val="single" w:sz="4" w:space="0" w:color="A6A6A6" w:themeColor="background1" w:themeShade="A6"/>
              <w:left w:val="single" w:sz="4" w:space="0" w:color="A6A6A6" w:themeColor="background1" w:themeShade="A6"/>
              <w:bottom w:val="single" w:sz="12" w:space="0" w:color="auto"/>
              <w:right w:val="single" w:sz="4" w:space="0" w:color="A6A6A6" w:themeColor="background1" w:themeShade="A6"/>
            </w:tcBorders>
            <w:shd w:val="clear" w:color="auto" w:fill="auto"/>
            <w:hideMark/>
          </w:tcPr>
          <w:p w14:paraId="1926616E" w14:textId="77777777" w:rsidR="000B3224" w:rsidRPr="00126806" w:rsidRDefault="000B3224" w:rsidP="00435C14">
            <w:pPr>
              <w:spacing w:before="60" w:after="60" w:line="240" w:lineRule="auto"/>
              <w:jc w:val="right"/>
              <w:rPr>
                <w:color w:val="000000"/>
                <w:sz w:val="18"/>
                <w:szCs w:val="18"/>
                <w:lang w:eastAsia="en-AU"/>
              </w:rPr>
            </w:pPr>
            <w:r w:rsidRPr="00126806">
              <w:rPr>
                <w:color w:val="000000"/>
                <w:sz w:val="18"/>
                <w:szCs w:val="18"/>
                <w:lang w:eastAsia="en-AU"/>
              </w:rPr>
              <w:t>12,500</w:t>
            </w:r>
          </w:p>
        </w:tc>
        <w:tc>
          <w:tcPr>
            <w:tcW w:w="953" w:type="dxa"/>
            <w:tcBorders>
              <w:top w:val="single" w:sz="4" w:space="0" w:color="A6A6A6" w:themeColor="background1" w:themeShade="A6"/>
              <w:left w:val="single" w:sz="4" w:space="0" w:color="A6A6A6" w:themeColor="background1" w:themeShade="A6"/>
              <w:bottom w:val="single" w:sz="12" w:space="0" w:color="auto"/>
              <w:right w:val="single" w:sz="4" w:space="0" w:color="A6A6A6" w:themeColor="background1" w:themeShade="A6"/>
            </w:tcBorders>
            <w:shd w:val="clear" w:color="auto" w:fill="auto"/>
            <w:hideMark/>
          </w:tcPr>
          <w:p w14:paraId="707469BD" w14:textId="77777777" w:rsidR="000B3224" w:rsidRPr="00126806" w:rsidRDefault="000B3224" w:rsidP="00435C14">
            <w:pPr>
              <w:spacing w:before="60" w:after="60" w:line="240" w:lineRule="auto"/>
              <w:jc w:val="right"/>
              <w:rPr>
                <w:color w:val="000000"/>
                <w:sz w:val="18"/>
                <w:szCs w:val="18"/>
                <w:lang w:eastAsia="en-AU"/>
              </w:rPr>
            </w:pPr>
            <w:r w:rsidRPr="00126806">
              <w:rPr>
                <w:color w:val="000000"/>
                <w:sz w:val="18"/>
                <w:szCs w:val="18"/>
                <w:lang w:eastAsia="en-AU"/>
              </w:rPr>
              <w:t>12,500</w:t>
            </w:r>
          </w:p>
        </w:tc>
        <w:tc>
          <w:tcPr>
            <w:tcW w:w="953" w:type="dxa"/>
            <w:tcBorders>
              <w:top w:val="single" w:sz="4" w:space="0" w:color="A6A6A6" w:themeColor="background1" w:themeShade="A6"/>
              <w:left w:val="single" w:sz="4" w:space="0" w:color="A6A6A6" w:themeColor="background1" w:themeShade="A6"/>
              <w:bottom w:val="single" w:sz="12" w:space="0" w:color="auto"/>
              <w:right w:val="single" w:sz="4" w:space="0" w:color="A6A6A6" w:themeColor="background1" w:themeShade="A6"/>
            </w:tcBorders>
            <w:shd w:val="clear" w:color="auto" w:fill="auto"/>
            <w:hideMark/>
          </w:tcPr>
          <w:p w14:paraId="3D095B04" w14:textId="77777777" w:rsidR="000B3224" w:rsidRPr="00126806" w:rsidRDefault="000B3224" w:rsidP="00435C14">
            <w:pPr>
              <w:spacing w:before="60" w:after="60" w:line="240" w:lineRule="auto"/>
              <w:jc w:val="right"/>
              <w:rPr>
                <w:color w:val="000000"/>
                <w:sz w:val="18"/>
                <w:szCs w:val="18"/>
                <w:lang w:eastAsia="en-AU"/>
              </w:rPr>
            </w:pPr>
            <w:r w:rsidRPr="00126806">
              <w:rPr>
                <w:color w:val="000000"/>
                <w:sz w:val="18"/>
                <w:szCs w:val="18"/>
                <w:lang w:eastAsia="en-AU"/>
              </w:rPr>
              <w:t>12,500</w:t>
            </w:r>
          </w:p>
        </w:tc>
        <w:tc>
          <w:tcPr>
            <w:tcW w:w="953" w:type="dxa"/>
            <w:tcBorders>
              <w:top w:val="single" w:sz="4" w:space="0" w:color="A6A6A6" w:themeColor="background1" w:themeShade="A6"/>
              <w:left w:val="single" w:sz="4" w:space="0" w:color="A6A6A6" w:themeColor="background1" w:themeShade="A6"/>
              <w:bottom w:val="single" w:sz="12" w:space="0" w:color="auto"/>
              <w:right w:val="single" w:sz="4" w:space="0" w:color="A6A6A6" w:themeColor="background1" w:themeShade="A6"/>
            </w:tcBorders>
            <w:shd w:val="clear" w:color="auto" w:fill="auto"/>
            <w:hideMark/>
          </w:tcPr>
          <w:p w14:paraId="2AF57CE6" w14:textId="77777777" w:rsidR="000B3224" w:rsidRPr="00126806" w:rsidRDefault="000B3224" w:rsidP="00435C14">
            <w:pPr>
              <w:spacing w:before="60" w:after="60" w:line="240" w:lineRule="auto"/>
              <w:jc w:val="right"/>
              <w:rPr>
                <w:color w:val="000000"/>
                <w:sz w:val="18"/>
                <w:szCs w:val="18"/>
                <w:lang w:eastAsia="en-AU"/>
              </w:rPr>
            </w:pPr>
            <w:r w:rsidRPr="00126806">
              <w:rPr>
                <w:color w:val="000000"/>
                <w:sz w:val="18"/>
                <w:szCs w:val="18"/>
                <w:lang w:eastAsia="en-AU"/>
              </w:rPr>
              <w:t>12,500</w:t>
            </w:r>
          </w:p>
        </w:tc>
      </w:tr>
      <w:tr w:rsidR="002B3CEB" w:rsidRPr="00126806" w14:paraId="229FAC5A" w14:textId="77777777" w:rsidTr="00E07795">
        <w:trPr>
          <w:jc w:val="center"/>
        </w:trPr>
        <w:tc>
          <w:tcPr>
            <w:tcW w:w="3261" w:type="dxa"/>
            <w:gridSpan w:val="2"/>
            <w:tcBorders>
              <w:top w:val="single" w:sz="12" w:space="0" w:color="auto"/>
              <w:left w:val="single" w:sz="4" w:space="0" w:color="A6A6A6" w:themeColor="background1" w:themeShade="A6"/>
              <w:bottom w:val="single" w:sz="12" w:space="0" w:color="auto"/>
              <w:right w:val="single" w:sz="4" w:space="0" w:color="A6A6A6" w:themeColor="background1" w:themeShade="A6"/>
            </w:tcBorders>
            <w:shd w:val="clear" w:color="auto" w:fill="auto"/>
            <w:hideMark/>
          </w:tcPr>
          <w:p w14:paraId="7AF070A1" w14:textId="77777777" w:rsidR="002B3CEB" w:rsidRPr="00126806" w:rsidRDefault="002B3CEB" w:rsidP="00435C14">
            <w:pPr>
              <w:spacing w:before="60" w:after="60" w:line="240" w:lineRule="auto"/>
              <w:rPr>
                <w:color w:val="000000"/>
                <w:sz w:val="18"/>
                <w:szCs w:val="18"/>
                <w:lang w:eastAsia="en-AU"/>
              </w:rPr>
            </w:pPr>
            <w:r w:rsidRPr="00126806">
              <w:rPr>
                <w:color w:val="000000"/>
                <w:sz w:val="18"/>
                <w:szCs w:val="18"/>
                <w:lang w:eastAsia="en-AU"/>
              </w:rPr>
              <w:t>TOTAL EXPENSES</w:t>
            </w:r>
          </w:p>
        </w:tc>
        <w:tc>
          <w:tcPr>
            <w:tcW w:w="1120" w:type="dxa"/>
            <w:tcBorders>
              <w:top w:val="single" w:sz="12" w:space="0" w:color="auto"/>
              <w:left w:val="single" w:sz="4" w:space="0" w:color="A6A6A6" w:themeColor="background1" w:themeShade="A6"/>
              <w:bottom w:val="single" w:sz="12" w:space="0" w:color="auto"/>
              <w:right w:val="single" w:sz="4" w:space="0" w:color="A6A6A6" w:themeColor="background1" w:themeShade="A6"/>
            </w:tcBorders>
            <w:shd w:val="clear" w:color="auto" w:fill="auto"/>
            <w:hideMark/>
          </w:tcPr>
          <w:p w14:paraId="751DD076" w14:textId="77777777" w:rsidR="002B3CEB" w:rsidRPr="00126806" w:rsidRDefault="002B3CEB" w:rsidP="00435C14">
            <w:pPr>
              <w:spacing w:before="60" w:after="60" w:line="240" w:lineRule="auto"/>
              <w:jc w:val="right"/>
              <w:rPr>
                <w:color w:val="000000"/>
                <w:sz w:val="18"/>
                <w:szCs w:val="18"/>
                <w:lang w:eastAsia="en-AU"/>
              </w:rPr>
            </w:pPr>
            <w:r w:rsidRPr="00126806">
              <w:rPr>
                <w:color w:val="000000"/>
                <w:sz w:val="18"/>
                <w:szCs w:val="18"/>
                <w:lang w:eastAsia="en-AU"/>
              </w:rPr>
              <w:t xml:space="preserve">1,401,500 </w:t>
            </w:r>
          </w:p>
        </w:tc>
        <w:tc>
          <w:tcPr>
            <w:tcW w:w="1095" w:type="dxa"/>
            <w:tcBorders>
              <w:top w:val="single" w:sz="12" w:space="0" w:color="auto"/>
              <w:left w:val="single" w:sz="4" w:space="0" w:color="A6A6A6" w:themeColor="background1" w:themeShade="A6"/>
              <w:bottom w:val="nil"/>
              <w:right w:val="single" w:sz="4" w:space="0" w:color="A6A6A6" w:themeColor="background1" w:themeShade="A6"/>
            </w:tcBorders>
            <w:shd w:val="clear" w:color="auto" w:fill="auto"/>
            <w:hideMark/>
          </w:tcPr>
          <w:p w14:paraId="13D3485D" w14:textId="77777777" w:rsidR="002B3CEB" w:rsidRPr="00126806" w:rsidRDefault="002B3CEB" w:rsidP="00435C14">
            <w:pPr>
              <w:spacing w:before="60" w:after="60" w:line="240" w:lineRule="auto"/>
              <w:jc w:val="right"/>
              <w:rPr>
                <w:color w:val="000000"/>
                <w:sz w:val="18"/>
                <w:szCs w:val="18"/>
                <w:lang w:eastAsia="en-AU"/>
              </w:rPr>
            </w:pPr>
            <w:r w:rsidRPr="00126806">
              <w:rPr>
                <w:color w:val="000000"/>
                <w:sz w:val="18"/>
                <w:szCs w:val="18"/>
                <w:lang w:eastAsia="en-AU"/>
              </w:rPr>
              <w:t xml:space="preserve">350,375 </w:t>
            </w:r>
          </w:p>
        </w:tc>
        <w:tc>
          <w:tcPr>
            <w:tcW w:w="953" w:type="dxa"/>
            <w:tcBorders>
              <w:top w:val="single" w:sz="12" w:space="0" w:color="auto"/>
              <w:left w:val="single" w:sz="4" w:space="0" w:color="A6A6A6" w:themeColor="background1" w:themeShade="A6"/>
              <w:bottom w:val="single" w:sz="12" w:space="0" w:color="auto"/>
              <w:right w:val="single" w:sz="4" w:space="0" w:color="A6A6A6" w:themeColor="background1" w:themeShade="A6"/>
            </w:tcBorders>
            <w:shd w:val="clear" w:color="auto" w:fill="auto"/>
            <w:hideMark/>
          </w:tcPr>
          <w:p w14:paraId="2B8BD740" w14:textId="77777777" w:rsidR="002B3CEB" w:rsidRPr="00126806" w:rsidRDefault="002B3CEB" w:rsidP="00435C14">
            <w:pPr>
              <w:spacing w:before="60" w:after="60" w:line="240" w:lineRule="auto"/>
              <w:jc w:val="right"/>
              <w:rPr>
                <w:color w:val="000000"/>
                <w:sz w:val="18"/>
                <w:szCs w:val="18"/>
                <w:lang w:eastAsia="en-AU"/>
              </w:rPr>
            </w:pPr>
            <w:r w:rsidRPr="00126806">
              <w:rPr>
                <w:color w:val="000000"/>
                <w:sz w:val="18"/>
                <w:szCs w:val="18"/>
                <w:lang w:eastAsia="en-AU"/>
              </w:rPr>
              <w:t xml:space="preserve">350,375 </w:t>
            </w:r>
          </w:p>
        </w:tc>
        <w:tc>
          <w:tcPr>
            <w:tcW w:w="953" w:type="dxa"/>
            <w:tcBorders>
              <w:top w:val="single" w:sz="12" w:space="0" w:color="auto"/>
              <w:left w:val="single" w:sz="4" w:space="0" w:color="A6A6A6" w:themeColor="background1" w:themeShade="A6"/>
              <w:bottom w:val="single" w:sz="12" w:space="0" w:color="auto"/>
              <w:right w:val="single" w:sz="4" w:space="0" w:color="A6A6A6" w:themeColor="background1" w:themeShade="A6"/>
            </w:tcBorders>
            <w:shd w:val="clear" w:color="auto" w:fill="auto"/>
            <w:hideMark/>
          </w:tcPr>
          <w:p w14:paraId="2ECD8652" w14:textId="77777777" w:rsidR="002B3CEB" w:rsidRPr="00126806" w:rsidRDefault="002B3CEB" w:rsidP="00435C14">
            <w:pPr>
              <w:spacing w:before="60" w:after="60" w:line="240" w:lineRule="auto"/>
              <w:jc w:val="right"/>
              <w:rPr>
                <w:color w:val="000000"/>
                <w:sz w:val="18"/>
                <w:szCs w:val="18"/>
                <w:lang w:eastAsia="en-AU"/>
              </w:rPr>
            </w:pPr>
            <w:r w:rsidRPr="00126806">
              <w:rPr>
                <w:color w:val="000000"/>
                <w:sz w:val="18"/>
                <w:szCs w:val="18"/>
                <w:lang w:eastAsia="en-AU"/>
              </w:rPr>
              <w:t xml:space="preserve">350,375 </w:t>
            </w:r>
          </w:p>
        </w:tc>
        <w:tc>
          <w:tcPr>
            <w:tcW w:w="953" w:type="dxa"/>
            <w:tcBorders>
              <w:top w:val="single" w:sz="12" w:space="0" w:color="auto"/>
              <w:left w:val="single" w:sz="4" w:space="0" w:color="A6A6A6" w:themeColor="background1" w:themeShade="A6"/>
              <w:bottom w:val="single" w:sz="12" w:space="0" w:color="auto"/>
              <w:right w:val="single" w:sz="4" w:space="0" w:color="A6A6A6" w:themeColor="background1" w:themeShade="A6"/>
            </w:tcBorders>
            <w:shd w:val="clear" w:color="auto" w:fill="auto"/>
            <w:hideMark/>
          </w:tcPr>
          <w:p w14:paraId="1DA6C9FD" w14:textId="77777777" w:rsidR="002B3CEB" w:rsidRPr="00126806" w:rsidRDefault="002B3CEB" w:rsidP="00435C14">
            <w:pPr>
              <w:spacing w:before="60" w:after="60" w:line="240" w:lineRule="auto"/>
              <w:jc w:val="right"/>
              <w:rPr>
                <w:color w:val="000000"/>
                <w:sz w:val="18"/>
                <w:szCs w:val="18"/>
                <w:lang w:eastAsia="en-AU"/>
              </w:rPr>
            </w:pPr>
            <w:r w:rsidRPr="00126806">
              <w:rPr>
                <w:color w:val="000000"/>
                <w:sz w:val="18"/>
                <w:szCs w:val="18"/>
                <w:lang w:eastAsia="en-AU"/>
              </w:rPr>
              <w:t xml:space="preserve">350,375 </w:t>
            </w:r>
          </w:p>
        </w:tc>
      </w:tr>
      <w:tr w:rsidR="002B3CEB" w:rsidRPr="00126806" w14:paraId="7FC9E34C" w14:textId="77777777" w:rsidTr="00E07795">
        <w:trPr>
          <w:jc w:val="center"/>
        </w:trPr>
        <w:tc>
          <w:tcPr>
            <w:tcW w:w="3261" w:type="dxa"/>
            <w:gridSpan w:val="2"/>
            <w:tcBorders>
              <w:top w:val="single" w:sz="12" w:space="0" w:color="auto"/>
              <w:left w:val="single" w:sz="4" w:space="0" w:color="A6A6A6" w:themeColor="background1" w:themeShade="A6"/>
              <w:bottom w:val="double" w:sz="6" w:space="0" w:color="auto"/>
              <w:right w:val="single" w:sz="4" w:space="0" w:color="A6A6A6" w:themeColor="background1" w:themeShade="A6"/>
            </w:tcBorders>
            <w:shd w:val="clear" w:color="auto" w:fill="auto"/>
            <w:hideMark/>
          </w:tcPr>
          <w:p w14:paraId="62A3D06F" w14:textId="77777777" w:rsidR="002B3CEB" w:rsidRPr="00126806" w:rsidRDefault="002B3CEB" w:rsidP="00435C14">
            <w:pPr>
              <w:spacing w:before="60" w:after="60" w:line="240" w:lineRule="auto"/>
              <w:rPr>
                <w:color w:val="000000"/>
                <w:sz w:val="18"/>
                <w:szCs w:val="18"/>
                <w:lang w:eastAsia="en-AU"/>
              </w:rPr>
            </w:pPr>
            <w:r w:rsidRPr="00126806">
              <w:rPr>
                <w:color w:val="000000"/>
                <w:sz w:val="18"/>
                <w:szCs w:val="18"/>
                <w:lang w:eastAsia="en-AU"/>
              </w:rPr>
              <w:t>NET PROFIT (BEFORE INTEREST &amp; TAX)</w:t>
            </w:r>
          </w:p>
        </w:tc>
        <w:tc>
          <w:tcPr>
            <w:tcW w:w="1120" w:type="dxa"/>
            <w:tcBorders>
              <w:top w:val="nil"/>
              <w:left w:val="single" w:sz="4" w:space="0" w:color="A6A6A6" w:themeColor="background1" w:themeShade="A6"/>
              <w:bottom w:val="double" w:sz="6" w:space="0" w:color="auto"/>
              <w:right w:val="single" w:sz="4" w:space="0" w:color="A6A6A6" w:themeColor="background1" w:themeShade="A6"/>
            </w:tcBorders>
            <w:shd w:val="clear" w:color="auto" w:fill="auto"/>
            <w:hideMark/>
          </w:tcPr>
          <w:p w14:paraId="41802710" w14:textId="77777777" w:rsidR="002B3CEB" w:rsidRPr="00126806" w:rsidRDefault="002B3CEB" w:rsidP="00435C14">
            <w:pPr>
              <w:spacing w:before="60" w:after="60" w:line="240" w:lineRule="auto"/>
              <w:jc w:val="right"/>
              <w:rPr>
                <w:color w:val="000000"/>
                <w:sz w:val="18"/>
                <w:szCs w:val="18"/>
                <w:lang w:eastAsia="en-AU"/>
              </w:rPr>
            </w:pPr>
            <w:r w:rsidRPr="00126806">
              <w:rPr>
                <w:color w:val="000000"/>
                <w:sz w:val="18"/>
                <w:szCs w:val="18"/>
                <w:lang w:eastAsia="en-AU"/>
              </w:rPr>
              <w:t xml:space="preserve">938,500 </w:t>
            </w:r>
          </w:p>
        </w:tc>
        <w:tc>
          <w:tcPr>
            <w:tcW w:w="1095" w:type="dxa"/>
            <w:tcBorders>
              <w:top w:val="single" w:sz="12" w:space="0" w:color="auto"/>
              <w:left w:val="single" w:sz="4" w:space="0" w:color="A6A6A6" w:themeColor="background1" w:themeShade="A6"/>
              <w:bottom w:val="nil"/>
              <w:right w:val="single" w:sz="4" w:space="0" w:color="A6A6A6" w:themeColor="background1" w:themeShade="A6"/>
            </w:tcBorders>
            <w:shd w:val="clear" w:color="auto" w:fill="auto"/>
            <w:hideMark/>
          </w:tcPr>
          <w:p w14:paraId="6C676A80" w14:textId="77777777" w:rsidR="002B3CEB" w:rsidRPr="00126806" w:rsidRDefault="002B3CEB" w:rsidP="00435C14">
            <w:pPr>
              <w:spacing w:before="60" w:after="60" w:line="240" w:lineRule="auto"/>
              <w:jc w:val="right"/>
              <w:rPr>
                <w:color w:val="000000"/>
                <w:sz w:val="18"/>
                <w:szCs w:val="18"/>
                <w:lang w:eastAsia="en-AU"/>
              </w:rPr>
            </w:pPr>
            <w:r w:rsidRPr="00126806">
              <w:rPr>
                <w:color w:val="000000"/>
                <w:sz w:val="18"/>
                <w:szCs w:val="18"/>
                <w:lang w:eastAsia="en-AU"/>
              </w:rPr>
              <w:t xml:space="preserve">234,625 </w:t>
            </w:r>
          </w:p>
        </w:tc>
        <w:tc>
          <w:tcPr>
            <w:tcW w:w="953" w:type="dxa"/>
            <w:tcBorders>
              <w:top w:val="nil"/>
              <w:left w:val="single" w:sz="4" w:space="0" w:color="A6A6A6" w:themeColor="background1" w:themeShade="A6"/>
              <w:bottom w:val="double" w:sz="6" w:space="0" w:color="auto"/>
              <w:right w:val="single" w:sz="4" w:space="0" w:color="A6A6A6" w:themeColor="background1" w:themeShade="A6"/>
            </w:tcBorders>
            <w:shd w:val="clear" w:color="auto" w:fill="auto"/>
            <w:hideMark/>
          </w:tcPr>
          <w:p w14:paraId="566D9A99" w14:textId="77777777" w:rsidR="002B3CEB" w:rsidRPr="00126806" w:rsidRDefault="002B3CEB" w:rsidP="00435C14">
            <w:pPr>
              <w:spacing w:before="60" w:after="60" w:line="240" w:lineRule="auto"/>
              <w:jc w:val="right"/>
              <w:rPr>
                <w:color w:val="000000"/>
                <w:sz w:val="18"/>
                <w:szCs w:val="18"/>
                <w:lang w:eastAsia="en-AU"/>
              </w:rPr>
            </w:pPr>
            <w:r w:rsidRPr="00126806">
              <w:rPr>
                <w:color w:val="000000"/>
                <w:sz w:val="18"/>
                <w:szCs w:val="18"/>
                <w:lang w:eastAsia="en-AU"/>
              </w:rPr>
              <w:t xml:space="preserve">234,625 </w:t>
            </w:r>
          </w:p>
        </w:tc>
        <w:tc>
          <w:tcPr>
            <w:tcW w:w="953" w:type="dxa"/>
            <w:tcBorders>
              <w:top w:val="nil"/>
              <w:left w:val="single" w:sz="4" w:space="0" w:color="A6A6A6" w:themeColor="background1" w:themeShade="A6"/>
              <w:bottom w:val="double" w:sz="6" w:space="0" w:color="auto"/>
              <w:right w:val="single" w:sz="4" w:space="0" w:color="A6A6A6" w:themeColor="background1" w:themeShade="A6"/>
            </w:tcBorders>
            <w:shd w:val="clear" w:color="auto" w:fill="auto"/>
            <w:hideMark/>
          </w:tcPr>
          <w:p w14:paraId="45D0C137" w14:textId="77777777" w:rsidR="002B3CEB" w:rsidRPr="00126806" w:rsidRDefault="002B3CEB" w:rsidP="00435C14">
            <w:pPr>
              <w:spacing w:before="60" w:after="60" w:line="240" w:lineRule="auto"/>
              <w:jc w:val="right"/>
              <w:rPr>
                <w:color w:val="000000"/>
                <w:sz w:val="18"/>
                <w:szCs w:val="18"/>
                <w:lang w:eastAsia="en-AU"/>
              </w:rPr>
            </w:pPr>
            <w:r w:rsidRPr="00126806">
              <w:rPr>
                <w:color w:val="000000"/>
                <w:sz w:val="18"/>
                <w:szCs w:val="18"/>
                <w:lang w:eastAsia="en-AU"/>
              </w:rPr>
              <w:t xml:space="preserve">234,625 </w:t>
            </w:r>
          </w:p>
        </w:tc>
        <w:tc>
          <w:tcPr>
            <w:tcW w:w="953" w:type="dxa"/>
            <w:tcBorders>
              <w:top w:val="nil"/>
              <w:left w:val="single" w:sz="4" w:space="0" w:color="A6A6A6" w:themeColor="background1" w:themeShade="A6"/>
              <w:bottom w:val="double" w:sz="6" w:space="0" w:color="auto"/>
              <w:right w:val="single" w:sz="4" w:space="0" w:color="A6A6A6" w:themeColor="background1" w:themeShade="A6"/>
            </w:tcBorders>
            <w:shd w:val="clear" w:color="auto" w:fill="auto"/>
            <w:hideMark/>
          </w:tcPr>
          <w:p w14:paraId="74912874" w14:textId="77777777" w:rsidR="002B3CEB" w:rsidRPr="00126806" w:rsidRDefault="002B3CEB" w:rsidP="00435C14">
            <w:pPr>
              <w:spacing w:before="60" w:after="60" w:line="240" w:lineRule="auto"/>
              <w:jc w:val="right"/>
              <w:rPr>
                <w:color w:val="000000"/>
                <w:sz w:val="18"/>
                <w:szCs w:val="18"/>
                <w:lang w:eastAsia="en-AU"/>
              </w:rPr>
            </w:pPr>
            <w:r w:rsidRPr="00126806">
              <w:rPr>
                <w:color w:val="000000"/>
                <w:sz w:val="18"/>
                <w:szCs w:val="18"/>
                <w:lang w:eastAsia="en-AU"/>
              </w:rPr>
              <w:t xml:space="preserve">234,625 </w:t>
            </w:r>
          </w:p>
        </w:tc>
      </w:tr>
      <w:tr w:rsidR="002B3CEB" w:rsidRPr="00126806" w14:paraId="232ECA3B" w14:textId="77777777" w:rsidTr="00E07795">
        <w:trPr>
          <w:jc w:val="center"/>
        </w:trPr>
        <w:tc>
          <w:tcPr>
            <w:tcW w:w="3261" w:type="dxa"/>
            <w:gridSpan w:val="2"/>
            <w:tcBorders>
              <w:top w:val="double" w:sz="6" w:space="0" w:color="auto"/>
              <w:left w:val="single" w:sz="4" w:space="0" w:color="A6A6A6" w:themeColor="background1" w:themeShade="A6"/>
              <w:bottom w:val="single" w:sz="12" w:space="0" w:color="auto"/>
              <w:right w:val="single" w:sz="4" w:space="0" w:color="A6A6A6" w:themeColor="background1" w:themeShade="A6"/>
            </w:tcBorders>
            <w:shd w:val="clear" w:color="auto" w:fill="auto"/>
            <w:hideMark/>
          </w:tcPr>
          <w:p w14:paraId="7F21CFDE" w14:textId="77777777" w:rsidR="002B3CEB" w:rsidRPr="00126806" w:rsidRDefault="002B3CEB" w:rsidP="00435C14">
            <w:pPr>
              <w:spacing w:before="60" w:after="60" w:line="240" w:lineRule="auto"/>
              <w:rPr>
                <w:color w:val="000000"/>
                <w:sz w:val="18"/>
                <w:szCs w:val="18"/>
                <w:lang w:eastAsia="en-AU"/>
              </w:rPr>
            </w:pPr>
            <w:r w:rsidRPr="00126806">
              <w:rPr>
                <w:color w:val="000000"/>
                <w:sz w:val="18"/>
                <w:szCs w:val="18"/>
                <w:lang w:eastAsia="en-AU"/>
              </w:rPr>
              <w:t>Income Tax Expense (25%Net)</w:t>
            </w:r>
          </w:p>
        </w:tc>
        <w:tc>
          <w:tcPr>
            <w:tcW w:w="1120" w:type="dxa"/>
            <w:tcBorders>
              <w:top w:val="nil"/>
              <w:left w:val="single" w:sz="4" w:space="0" w:color="A6A6A6" w:themeColor="background1" w:themeShade="A6"/>
              <w:bottom w:val="single" w:sz="12" w:space="0" w:color="auto"/>
              <w:right w:val="single" w:sz="4" w:space="0" w:color="A6A6A6" w:themeColor="background1" w:themeShade="A6"/>
            </w:tcBorders>
            <w:shd w:val="clear" w:color="auto" w:fill="auto"/>
            <w:hideMark/>
          </w:tcPr>
          <w:p w14:paraId="4F308231" w14:textId="77777777" w:rsidR="002B3CEB" w:rsidRPr="00126806" w:rsidRDefault="002B3CEB" w:rsidP="00435C14">
            <w:pPr>
              <w:spacing w:before="60" w:after="60" w:line="240" w:lineRule="auto"/>
              <w:jc w:val="right"/>
              <w:rPr>
                <w:color w:val="000000"/>
                <w:sz w:val="18"/>
                <w:szCs w:val="18"/>
                <w:lang w:eastAsia="en-AU"/>
              </w:rPr>
            </w:pPr>
            <w:r w:rsidRPr="00126806">
              <w:rPr>
                <w:color w:val="000000"/>
                <w:sz w:val="18"/>
                <w:szCs w:val="18"/>
                <w:lang w:eastAsia="en-AU"/>
              </w:rPr>
              <w:t xml:space="preserve">234,625 </w:t>
            </w:r>
          </w:p>
        </w:tc>
        <w:tc>
          <w:tcPr>
            <w:tcW w:w="1095" w:type="dxa"/>
            <w:tcBorders>
              <w:top w:val="double" w:sz="6" w:space="0" w:color="auto"/>
              <w:left w:val="single" w:sz="4" w:space="0" w:color="A6A6A6" w:themeColor="background1" w:themeShade="A6"/>
              <w:bottom w:val="single" w:sz="12" w:space="0" w:color="auto"/>
              <w:right w:val="single" w:sz="4" w:space="0" w:color="A6A6A6" w:themeColor="background1" w:themeShade="A6"/>
            </w:tcBorders>
            <w:shd w:val="clear" w:color="auto" w:fill="auto"/>
            <w:hideMark/>
          </w:tcPr>
          <w:p w14:paraId="12FF6619" w14:textId="77777777" w:rsidR="002B3CEB" w:rsidRPr="00126806" w:rsidRDefault="002B3CEB" w:rsidP="00435C14">
            <w:pPr>
              <w:spacing w:before="60" w:after="60" w:line="240" w:lineRule="auto"/>
              <w:jc w:val="right"/>
              <w:rPr>
                <w:color w:val="000000"/>
                <w:sz w:val="18"/>
                <w:szCs w:val="18"/>
                <w:lang w:eastAsia="en-AU"/>
              </w:rPr>
            </w:pPr>
            <w:r w:rsidRPr="00126806">
              <w:rPr>
                <w:color w:val="000000"/>
                <w:sz w:val="18"/>
                <w:szCs w:val="18"/>
                <w:lang w:eastAsia="en-AU"/>
              </w:rPr>
              <w:t xml:space="preserve">58,656 </w:t>
            </w:r>
          </w:p>
        </w:tc>
        <w:tc>
          <w:tcPr>
            <w:tcW w:w="953" w:type="dxa"/>
            <w:tcBorders>
              <w:top w:val="nil"/>
              <w:left w:val="single" w:sz="4" w:space="0" w:color="A6A6A6" w:themeColor="background1" w:themeShade="A6"/>
              <w:bottom w:val="single" w:sz="12" w:space="0" w:color="auto"/>
              <w:right w:val="single" w:sz="4" w:space="0" w:color="A6A6A6" w:themeColor="background1" w:themeShade="A6"/>
            </w:tcBorders>
            <w:shd w:val="clear" w:color="auto" w:fill="auto"/>
            <w:hideMark/>
          </w:tcPr>
          <w:p w14:paraId="6AFC8DD1" w14:textId="77777777" w:rsidR="002B3CEB" w:rsidRPr="00126806" w:rsidRDefault="002B3CEB" w:rsidP="00435C14">
            <w:pPr>
              <w:spacing w:before="60" w:after="60" w:line="240" w:lineRule="auto"/>
              <w:jc w:val="right"/>
              <w:rPr>
                <w:color w:val="000000"/>
                <w:sz w:val="18"/>
                <w:szCs w:val="18"/>
                <w:lang w:eastAsia="en-AU"/>
              </w:rPr>
            </w:pPr>
            <w:r w:rsidRPr="00126806">
              <w:rPr>
                <w:color w:val="000000"/>
                <w:sz w:val="18"/>
                <w:szCs w:val="18"/>
                <w:lang w:eastAsia="en-AU"/>
              </w:rPr>
              <w:t xml:space="preserve">58,656 </w:t>
            </w:r>
          </w:p>
        </w:tc>
        <w:tc>
          <w:tcPr>
            <w:tcW w:w="953" w:type="dxa"/>
            <w:tcBorders>
              <w:top w:val="nil"/>
              <w:left w:val="single" w:sz="4" w:space="0" w:color="A6A6A6" w:themeColor="background1" w:themeShade="A6"/>
              <w:bottom w:val="single" w:sz="12" w:space="0" w:color="auto"/>
              <w:right w:val="single" w:sz="4" w:space="0" w:color="A6A6A6" w:themeColor="background1" w:themeShade="A6"/>
            </w:tcBorders>
            <w:shd w:val="clear" w:color="auto" w:fill="auto"/>
            <w:hideMark/>
          </w:tcPr>
          <w:p w14:paraId="75D988BA" w14:textId="77777777" w:rsidR="002B3CEB" w:rsidRPr="00126806" w:rsidRDefault="002B3CEB" w:rsidP="00435C14">
            <w:pPr>
              <w:spacing w:before="60" w:after="60" w:line="240" w:lineRule="auto"/>
              <w:jc w:val="right"/>
              <w:rPr>
                <w:color w:val="000000"/>
                <w:sz w:val="18"/>
                <w:szCs w:val="18"/>
                <w:lang w:eastAsia="en-AU"/>
              </w:rPr>
            </w:pPr>
            <w:r w:rsidRPr="00126806">
              <w:rPr>
                <w:color w:val="000000"/>
                <w:sz w:val="18"/>
                <w:szCs w:val="18"/>
                <w:lang w:eastAsia="en-AU"/>
              </w:rPr>
              <w:t xml:space="preserve">58,656 </w:t>
            </w:r>
          </w:p>
        </w:tc>
        <w:tc>
          <w:tcPr>
            <w:tcW w:w="953" w:type="dxa"/>
            <w:tcBorders>
              <w:top w:val="nil"/>
              <w:left w:val="single" w:sz="4" w:space="0" w:color="A6A6A6" w:themeColor="background1" w:themeShade="A6"/>
              <w:bottom w:val="single" w:sz="12" w:space="0" w:color="auto"/>
              <w:right w:val="single" w:sz="4" w:space="0" w:color="A6A6A6" w:themeColor="background1" w:themeShade="A6"/>
            </w:tcBorders>
            <w:shd w:val="clear" w:color="auto" w:fill="auto"/>
            <w:hideMark/>
          </w:tcPr>
          <w:p w14:paraId="355F46E0" w14:textId="77777777" w:rsidR="002B3CEB" w:rsidRPr="00126806" w:rsidRDefault="002B3CEB" w:rsidP="00435C14">
            <w:pPr>
              <w:spacing w:before="60" w:after="60" w:line="240" w:lineRule="auto"/>
              <w:jc w:val="right"/>
              <w:rPr>
                <w:color w:val="000000"/>
                <w:sz w:val="18"/>
                <w:szCs w:val="18"/>
                <w:lang w:eastAsia="en-AU"/>
              </w:rPr>
            </w:pPr>
            <w:r w:rsidRPr="00126806">
              <w:rPr>
                <w:color w:val="000000"/>
                <w:sz w:val="18"/>
                <w:szCs w:val="18"/>
                <w:lang w:eastAsia="en-AU"/>
              </w:rPr>
              <w:t xml:space="preserve">58,656 </w:t>
            </w:r>
          </w:p>
        </w:tc>
      </w:tr>
      <w:tr w:rsidR="002B3CEB" w:rsidRPr="00126806" w14:paraId="78169F09" w14:textId="77777777" w:rsidTr="00E07795">
        <w:trPr>
          <w:jc w:val="center"/>
        </w:trPr>
        <w:tc>
          <w:tcPr>
            <w:tcW w:w="3261" w:type="dxa"/>
            <w:gridSpan w:val="2"/>
            <w:tcBorders>
              <w:top w:val="single" w:sz="12" w:space="0" w:color="auto"/>
              <w:left w:val="single" w:sz="4" w:space="0" w:color="A6A6A6" w:themeColor="background1" w:themeShade="A6"/>
              <w:bottom w:val="single" w:sz="4" w:space="0" w:color="auto"/>
              <w:right w:val="single" w:sz="4" w:space="0" w:color="A6A6A6" w:themeColor="background1" w:themeShade="A6"/>
            </w:tcBorders>
            <w:shd w:val="clear" w:color="auto" w:fill="auto"/>
            <w:hideMark/>
          </w:tcPr>
          <w:p w14:paraId="5510FE84" w14:textId="77777777" w:rsidR="002B3CEB" w:rsidRPr="00126806" w:rsidRDefault="002B3CEB" w:rsidP="00435C14">
            <w:pPr>
              <w:spacing w:before="60" w:after="60" w:line="240" w:lineRule="auto"/>
              <w:rPr>
                <w:color w:val="000000"/>
                <w:sz w:val="18"/>
                <w:szCs w:val="18"/>
                <w:lang w:eastAsia="en-AU"/>
              </w:rPr>
            </w:pPr>
            <w:r w:rsidRPr="00126806">
              <w:rPr>
                <w:color w:val="000000"/>
                <w:sz w:val="18"/>
                <w:szCs w:val="18"/>
                <w:lang w:eastAsia="en-AU"/>
              </w:rPr>
              <w:t>NET PROFIT AFTER TAX</w:t>
            </w:r>
          </w:p>
        </w:tc>
        <w:tc>
          <w:tcPr>
            <w:tcW w:w="1120" w:type="dxa"/>
            <w:tcBorders>
              <w:top w:val="nil"/>
              <w:left w:val="single" w:sz="4" w:space="0" w:color="A6A6A6" w:themeColor="background1" w:themeShade="A6"/>
              <w:bottom w:val="single" w:sz="4" w:space="0" w:color="auto"/>
              <w:right w:val="single" w:sz="4" w:space="0" w:color="A6A6A6" w:themeColor="background1" w:themeShade="A6"/>
            </w:tcBorders>
            <w:shd w:val="clear" w:color="auto" w:fill="auto"/>
            <w:hideMark/>
          </w:tcPr>
          <w:p w14:paraId="0800F9EE" w14:textId="77777777" w:rsidR="002B3CEB" w:rsidRPr="00126806" w:rsidRDefault="002B3CEB" w:rsidP="00435C14">
            <w:pPr>
              <w:spacing w:before="60" w:after="60" w:line="240" w:lineRule="auto"/>
              <w:jc w:val="right"/>
              <w:rPr>
                <w:color w:val="000000"/>
                <w:sz w:val="18"/>
                <w:szCs w:val="18"/>
                <w:lang w:eastAsia="en-AU"/>
              </w:rPr>
            </w:pPr>
            <w:r w:rsidRPr="00126806">
              <w:rPr>
                <w:color w:val="000000"/>
                <w:sz w:val="18"/>
                <w:szCs w:val="18"/>
                <w:lang w:eastAsia="en-AU"/>
              </w:rPr>
              <w:t xml:space="preserve">703,875 </w:t>
            </w:r>
          </w:p>
        </w:tc>
        <w:tc>
          <w:tcPr>
            <w:tcW w:w="1095" w:type="dxa"/>
            <w:tcBorders>
              <w:top w:val="single" w:sz="12" w:space="0" w:color="auto"/>
              <w:left w:val="single" w:sz="4" w:space="0" w:color="A6A6A6" w:themeColor="background1" w:themeShade="A6"/>
              <w:bottom w:val="single" w:sz="4" w:space="0" w:color="auto"/>
              <w:right w:val="single" w:sz="4" w:space="0" w:color="A6A6A6" w:themeColor="background1" w:themeShade="A6"/>
            </w:tcBorders>
            <w:shd w:val="clear" w:color="auto" w:fill="auto"/>
            <w:hideMark/>
          </w:tcPr>
          <w:p w14:paraId="2880C91F" w14:textId="77777777" w:rsidR="002B3CEB" w:rsidRPr="00126806" w:rsidRDefault="002B3CEB" w:rsidP="00435C14">
            <w:pPr>
              <w:spacing w:before="60" w:after="60" w:line="240" w:lineRule="auto"/>
              <w:jc w:val="right"/>
              <w:rPr>
                <w:color w:val="000000"/>
                <w:sz w:val="18"/>
                <w:szCs w:val="18"/>
                <w:lang w:eastAsia="en-AU"/>
              </w:rPr>
            </w:pPr>
            <w:r w:rsidRPr="00126806">
              <w:rPr>
                <w:color w:val="000000"/>
                <w:sz w:val="18"/>
                <w:szCs w:val="18"/>
                <w:lang w:eastAsia="en-AU"/>
              </w:rPr>
              <w:t xml:space="preserve">175,969 </w:t>
            </w:r>
          </w:p>
        </w:tc>
        <w:tc>
          <w:tcPr>
            <w:tcW w:w="953" w:type="dxa"/>
            <w:tcBorders>
              <w:top w:val="nil"/>
              <w:left w:val="single" w:sz="4" w:space="0" w:color="A6A6A6" w:themeColor="background1" w:themeShade="A6"/>
              <w:bottom w:val="single" w:sz="4" w:space="0" w:color="auto"/>
              <w:right w:val="single" w:sz="4" w:space="0" w:color="A6A6A6" w:themeColor="background1" w:themeShade="A6"/>
            </w:tcBorders>
            <w:shd w:val="clear" w:color="auto" w:fill="auto"/>
            <w:hideMark/>
          </w:tcPr>
          <w:p w14:paraId="6FB083CC" w14:textId="77777777" w:rsidR="002B3CEB" w:rsidRPr="00126806" w:rsidRDefault="002B3CEB" w:rsidP="00435C14">
            <w:pPr>
              <w:spacing w:before="60" w:after="60" w:line="240" w:lineRule="auto"/>
              <w:jc w:val="right"/>
              <w:rPr>
                <w:color w:val="000000"/>
                <w:sz w:val="18"/>
                <w:szCs w:val="18"/>
                <w:lang w:eastAsia="en-AU"/>
              </w:rPr>
            </w:pPr>
            <w:r w:rsidRPr="00126806">
              <w:rPr>
                <w:color w:val="000000"/>
                <w:sz w:val="18"/>
                <w:szCs w:val="18"/>
                <w:lang w:eastAsia="en-AU"/>
              </w:rPr>
              <w:t xml:space="preserve">175,969 </w:t>
            </w:r>
          </w:p>
        </w:tc>
        <w:tc>
          <w:tcPr>
            <w:tcW w:w="953" w:type="dxa"/>
            <w:tcBorders>
              <w:top w:val="nil"/>
              <w:left w:val="single" w:sz="4" w:space="0" w:color="A6A6A6" w:themeColor="background1" w:themeShade="A6"/>
              <w:bottom w:val="single" w:sz="4" w:space="0" w:color="auto"/>
              <w:right w:val="single" w:sz="4" w:space="0" w:color="A6A6A6" w:themeColor="background1" w:themeShade="A6"/>
            </w:tcBorders>
            <w:shd w:val="clear" w:color="auto" w:fill="auto"/>
            <w:hideMark/>
          </w:tcPr>
          <w:p w14:paraId="61BD2BA2" w14:textId="77777777" w:rsidR="002B3CEB" w:rsidRPr="00126806" w:rsidRDefault="002B3CEB" w:rsidP="00435C14">
            <w:pPr>
              <w:spacing w:before="60" w:after="60" w:line="240" w:lineRule="auto"/>
              <w:jc w:val="right"/>
              <w:rPr>
                <w:color w:val="000000"/>
                <w:sz w:val="18"/>
                <w:szCs w:val="18"/>
                <w:lang w:eastAsia="en-AU"/>
              </w:rPr>
            </w:pPr>
            <w:r w:rsidRPr="00126806">
              <w:rPr>
                <w:color w:val="000000"/>
                <w:sz w:val="18"/>
                <w:szCs w:val="18"/>
                <w:lang w:eastAsia="en-AU"/>
              </w:rPr>
              <w:t xml:space="preserve">175,969 </w:t>
            </w:r>
          </w:p>
        </w:tc>
        <w:tc>
          <w:tcPr>
            <w:tcW w:w="953" w:type="dxa"/>
            <w:tcBorders>
              <w:top w:val="nil"/>
              <w:left w:val="single" w:sz="4" w:space="0" w:color="A6A6A6" w:themeColor="background1" w:themeShade="A6"/>
              <w:bottom w:val="single" w:sz="4" w:space="0" w:color="auto"/>
              <w:right w:val="single" w:sz="4" w:space="0" w:color="A6A6A6" w:themeColor="background1" w:themeShade="A6"/>
            </w:tcBorders>
            <w:shd w:val="clear" w:color="auto" w:fill="auto"/>
            <w:hideMark/>
          </w:tcPr>
          <w:p w14:paraId="313FCFE0" w14:textId="77777777" w:rsidR="002B3CEB" w:rsidRPr="00126806" w:rsidRDefault="002B3CEB" w:rsidP="00435C14">
            <w:pPr>
              <w:spacing w:before="60" w:after="60" w:line="240" w:lineRule="auto"/>
              <w:jc w:val="right"/>
              <w:rPr>
                <w:color w:val="000000"/>
                <w:sz w:val="18"/>
                <w:szCs w:val="18"/>
                <w:lang w:eastAsia="en-AU"/>
              </w:rPr>
            </w:pPr>
            <w:r w:rsidRPr="00126806">
              <w:rPr>
                <w:color w:val="000000"/>
                <w:sz w:val="18"/>
                <w:szCs w:val="18"/>
                <w:lang w:eastAsia="en-AU"/>
              </w:rPr>
              <w:t xml:space="preserve">175,969 </w:t>
            </w:r>
          </w:p>
        </w:tc>
      </w:tr>
    </w:tbl>
    <w:p w14:paraId="16E0143C" w14:textId="77777777" w:rsidR="000B3224" w:rsidRPr="00126806" w:rsidRDefault="000B3224" w:rsidP="000B3224">
      <w:pPr>
        <w:pStyle w:val="Heading3"/>
        <w:rPr>
          <w:lang w:eastAsia="en-AU"/>
        </w:rPr>
      </w:pPr>
      <w:r w:rsidRPr="00126806">
        <w:rPr>
          <w:lang w:eastAsia="en-AU"/>
        </w:rPr>
        <w:lastRenderedPageBreak/>
        <w:t>Sales cost centre expense budget</w:t>
      </w:r>
    </w:p>
    <w:tbl>
      <w:tblPr>
        <w:tblStyle w:val="TableGrid"/>
        <w:tblW w:w="8335"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95"/>
        <w:gridCol w:w="2080"/>
        <w:gridCol w:w="2080"/>
        <w:gridCol w:w="2080"/>
      </w:tblGrid>
      <w:tr w:rsidR="00435C14" w:rsidRPr="00435C14" w14:paraId="1DB0248F" w14:textId="77777777" w:rsidTr="00E07795">
        <w:trPr>
          <w:jc w:val="center"/>
        </w:trPr>
        <w:tc>
          <w:tcPr>
            <w:tcW w:w="2095" w:type="dxa"/>
            <w:vAlign w:val="bottom"/>
          </w:tcPr>
          <w:p w14:paraId="2D74EDEE" w14:textId="77777777" w:rsidR="00435C14" w:rsidRPr="00435C14" w:rsidRDefault="00435C14" w:rsidP="00435C14">
            <w:pPr>
              <w:rPr>
                <w:szCs w:val="22"/>
                <w:lang w:eastAsia="en-AU"/>
              </w:rPr>
            </w:pPr>
          </w:p>
        </w:tc>
        <w:tc>
          <w:tcPr>
            <w:tcW w:w="2080" w:type="dxa"/>
            <w:vAlign w:val="center"/>
          </w:tcPr>
          <w:p w14:paraId="79D89CC6" w14:textId="77777777" w:rsidR="00435C14" w:rsidRPr="00435C14" w:rsidRDefault="00435C14" w:rsidP="00E07795">
            <w:pPr>
              <w:pStyle w:val="TableHeading"/>
              <w:jc w:val="right"/>
              <w:rPr>
                <w:szCs w:val="22"/>
              </w:rPr>
            </w:pPr>
            <w:r w:rsidRPr="00435C14">
              <w:rPr>
                <w:szCs w:val="22"/>
              </w:rPr>
              <w:t>Sales Centre A</w:t>
            </w:r>
          </w:p>
        </w:tc>
        <w:tc>
          <w:tcPr>
            <w:tcW w:w="2080" w:type="dxa"/>
            <w:vAlign w:val="center"/>
          </w:tcPr>
          <w:p w14:paraId="0603458E" w14:textId="77777777" w:rsidR="00435C14" w:rsidRPr="00435C14" w:rsidRDefault="00435C14" w:rsidP="00E07795">
            <w:pPr>
              <w:pStyle w:val="TableHeading"/>
              <w:jc w:val="right"/>
              <w:rPr>
                <w:szCs w:val="22"/>
              </w:rPr>
            </w:pPr>
            <w:r w:rsidRPr="00435C14">
              <w:rPr>
                <w:szCs w:val="22"/>
              </w:rPr>
              <w:t>Sales Centre B</w:t>
            </w:r>
          </w:p>
        </w:tc>
        <w:tc>
          <w:tcPr>
            <w:tcW w:w="2080" w:type="dxa"/>
            <w:vAlign w:val="center"/>
          </w:tcPr>
          <w:p w14:paraId="4690022C" w14:textId="77777777" w:rsidR="00435C14" w:rsidRPr="00435C14" w:rsidRDefault="00435C14" w:rsidP="00E07795">
            <w:pPr>
              <w:pStyle w:val="TableHeading"/>
              <w:jc w:val="right"/>
              <w:rPr>
                <w:szCs w:val="22"/>
              </w:rPr>
            </w:pPr>
            <w:r w:rsidRPr="00435C14">
              <w:rPr>
                <w:szCs w:val="22"/>
              </w:rPr>
              <w:t>Sales Centre C</w:t>
            </w:r>
          </w:p>
        </w:tc>
      </w:tr>
      <w:tr w:rsidR="00435C14" w:rsidRPr="00435C14" w14:paraId="274E216C" w14:textId="77777777" w:rsidTr="00E07795">
        <w:trPr>
          <w:jc w:val="center"/>
        </w:trPr>
        <w:tc>
          <w:tcPr>
            <w:tcW w:w="2095" w:type="dxa"/>
            <w:vAlign w:val="bottom"/>
          </w:tcPr>
          <w:p w14:paraId="09773BDF" w14:textId="77777777" w:rsidR="00435C14" w:rsidRPr="00435C14" w:rsidRDefault="00435C14" w:rsidP="00435C14">
            <w:pPr>
              <w:rPr>
                <w:b/>
                <w:szCs w:val="22"/>
              </w:rPr>
            </w:pPr>
            <w:r w:rsidRPr="00435C14">
              <w:rPr>
                <w:b/>
                <w:szCs w:val="22"/>
              </w:rPr>
              <w:t>Commissions</w:t>
            </w:r>
          </w:p>
        </w:tc>
        <w:tc>
          <w:tcPr>
            <w:tcW w:w="2080" w:type="dxa"/>
            <w:vAlign w:val="bottom"/>
          </w:tcPr>
          <w:p w14:paraId="3E409D26" w14:textId="77777777" w:rsidR="00435C14" w:rsidRPr="00435C14" w:rsidRDefault="00435C14" w:rsidP="00E07795">
            <w:pPr>
              <w:jc w:val="right"/>
              <w:rPr>
                <w:szCs w:val="22"/>
              </w:rPr>
            </w:pPr>
            <w:r w:rsidRPr="00435C14">
              <w:rPr>
                <w:szCs w:val="22"/>
              </w:rPr>
              <w:t>$20,000</w:t>
            </w:r>
          </w:p>
        </w:tc>
        <w:tc>
          <w:tcPr>
            <w:tcW w:w="2080" w:type="dxa"/>
            <w:vAlign w:val="bottom"/>
          </w:tcPr>
          <w:p w14:paraId="4FD98B0D" w14:textId="77777777" w:rsidR="00435C14" w:rsidRPr="00435C14" w:rsidRDefault="00435C14" w:rsidP="00E07795">
            <w:pPr>
              <w:jc w:val="right"/>
              <w:rPr>
                <w:szCs w:val="22"/>
              </w:rPr>
            </w:pPr>
            <w:r w:rsidRPr="00435C14">
              <w:rPr>
                <w:szCs w:val="22"/>
              </w:rPr>
              <w:t>$20,000</w:t>
            </w:r>
          </w:p>
        </w:tc>
        <w:tc>
          <w:tcPr>
            <w:tcW w:w="2080" w:type="dxa"/>
            <w:vAlign w:val="bottom"/>
          </w:tcPr>
          <w:p w14:paraId="67B8602A" w14:textId="77777777" w:rsidR="00435C14" w:rsidRPr="00435C14" w:rsidRDefault="00435C14" w:rsidP="00E07795">
            <w:pPr>
              <w:jc w:val="right"/>
              <w:rPr>
                <w:szCs w:val="22"/>
              </w:rPr>
            </w:pPr>
            <w:r w:rsidRPr="00435C14">
              <w:rPr>
                <w:szCs w:val="22"/>
              </w:rPr>
              <w:t>$20,000</w:t>
            </w:r>
          </w:p>
        </w:tc>
      </w:tr>
      <w:tr w:rsidR="00435C14" w:rsidRPr="00435C14" w14:paraId="31983DAD" w14:textId="77777777" w:rsidTr="00E07795">
        <w:trPr>
          <w:jc w:val="center"/>
        </w:trPr>
        <w:tc>
          <w:tcPr>
            <w:tcW w:w="2095" w:type="dxa"/>
            <w:vAlign w:val="bottom"/>
          </w:tcPr>
          <w:p w14:paraId="7B64F0DE" w14:textId="77777777" w:rsidR="00435C14" w:rsidRPr="00435C14" w:rsidRDefault="00435C14" w:rsidP="00435C14">
            <w:pPr>
              <w:rPr>
                <w:b/>
                <w:szCs w:val="22"/>
              </w:rPr>
            </w:pPr>
            <w:r w:rsidRPr="00435C14">
              <w:rPr>
                <w:b/>
                <w:szCs w:val="22"/>
              </w:rPr>
              <w:t>Wages</w:t>
            </w:r>
          </w:p>
        </w:tc>
        <w:tc>
          <w:tcPr>
            <w:tcW w:w="2080" w:type="dxa"/>
            <w:vAlign w:val="bottom"/>
          </w:tcPr>
          <w:p w14:paraId="6A795D2C" w14:textId="77777777" w:rsidR="00435C14" w:rsidRPr="00435C14" w:rsidRDefault="00435C14" w:rsidP="00E07795">
            <w:pPr>
              <w:jc w:val="right"/>
              <w:rPr>
                <w:szCs w:val="22"/>
              </w:rPr>
            </w:pPr>
            <w:r w:rsidRPr="00435C14">
              <w:rPr>
                <w:szCs w:val="22"/>
              </w:rPr>
              <w:t>$100,000</w:t>
            </w:r>
          </w:p>
        </w:tc>
        <w:tc>
          <w:tcPr>
            <w:tcW w:w="2080" w:type="dxa"/>
            <w:vAlign w:val="bottom"/>
          </w:tcPr>
          <w:p w14:paraId="4CF849CF" w14:textId="77777777" w:rsidR="00435C14" w:rsidRPr="00435C14" w:rsidRDefault="00435C14" w:rsidP="00E07795">
            <w:pPr>
              <w:jc w:val="right"/>
              <w:rPr>
                <w:szCs w:val="22"/>
              </w:rPr>
            </w:pPr>
            <w:r w:rsidRPr="00435C14">
              <w:rPr>
                <w:szCs w:val="22"/>
              </w:rPr>
              <w:t>$100,000</w:t>
            </w:r>
          </w:p>
        </w:tc>
        <w:tc>
          <w:tcPr>
            <w:tcW w:w="2080" w:type="dxa"/>
            <w:vAlign w:val="bottom"/>
          </w:tcPr>
          <w:p w14:paraId="6C346875" w14:textId="77777777" w:rsidR="00435C14" w:rsidRPr="00435C14" w:rsidRDefault="00435C14" w:rsidP="00E07795">
            <w:pPr>
              <w:jc w:val="right"/>
              <w:rPr>
                <w:szCs w:val="22"/>
              </w:rPr>
            </w:pPr>
            <w:r w:rsidRPr="00435C14">
              <w:rPr>
                <w:szCs w:val="22"/>
              </w:rPr>
              <w:t>$100,000</w:t>
            </w:r>
          </w:p>
        </w:tc>
      </w:tr>
      <w:tr w:rsidR="00435C14" w:rsidRPr="00435C14" w14:paraId="23D40DDB" w14:textId="77777777" w:rsidTr="00E07795">
        <w:trPr>
          <w:jc w:val="center"/>
        </w:trPr>
        <w:tc>
          <w:tcPr>
            <w:tcW w:w="2095" w:type="dxa"/>
            <w:vAlign w:val="bottom"/>
          </w:tcPr>
          <w:p w14:paraId="3882E25A" w14:textId="77777777" w:rsidR="00435C14" w:rsidRPr="00435C14" w:rsidRDefault="00435C14" w:rsidP="00435C14">
            <w:pPr>
              <w:rPr>
                <w:b/>
                <w:szCs w:val="22"/>
              </w:rPr>
            </w:pPr>
            <w:r w:rsidRPr="00435C14">
              <w:rPr>
                <w:b/>
                <w:szCs w:val="22"/>
              </w:rPr>
              <w:t>Telephone</w:t>
            </w:r>
          </w:p>
        </w:tc>
        <w:tc>
          <w:tcPr>
            <w:tcW w:w="2080" w:type="dxa"/>
            <w:vAlign w:val="bottom"/>
          </w:tcPr>
          <w:p w14:paraId="10325BA2" w14:textId="77777777" w:rsidR="00435C14" w:rsidRPr="00435C14" w:rsidRDefault="00435C14" w:rsidP="00E07795">
            <w:pPr>
              <w:jc w:val="right"/>
              <w:rPr>
                <w:szCs w:val="22"/>
              </w:rPr>
            </w:pPr>
            <w:r w:rsidRPr="00435C14">
              <w:rPr>
                <w:szCs w:val="22"/>
              </w:rPr>
              <w:t>$3</w:t>
            </w:r>
            <w:r w:rsidR="001E377F">
              <w:rPr>
                <w:szCs w:val="22"/>
              </w:rPr>
              <w:t>,</w:t>
            </w:r>
            <w:r w:rsidRPr="00435C14">
              <w:rPr>
                <w:szCs w:val="22"/>
              </w:rPr>
              <w:t>000</w:t>
            </w:r>
          </w:p>
        </w:tc>
        <w:tc>
          <w:tcPr>
            <w:tcW w:w="2080" w:type="dxa"/>
            <w:vAlign w:val="bottom"/>
          </w:tcPr>
          <w:p w14:paraId="76F20D85" w14:textId="77777777" w:rsidR="00435C14" w:rsidRPr="00435C14" w:rsidRDefault="00435C14" w:rsidP="00E07795">
            <w:pPr>
              <w:jc w:val="right"/>
              <w:rPr>
                <w:szCs w:val="22"/>
              </w:rPr>
            </w:pPr>
            <w:r w:rsidRPr="00435C14">
              <w:rPr>
                <w:szCs w:val="22"/>
              </w:rPr>
              <w:t>$3</w:t>
            </w:r>
            <w:r w:rsidR="001E377F">
              <w:rPr>
                <w:szCs w:val="22"/>
              </w:rPr>
              <w:t>,</w:t>
            </w:r>
            <w:r w:rsidRPr="00435C14">
              <w:rPr>
                <w:szCs w:val="22"/>
              </w:rPr>
              <w:t>000</w:t>
            </w:r>
          </w:p>
        </w:tc>
        <w:tc>
          <w:tcPr>
            <w:tcW w:w="2080" w:type="dxa"/>
            <w:vAlign w:val="bottom"/>
          </w:tcPr>
          <w:p w14:paraId="3EFDA5F2" w14:textId="77777777" w:rsidR="00435C14" w:rsidRPr="00435C14" w:rsidRDefault="00435C14" w:rsidP="00E07795">
            <w:pPr>
              <w:jc w:val="right"/>
              <w:rPr>
                <w:szCs w:val="22"/>
              </w:rPr>
            </w:pPr>
            <w:r w:rsidRPr="00435C14">
              <w:rPr>
                <w:szCs w:val="22"/>
              </w:rPr>
              <w:t>$3</w:t>
            </w:r>
            <w:r w:rsidR="001E377F">
              <w:rPr>
                <w:szCs w:val="22"/>
              </w:rPr>
              <w:t>,</w:t>
            </w:r>
            <w:r w:rsidRPr="00435C14">
              <w:rPr>
                <w:szCs w:val="22"/>
              </w:rPr>
              <w:t>000</w:t>
            </w:r>
          </w:p>
        </w:tc>
      </w:tr>
      <w:tr w:rsidR="00435C14" w:rsidRPr="00435C14" w14:paraId="66E636CD" w14:textId="77777777" w:rsidTr="00E07795">
        <w:trPr>
          <w:jc w:val="center"/>
        </w:trPr>
        <w:tc>
          <w:tcPr>
            <w:tcW w:w="2095" w:type="dxa"/>
            <w:vAlign w:val="bottom"/>
          </w:tcPr>
          <w:p w14:paraId="19245557" w14:textId="77777777" w:rsidR="00435C14" w:rsidRPr="00435C14" w:rsidRDefault="00435C14" w:rsidP="00435C14">
            <w:pPr>
              <w:rPr>
                <w:b/>
                <w:szCs w:val="22"/>
              </w:rPr>
            </w:pPr>
            <w:r w:rsidRPr="00435C14">
              <w:rPr>
                <w:b/>
                <w:szCs w:val="22"/>
              </w:rPr>
              <w:t>Office supplies</w:t>
            </w:r>
          </w:p>
        </w:tc>
        <w:tc>
          <w:tcPr>
            <w:tcW w:w="2080" w:type="dxa"/>
            <w:vAlign w:val="bottom"/>
          </w:tcPr>
          <w:p w14:paraId="21EAA8B9" w14:textId="77777777" w:rsidR="00435C14" w:rsidRPr="00435C14" w:rsidRDefault="00435C14" w:rsidP="00E07795">
            <w:pPr>
              <w:jc w:val="right"/>
              <w:rPr>
                <w:szCs w:val="22"/>
              </w:rPr>
            </w:pPr>
            <w:r w:rsidRPr="00435C14">
              <w:rPr>
                <w:szCs w:val="22"/>
              </w:rPr>
              <w:t>$1</w:t>
            </w:r>
            <w:r w:rsidR="001E377F">
              <w:rPr>
                <w:szCs w:val="22"/>
              </w:rPr>
              <w:t>,</w:t>
            </w:r>
            <w:r w:rsidRPr="00435C14">
              <w:rPr>
                <w:szCs w:val="22"/>
              </w:rPr>
              <w:t>000</w:t>
            </w:r>
          </w:p>
        </w:tc>
        <w:tc>
          <w:tcPr>
            <w:tcW w:w="2080" w:type="dxa"/>
            <w:vAlign w:val="bottom"/>
          </w:tcPr>
          <w:p w14:paraId="42578AF0" w14:textId="77777777" w:rsidR="00435C14" w:rsidRPr="00435C14" w:rsidRDefault="00435C14" w:rsidP="00E07795">
            <w:pPr>
              <w:jc w:val="right"/>
              <w:rPr>
                <w:szCs w:val="22"/>
              </w:rPr>
            </w:pPr>
            <w:r w:rsidRPr="00435C14">
              <w:rPr>
                <w:szCs w:val="22"/>
              </w:rPr>
              <w:t>$1</w:t>
            </w:r>
            <w:r w:rsidR="001E377F">
              <w:rPr>
                <w:szCs w:val="22"/>
              </w:rPr>
              <w:t>,</w:t>
            </w:r>
            <w:r w:rsidRPr="00435C14">
              <w:rPr>
                <w:szCs w:val="22"/>
              </w:rPr>
              <w:t>000</w:t>
            </w:r>
          </w:p>
        </w:tc>
        <w:tc>
          <w:tcPr>
            <w:tcW w:w="2080" w:type="dxa"/>
            <w:vAlign w:val="bottom"/>
          </w:tcPr>
          <w:p w14:paraId="3379E8D6" w14:textId="77777777" w:rsidR="00435C14" w:rsidRPr="00435C14" w:rsidRDefault="00435C14" w:rsidP="00E07795">
            <w:pPr>
              <w:jc w:val="right"/>
              <w:rPr>
                <w:szCs w:val="22"/>
              </w:rPr>
            </w:pPr>
            <w:r w:rsidRPr="00435C14">
              <w:rPr>
                <w:szCs w:val="22"/>
              </w:rPr>
              <w:t>$1</w:t>
            </w:r>
            <w:r w:rsidR="001E377F">
              <w:rPr>
                <w:szCs w:val="22"/>
              </w:rPr>
              <w:t>,</w:t>
            </w:r>
            <w:r w:rsidRPr="00435C14">
              <w:rPr>
                <w:szCs w:val="22"/>
              </w:rPr>
              <w:t>000</w:t>
            </w:r>
          </w:p>
        </w:tc>
      </w:tr>
    </w:tbl>
    <w:p w14:paraId="7FA6D728" w14:textId="77777777" w:rsidR="00CC5535" w:rsidRPr="00126806" w:rsidRDefault="00972639" w:rsidP="005148A5">
      <w:pPr>
        <w:pStyle w:val="Heading3"/>
        <w:keepNext w:val="0"/>
        <w:rPr>
          <w:lang w:eastAsia="en-AU"/>
        </w:rPr>
      </w:pPr>
      <w:r w:rsidRPr="00126806">
        <w:rPr>
          <w:lang w:eastAsia="en-AU"/>
        </w:rPr>
        <w:t>Contingency plan template</w:t>
      </w:r>
    </w:p>
    <w:tbl>
      <w:tblPr>
        <w:tblW w:w="8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9"/>
        <w:gridCol w:w="1304"/>
        <w:gridCol w:w="1202"/>
      </w:tblGrid>
      <w:tr w:rsidR="00972639" w:rsidRPr="00126806" w14:paraId="785F5DCE" w14:textId="77777777" w:rsidTr="00972639">
        <w:trPr>
          <w:cantSplit/>
          <w:jc w:val="center"/>
        </w:trPr>
        <w:tc>
          <w:tcPr>
            <w:tcW w:w="8335" w:type="dxa"/>
            <w:gridSpan w:val="3"/>
            <w:tcBorders>
              <w:top w:val="single" w:sz="4" w:space="0" w:color="auto"/>
              <w:left w:val="single" w:sz="4" w:space="0" w:color="auto"/>
              <w:bottom w:val="single" w:sz="4" w:space="0" w:color="auto"/>
              <w:right w:val="single" w:sz="4" w:space="0" w:color="auto"/>
            </w:tcBorders>
          </w:tcPr>
          <w:p w14:paraId="3E991E3B" w14:textId="77777777" w:rsidR="00972639" w:rsidRPr="00126806" w:rsidRDefault="00972639" w:rsidP="005148A5">
            <w:pPr>
              <w:spacing w:before="240"/>
              <w:jc w:val="center"/>
              <w:rPr>
                <w:b/>
                <w:bCs/>
              </w:rPr>
            </w:pPr>
            <w:r w:rsidRPr="00126806">
              <w:rPr>
                <w:b/>
                <w:bCs/>
              </w:rPr>
              <w:t>Contingency Plan</w:t>
            </w:r>
          </w:p>
          <w:p w14:paraId="13298B4A" w14:textId="77777777" w:rsidR="00972639" w:rsidRPr="00126806" w:rsidRDefault="00972639" w:rsidP="005148A5">
            <w:r w:rsidRPr="00126806">
              <w:rPr>
                <w:b/>
                <w:bCs/>
              </w:rPr>
              <w:t>Company name</w:t>
            </w:r>
            <w:r w:rsidRPr="00126806">
              <w:t xml:space="preserve">: </w:t>
            </w:r>
            <w:r w:rsidR="00397A47" w:rsidRPr="00126806">
              <w:t>Big Red Bicycle Pty Ltd</w:t>
            </w:r>
          </w:p>
          <w:p w14:paraId="3BD13ECB" w14:textId="77777777" w:rsidR="00972639" w:rsidRPr="00126806" w:rsidRDefault="00397A47" w:rsidP="005148A5">
            <w:pPr>
              <w:rPr>
                <w:b/>
                <w:bCs/>
              </w:rPr>
            </w:pPr>
            <w:r w:rsidRPr="00126806">
              <w:rPr>
                <w:b/>
                <w:bCs/>
              </w:rPr>
              <w:t>P</w:t>
            </w:r>
            <w:r w:rsidR="00972639" w:rsidRPr="00126806">
              <w:rPr>
                <w:b/>
                <w:bCs/>
              </w:rPr>
              <w:t>erson developing the plan</w:t>
            </w:r>
            <w:r w:rsidR="00972639" w:rsidRPr="00126806">
              <w:t>:</w:t>
            </w:r>
          </w:p>
          <w:p w14:paraId="6562D254" w14:textId="77777777" w:rsidR="00972639" w:rsidRPr="00126806" w:rsidRDefault="00972639" w:rsidP="005148A5">
            <w:pPr>
              <w:tabs>
                <w:tab w:val="left" w:pos="3355"/>
              </w:tabs>
              <w:rPr>
                <w:b/>
                <w:bCs/>
              </w:rPr>
            </w:pPr>
            <w:r w:rsidRPr="00126806">
              <w:rPr>
                <w:b/>
                <w:bCs/>
              </w:rPr>
              <w:t>Name</w:t>
            </w:r>
            <w:r w:rsidR="002B6FE1">
              <w:rPr>
                <w:b/>
                <w:bCs/>
              </w:rPr>
              <w:t>:</w:t>
            </w:r>
            <w:r w:rsidRPr="00126806">
              <w:tab/>
            </w:r>
            <w:r w:rsidRPr="00126806">
              <w:rPr>
                <w:b/>
                <w:bCs/>
              </w:rPr>
              <w:t>Position</w:t>
            </w:r>
            <w:r w:rsidR="002B6FE1">
              <w:t>:</w:t>
            </w:r>
          </w:p>
          <w:p w14:paraId="1B2BBF87" w14:textId="77777777" w:rsidR="00972639" w:rsidRPr="00126806" w:rsidRDefault="00972639" w:rsidP="005148A5">
            <w:pPr>
              <w:tabs>
                <w:tab w:val="left" w:pos="3355"/>
              </w:tabs>
            </w:pPr>
          </w:p>
        </w:tc>
      </w:tr>
      <w:tr w:rsidR="00972639" w:rsidRPr="00126806" w14:paraId="48319585" w14:textId="77777777" w:rsidTr="00972639">
        <w:trPr>
          <w:jc w:val="center"/>
        </w:trPr>
        <w:tc>
          <w:tcPr>
            <w:tcW w:w="8335" w:type="dxa"/>
            <w:gridSpan w:val="3"/>
            <w:tcBorders>
              <w:top w:val="single" w:sz="4" w:space="0" w:color="auto"/>
              <w:left w:val="single" w:sz="4" w:space="0" w:color="auto"/>
              <w:bottom w:val="single" w:sz="4" w:space="0" w:color="auto"/>
              <w:right w:val="single" w:sz="4" w:space="0" w:color="auto"/>
            </w:tcBorders>
          </w:tcPr>
          <w:p w14:paraId="7D9E97C6" w14:textId="77777777" w:rsidR="00972639" w:rsidRPr="00126806" w:rsidRDefault="00972639" w:rsidP="00972639">
            <w:pPr>
              <w:spacing w:before="240" w:after="240"/>
              <w:rPr>
                <w:b/>
              </w:rPr>
            </w:pPr>
            <w:r w:rsidRPr="00126806">
              <w:rPr>
                <w:b/>
              </w:rPr>
              <w:t xml:space="preserve">Risk </w:t>
            </w:r>
            <w:r w:rsidRPr="00126806" w:rsidDel="002970DA">
              <w:rPr>
                <w:b/>
              </w:rPr>
              <w:t>i</w:t>
            </w:r>
            <w:r w:rsidRPr="00126806">
              <w:rPr>
                <w:b/>
              </w:rPr>
              <w:t xml:space="preserve">dentified: </w:t>
            </w:r>
          </w:p>
        </w:tc>
      </w:tr>
      <w:tr w:rsidR="00972639" w:rsidRPr="00126806" w14:paraId="1F502682" w14:textId="77777777" w:rsidTr="00972639">
        <w:trPr>
          <w:jc w:val="center"/>
        </w:trPr>
        <w:tc>
          <w:tcPr>
            <w:tcW w:w="5829" w:type="dxa"/>
            <w:tcBorders>
              <w:top w:val="single" w:sz="4" w:space="0" w:color="auto"/>
              <w:left w:val="single" w:sz="4" w:space="0" w:color="auto"/>
              <w:bottom w:val="single" w:sz="4" w:space="0" w:color="auto"/>
              <w:right w:val="single" w:sz="4" w:space="0" w:color="auto"/>
            </w:tcBorders>
          </w:tcPr>
          <w:p w14:paraId="3141DC45" w14:textId="77777777" w:rsidR="00972639" w:rsidRPr="00126806" w:rsidRDefault="00972639" w:rsidP="005148A5">
            <w:pPr>
              <w:keepNext/>
              <w:spacing w:before="240"/>
              <w:rPr>
                <w:b/>
                <w:bCs/>
              </w:rPr>
            </w:pPr>
            <w:r w:rsidRPr="00126806">
              <w:rPr>
                <w:b/>
                <w:bCs/>
              </w:rPr>
              <w:t>Strategies/activities to minimise the risk</w:t>
            </w:r>
          </w:p>
        </w:tc>
        <w:tc>
          <w:tcPr>
            <w:tcW w:w="1304" w:type="dxa"/>
            <w:tcBorders>
              <w:top w:val="single" w:sz="4" w:space="0" w:color="auto"/>
              <w:left w:val="single" w:sz="4" w:space="0" w:color="auto"/>
              <w:bottom w:val="single" w:sz="4" w:space="0" w:color="auto"/>
              <w:right w:val="single" w:sz="4" w:space="0" w:color="auto"/>
            </w:tcBorders>
          </w:tcPr>
          <w:p w14:paraId="46AC0B72" w14:textId="77777777" w:rsidR="00972639" w:rsidRPr="00126806" w:rsidRDefault="00972639" w:rsidP="005148A5">
            <w:pPr>
              <w:keepNext/>
              <w:spacing w:before="240"/>
              <w:rPr>
                <w:b/>
                <w:bCs/>
              </w:rPr>
            </w:pPr>
            <w:r w:rsidRPr="00126806">
              <w:rPr>
                <w:b/>
                <w:bCs/>
              </w:rPr>
              <w:t xml:space="preserve">By </w:t>
            </w:r>
            <w:r w:rsidRPr="00126806" w:rsidDel="001B3F3C">
              <w:rPr>
                <w:b/>
                <w:bCs/>
              </w:rPr>
              <w:t>w</w:t>
            </w:r>
            <w:r w:rsidRPr="00126806">
              <w:rPr>
                <w:b/>
                <w:bCs/>
              </w:rPr>
              <w:t>hen</w:t>
            </w:r>
          </w:p>
        </w:tc>
        <w:tc>
          <w:tcPr>
            <w:tcW w:w="1202" w:type="dxa"/>
            <w:tcBorders>
              <w:top w:val="single" w:sz="4" w:space="0" w:color="auto"/>
              <w:left w:val="single" w:sz="4" w:space="0" w:color="auto"/>
              <w:bottom w:val="single" w:sz="4" w:space="0" w:color="auto"/>
              <w:right w:val="single" w:sz="4" w:space="0" w:color="auto"/>
            </w:tcBorders>
          </w:tcPr>
          <w:p w14:paraId="51400016" w14:textId="77777777" w:rsidR="00972639" w:rsidRPr="00126806" w:rsidRDefault="00972639" w:rsidP="005148A5">
            <w:pPr>
              <w:keepNext/>
              <w:spacing w:before="240"/>
              <w:rPr>
                <w:b/>
                <w:bCs/>
              </w:rPr>
            </w:pPr>
            <w:r w:rsidRPr="00126806">
              <w:rPr>
                <w:b/>
                <w:bCs/>
              </w:rPr>
              <w:t xml:space="preserve">By </w:t>
            </w:r>
            <w:r w:rsidRPr="00126806" w:rsidDel="001B3F3C">
              <w:rPr>
                <w:b/>
                <w:bCs/>
              </w:rPr>
              <w:t>w</w:t>
            </w:r>
            <w:r w:rsidRPr="00126806">
              <w:rPr>
                <w:b/>
                <w:bCs/>
              </w:rPr>
              <w:t>hom</w:t>
            </w:r>
          </w:p>
        </w:tc>
      </w:tr>
      <w:tr w:rsidR="00972639" w:rsidRPr="00126806" w14:paraId="0DB5C15B" w14:textId="77777777" w:rsidTr="00972639">
        <w:trPr>
          <w:trHeight w:val="1213"/>
          <w:jc w:val="center"/>
        </w:trPr>
        <w:tc>
          <w:tcPr>
            <w:tcW w:w="5829" w:type="dxa"/>
            <w:tcBorders>
              <w:top w:val="single" w:sz="4" w:space="0" w:color="auto"/>
              <w:left w:val="single" w:sz="4" w:space="0" w:color="auto"/>
              <w:bottom w:val="single" w:sz="4" w:space="0" w:color="auto"/>
              <w:right w:val="single" w:sz="4" w:space="0" w:color="auto"/>
            </w:tcBorders>
          </w:tcPr>
          <w:p w14:paraId="60E20CE3" w14:textId="77777777" w:rsidR="00972639" w:rsidRPr="00126806" w:rsidRDefault="00972639" w:rsidP="00972639">
            <w:pPr>
              <w:keepNext/>
            </w:pPr>
          </w:p>
          <w:p w14:paraId="5B153B20" w14:textId="77777777" w:rsidR="00972639" w:rsidRPr="00126806" w:rsidRDefault="00972639" w:rsidP="00972639">
            <w:pPr>
              <w:keepNext/>
            </w:pPr>
          </w:p>
        </w:tc>
        <w:tc>
          <w:tcPr>
            <w:tcW w:w="1304" w:type="dxa"/>
            <w:tcBorders>
              <w:top w:val="single" w:sz="4" w:space="0" w:color="auto"/>
              <w:left w:val="single" w:sz="4" w:space="0" w:color="auto"/>
              <w:bottom w:val="single" w:sz="4" w:space="0" w:color="auto"/>
              <w:right w:val="single" w:sz="4" w:space="0" w:color="auto"/>
            </w:tcBorders>
          </w:tcPr>
          <w:p w14:paraId="588A3296" w14:textId="77777777" w:rsidR="00972639" w:rsidRPr="00126806" w:rsidRDefault="00972639" w:rsidP="00972639">
            <w:pPr>
              <w:keepNext/>
              <w:jc w:val="center"/>
            </w:pPr>
          </w:p>
        </w:tc>
        <w:tc>
          <w:tcPr>
            <w:tcW w:w="1202" w:type="dxa"/>
            <w:tcBorders>
              <w:top w:val="single" w:sz="4" w:space="0" w:color="auto"/>
              <w:left w:val="single" w:sz="4" w:space="0" w:color="auto"/>
              <w:bottom w:val="single" w:sz="4" w:space="0" w:color="auto"/>
              <w:right w:val="single" w:sz="4" w:space="0" w:color="auto"/>
            </w:tcBorders>
          </w:tcPr>
          <w:p w14:paraId="48C376EA" w14:textId="77777777" w:rsidR="00972639" w:rsidRPr="00126806" w:rsidRDefault="00972639" w:rsidP="00972639">
            <w:pPr>
              <w:keepNext/>
              <w:jc w:val="center"/>
            </w:pPr>
          </w:p>
        </w:tc>
      </w:tr>
      <w:tr w:rsidR="00972639" w:rsidRPr="00126806" w14:paraId="62B21F41" w14:textId="77777777" w:rsidTr="00972639">
        <w:trPr>
          <w:trHeight w:val="1213"/>
          <w:jc w:val="center"/>
        </w:trPr>
        <w:tc>
          <w:tcPr>
            <w:tcW w:w="5829" w:type="dxa"/>
            <w:tcBorders>
              <w:top w:val="single" w:sz="4" w:space="0" w:color="auto"/>
              <w:left w:val="single" w:sz="4" w:space="0" w:color="auto"/>
              <w:bottom w:val="single" w:sz="4" w:space="0" w:color="auto"/>
              <w:right w:val="single" w:sz="4" w:space="0" w:color="auto"/>
            </w:tcBorders>
          </w:tcPr>
          <w:p w14:paraId="10C78B71" w14:textId="77777777" w:rsidR="00972639" w:rsidRPr="00126806" w:rsidRDefault="00972639" w:rsidP="00972639"/>
          <w:p w14:paraId="523D1730" w14:textId="77777777" w:rsidR="00972639" w:rsidRPr="00126806" w:rsidRDefault="00972639" w:rsidP="00972639"/>
        </w:tc>
        <w:tc>
          <w:tcPr>
            <w:tcW w:w="1304" w:type="dxa"/>
            <w:tcBorders>
              <w:top w:val="single" w:sz="4" w:space="0" w:color="auto"/>
              <w:left w:val="single" w:sz="4" w:space="0" w:color="auto"/>
              <w:bottom w:val="single" w:sz="4" w:space="0" w:color="auto"/>
              <w:right w:val="single" w:sz="4" w:space="0" w:color="auto"/>
            </w:tcBorders>
          </w:tcPr>
          <w:p w14:paraId="0CAF5B91" w14:textId="77777777" w:rsidR="00972639" w:rsidRPr="00126806" w:rsidRDefault="00972639" w:rsidP="00316860">
            <w:pPr>
              <w:tabs>
                <w:tab w:val="center" w:pos="545"/>
              </w:tabs>
              <w:jc w:val="center"/>
            </w:pPr>
          </w:p>
        </w:tc>
        <w:tc>
          <w:tcPr>
            <w:tcW w:w="1202" w:type="dxa"/>
            <w:tcBorders>
              <w:top w:val="single" w:sz="4" w:space="0" w:color="auto"/>
              <w:left w:val="single" w:sz="4" w:space="0" w:color="auto"/>
              <w:bottom w:val="single" w:sz="4" w:space="0" w:color="auto"/>
              <w:right w:val="single" w:sz="4" w:space="0" w:color="auto"/>
            </w:tcBorders>
          </w:tcPr>
          <w:p w14:paraId="3E5875F5" w14:textId="77777777" w:rsidR="00972639" w:rsidRPr="00126806" w:rsidRDefault="00972639" w:rsidP="00972639">
            <w:pPr>
              <w:jc w:val="center"/>
            </w:pPr>
          </w:p>
        </w:tc>
      </w:tr>
      <w:tr w:rsidR="00972639" w:rsidRPr="00126806" w14:paraId="19A4C21A" w14:textId="77777777" w:rsidTr="00972639">
        <w:trPr>
          <w:trHeight w:val="1213"/>
          <w:jc w:val="center"/>
        </w:trPr>
        <w:tc>
          <w:tcPr>
            <w:tcW w:w="5829" w:type="dxa"/>
            <w:tcBorders>
              <w:top w:val="single" w:sz="4" w:space="0" w:color="auto"/>
              <w:left w:val="single" w:sz="4" w:space="0" w:color="auto"/>
              <w:bottom w:val="single" w:sz="4" w:space="0" w:color="auto"/>
              <w:right w:val="single" w:sz="4" w:space="0" w:color="auto"/>
            </w:tcBorders>
          </w:tcPr>
          <w:p w14:paraId="6665E5FD" w14:textId="77777777" w:rsidR="00972639" w:rsidRPr="00126806" w:rsidRDefault="00972639" w:rsidP="00972639"/>
          <w:p w14:paraId="6E3511E5" w14:textId="77777777" w:rsidR="00972639" w:rsidRPr="00126806" w:rsidRDefault="00972639" w:rsidP="00972639"/>
        </w:tc>
        <w:tc>
          <w:tcPr>
            <w:tcW w:w="1304" w:type="dxa"/>
            <w:tcBorders>
              <w:top w:val="single" w:sz="4" w:space="0" w:color="auto"/>
              <w:left w:val="single" w:sz="4" w:space="0" w:color="auto"/>
              <w:bottom w:val="single" w:sz="4" w:space="0" w:color="auto"/>
              <w:right w:val="single" w:sz="4" w:space="0" w:color="auto"/>
            </w:tcBorders>
          </w:tcPr>
          <w:p w14:paraId="04FC691E" w14:textId="77777777" w:rsidR="00972639" w:rsidRPr="00126806" w:rsidRDefault="00972639" w:rsidP="00972639">
            <w:pPr>
              <w:jc w:val="center"/>
            </w:pPr>
          </w:p>
        </w:tc>
        <w:tc>
          <w:tcPr>
            <w:tcW w:w="1202" w:type="dxa"/>
            <w:tcBorders>
              <w:top w:val="single" w:sz="4" w:space="0" w:color="auto"/>
              <w:left w:val="single" w:sz="4" w:space="0" w:color="auto"/>
              <w:bottom w:val="single" w:sz="4" w:space="0" w:color="auto"/>
              <w:right w:val="single" w:sz="4" w:space="0" w:color="auto"/>
            </w:tcBorders>
          </w:tcPr>
          <w:p w14:paraId="62595F2A" w14:textId="77777777" w:rsidR="00972639" w:rsidRPr="00126806" w:rsidRDefault="00972639" w:rsidP="00972639">
            <w:pPr>
              <w:jc w:val="center"/>
            </w:pPr>
          </w:p>
        </w:tc>
      </w:tr>
      <w:tr w:rsidR="00972639" w:rsidRPr="00126806" w14:paraId="42D8A0AF" w14:textId="77777777" w:rsidTr="00972639">
        <w:trPr>
          <w:trHeight w:val="1213"/>
          <w:jc w:val="center"/>
        </w:trPr>
        <w:tc>
          <w:tcPr>
            <w:tcW w:w="5829" w:type="dxa"/>
            <w:tcBorders>
              <w:top w:val="single" w:sz="4" w:space="0" w:color="auto"/>
              <w:left w:val="single" w:sz="4" w:space="0" w:color="auto"/>
              <w:bottom w:val="single" w:sz="4" w:space="0" w:color="auto"/>
              <w:right w:val="single" w:sz="4" w:space="0" w:color="auto"/>
            </w:tcBorders>
          </w:tcPr>
          <w:p w14:paraId="60B70BE0" w14:textId="77777777" w:rsidR="00972639" w:rsidRPr="00126806" w:rsidRDefault="00972639" w:rsidP="00972639"/>
          <w:p w14:paraId="694F8590" w14:textId="77777777" w:rsidR="00972639" w:rsidRPr="00126806" w:rsidRDefault="00972639" w:rsidP="00972639"/>
        </w:tc>
        <w:tc>
          <w:tcPr>
            <w:tcW w:w="1304" w:type="dxa"/>
            <w:tcBorders>
              <w:top w:val="single" w:sz="4" w:space="0" w:color="auto"/>
              <w:left w:val="single" w:sz="4" w:space="0" w:color="auto"/>
              <w:bottom w:val="single" w:sz="4" w:space="0" w:color="auto"/>
              <w:right w:val="single" w:sz="4" w:space="0" w:color="auto"/>
            </w:tcBorders>
          </w:tcPr>
          <w:p w14:paraId="2AC3C273" w14:textId="77777777" w:rsidR="00972639" w:rsidRPr="00126806" w:rsidRDefault="00972639" w:rsidP="00972639">
            <w:pPr>
              <w:jc w:val="center"/>
            </w:pPr>
          </w:p>
        </w:tc>
        <w:tc>
          <w:tcPr>
            <w:tcW w:w="1202" w:type="dxa"/>
            <w:tcBorders>
              <w:top w:val="single" w:sz="4" w:space="0" w:color="auto"/>
              <w:left w:val="single" w:sz="4" w:space="0" w:color="auto"/>
              <w:bottom w:val="single" w:sz="4" w:space="0" w:color="auto"/>
              <w:right w:val="single" w:sz="4" w:space="0" w:color="auto"/>
            </w:tcBorders>
          </w:tcPr>
          <w:p w14:paraId="33078727" w14:textId="77777777" w:rsidR="00972639" w:rsidRPr="00126806" w:rsidRDefault="00972639" w:rsidP="00972639">
            <w:pPr>
              <w:jc w:val="center"/>
            </w:pPr>
          </w:p>
        </w:tc>
      </w:tr>
      <w:tr w:rsidR="00972639" w:rsidRPr="00126806" w14:paraId="7D2D9D4B" w14:textId="77777777" w:rsidTr="00972639">
        <w:trPr>
          <w:trHeight w:val="1213"/>
          <w:jc w:val="center"/>
        </w:trPr>
        <w:tc>
          <w:tcPr>
            <w:tcW w:w="5829" w:type="dxa"/>
            <w:tcBorders>
              <w:top w:val="single" w:sz="4" w:space="0" w:color="auto"/>
              <w:left w:val="single" w:sz="4" w:space="0" w:color="auto"/>
              <w:bottom w:val="single" w:sz="4" w:space="0" w:color="auto"/>
              <w:right w:val="single" w:sz="4" w:space="0" w:color="auto"/>
            </w:tcBorders>
          </w:tcPr>
          <w:p w14:paraId="0B993849" w14:textId="77777777" w:rsidR="00972639" w:rsidRPr="00126806" w:rsidRDefault="00972639" w:rsidP="00972639"/>
          <w:p w14:paraId="101112C7" w14:textId="77777777" w:rsidR="00972639" w:rsidRPr="00126806" w:rsidRDefault="00972639" w:rsidP="00972639"/>
        </w:tc>
        <w:tc>
          <w:tcPr>
            <w:tcW w:w="1304" w:type="dxa"/>
            <w:tcBorders>
              <w:top w:val="single" w:sz="4" w:space="0" w:color="auto"/>
              <w:left w:val="single" w:sz="4" w:space="0" w:color="auto"/>
              <w:bottom w:val="single" w:sz="4" w:space="0" w:color="auto"/>
              <w:right w:val="single" w:sz="4" w:space="0" w:color="auto"/>
            </w:tcBorders>
          </w:tcPr>
          <w:p w14:paraId="7A0A0FFE" w14:textId="77777777" w:rsidR="00972639" w:rsidRPr="00126806" w:rsidRDefault="00972639" w:rsidP="00972639">
            <w:pPr>
              <w:jc w:val="center"/>
            </w:pPr>
          </w:p>
        </w:tc>
        <w:tc>
          <w:tcPr>
            <w:tcW w:w="1202" w:type="dxa"/>
            <w:tcBorders>
              <w:top w:val="single" w:sz="4" w:space="0" w:color="auto"/>
              <w:left w:val="single" w:sz="4" w:space="0" w:color="auto"/>
              <w:bottom w:val="single" w:sz="4" w:space="0" w:color="auto"/>
              <w:right w:val="single" w:sz="4" w:space="0" w:color="auto"/>
            </w:tcBorders>
          </w:tcPr>
          <w:p w14:paraId="6F1469D9" w14:textId="77777777" w:rsidR="00972639" w:rsidRPr="00126806" w:rsidRDefault="00972639" w:rsidP="00972639">
            <w:pPr>
              <w:jc w:val="center"/>
            </w:pPr>
          </w:p>
        </w:tc>
      </w:tr>
    </w:tbl>
    <w:p w14:paraId="605556A8" w14:textId="015C3D3E" w:rsidR="006E0DBF" w:rsidRDefault="006E0DBF" w:rsidP="00435C14">
      <w:pPr>
        <w:pStyle w:val="Spacer"/>
        <w:spacing w:before="0" w:after="0"/>
        <w:rPr>
          <w:lang w:eastAsia="en-AU"/>
        </w:rPr>
      </w:pPr>
    </w:p>
    <w:p w14:paraId="4AA62966" w14:textId="638EF888" w:rsidR="006E0DBF" w:rsidRDefault="006E0DBF">
      <w:pPr>
        <w:spacing w:before="0" w:after="0" w:line="240" w:lineRule="auto"/>
        <w:rPr>
          <w:lang w:val="en-AU" w:eastAsia="en-AU"/>
        </w:rPr>
      </w:pPr>
      <w:r>
        <w:rPr>
          <w:lang w:val="en-AU" w:eastAsia="en-AU"/>
        </w:rPr>
        <w:br w:type="page"/>
      </w:r>
    </w:p>
    <w:p w14:paraId="07DB5ADB" w14:textId="77777777" w:rsidR="006E0DBF" w:rsidRPr="00EF6489" w:rsidRDefault="006E0DBF" w:rsidP="006E0DBF">
      <w:pPr>
        <w:pStyle w:val="Heading3"/>
      </w:pPr>
      <w:r w:rsidRPr="00EF6489">
        <w:lastRenderedPageBreak/>
        <w:t xml:space="preserve">Task A </w:t>
      </w:r>
    </w:p>
    <w:p w14:paraId="7EE173D6" w14:textId="3B8F831B" w:rsidR="00972639" w:rsidRDefault="00972639" w:rsidP="006E0DBF">
      <w:pPr>
        <w:rPr>
          <w:lang w:val="en-AU" w:eastAsia="en-AU"/>
        </w:rPr>
      </w:pPr>
    </w:p>
    <w:p w14:paraId="0BA5874A" w14:textId="464D5C85" w:rsidR="006E0DBF" w:rsidRDefault="006E0DBF" w:rsidP="006E0DBF">
      <w:pPr>
        <w:rPr>
          <w:rFonts w:ascii="Arial" w:hAnsi="Arial" w:cs="Arial"/>
          <w:lang w:val="en-AU" w:eastAsia="en-AU"/>
        </w:rPr>
      </w:pPr>
      <w:r>
        <w:rPr>
          <w:rFonts w:ascii="Arial" w:hAnsi="Arial" w:cs="Arial"/>
          <w:lang w:val="en-AU" w:eastAsia="en-AU"/>
        </w:rPr>
        <w:t>The budget proposal sent by me has a few mistakes I would like to clear up based on the information provided to me. I am aware of the facts that:</w:t>
      </w:r>
    </w:p>
    <w:p w14:paraId="7CAE6764" w14:textId="77777777" w:rsidR="006E0DBF" w:rsidRPr="006E0DBF" w:rsidRDefault="006E0DBF" w:rsidP="006E0DBF">
      <w:pPr>
        <w:numPr>
          <w:ilvl w:val="0"/>
          <w:numId w:val="37"/>
        </w:numPr>
        <w:tabs>
          <w:tab w:val="clear" w:pos="567"/>
          <w:tab w:val="num" w:pos="284"/>
        </w:tabs>
        <w:ind w:left="0"/>
        <w:rPr>
          <w:rFonts w:ascii="Arial" w:hAnsi="Arial" w:cs="Arial"/>
          <w:lang w:eastAsia="en-AU"/>
        </w:rPr>
      </w:pPr>
      <w:r w:rsidRPr="006E0DBF">
        <w:rPr>
          <w:rFonts w:ascii="Arial" w:hAnsi="Arial" w:cs="Arial"/>
          <w:lang w:eastAsia="en-AU"/>
        </w:rPr>
        <w:t>Sales in the first quarter (Q1), third quarter (Q3), and the fourth quarter (Q4) are generally 30% less than the second quarter (Q2).</w:t>
      </w:r>
    </w:p>
    <w:p w14:paraId="49C1632F" w14:textId="77777777" w:rsidR="006E0DBF" w:rsidRPr="006E0DBF" w:rsidRDefault="006E0DBF" w:rsidP="006E0DBF">
      <w:pPr>
        <w:numPr>
          <w:ilvl w:val="0"/>
          <w:numId w:val="37"/>
        </w:numPr>
        <w:tabs>
          <w:tab w:val="num" w:pos="284"/>
        </w:tabs>
        <w:ind w:left="0"/>
        <w:rPr>
          <w:rFonts w:ascii="Arial" w:hAnsi="Arial" w:cs="Arial"/>
          <w:lang w:eastAsia="en-AU"/>
        </w:rPr>
      </w:pPr>
      <w:r w:rsidRPr="006E0DBF">
        <w:rPr>
          <w:rFonts w:ascii="Arial" w:hAnsi="Arial" w:cs="Arial"/>
          <w:lang w:eastAsia="en-AU"/>
        </w:rPr>
        <w:t>Sales in Q2 depend on completion of 90% of repair and maintenance.</w:t>
      </w:r>
    </w:p>
    <w:p w14:paraId="1B06E5A8" w14:textId="77777777" w:rsidR="006E0DBF" w:rsidRPr="006E0DBF" w:rsidRDefault="006E0DBF" w:rsidP="006E0DBF">
      <w:pPr>
        <w:numPr>
          <w:ilvl w:val="0"/>
          <w:numId w:val="37"/>
        </w:numPr>
        <w:tabs>
          <w:tab w:val="num" w:pos="284"/>
        </w:tabs>
        <w:ind w:left="0"/>
        <w:rPr>
          <w:rFonts w:ascii="Arial" w:hAnsi="Arial" w:cs="Arial"/>
          <w:lang w:eastAsia="en-AU"/>
        </w:rPr>
      </w:pPr>
      <w:r w:rsidRPr="006E0DBF">
        <w:rPr>
          <w:rFonts w:ascii="Arial" w:hAnsi="Arial" w:cs="Arial"/>
          <w:lang w:eastAsia="en-AU"/>
        </w:rPr>
        <w:t>Sales for Q2 have been estimated to be $1,000,000.</w:t>
      </w:r>
    </w:p>
    <w:p w14:paraId="72A520DD" w14:textId="77777777" w:rsidR="006E0DBF" w:rsidRDefault="006E0DBF" w:rsidP="006E0DBF">
      <w:pPr>
        <w:numPr>
          <w:ilvl w:val="0"/>
          <w:numId w:val="37"/>
        </w:numPr>
        <w:tabs>
          <w:tab w:val="num" w:pos="284"/>
        </w:tabs>
        <w:ind w:left="0"/>
        <w:rPr>
          <w:rFonts w:ascii="Arial" w:hAnsi="Arial" w:cs="Arial"/>
          <w:lang w:eastAsia="en-AU"/>
        </w:rPr>
      </w:pPr>
      <w:r w:rsidRPr="006E0DBF">
        <w:rPr>
          <w:rFonts w:ascii="Arial" w:hAnsi="Arial" w:cs="Arial"/>
          <w:lang w:eastAsia="en-AU"/>
        </w:rPr>
        <w:t>Commission negotiated with members of the sales team is now at 2.5%.</w:t>
      </w:r>
    </w:p>
    <w:p w14:paraId="3E954E86" w14:textId="4E2BBFB1" w:rsidR="00D027AE" w:rsidRDefault="00D027AE" w:rsidP="00D027AE">
      <w:pPr>
        <w:rPr>
          <w:rFonts w:ascii="Arial" w:hAnsi="Arial" w:cs="Arial"/>
          <w:lang w:eastAsia="en-AU"/>
        </w:rPr>
      </w:pPr>
      <w:r>
        <w:rPr>
          <w:rFonts w:ascii="Arial" w:hAnsi="Arial" w:cs="Arial"/>
          <w:lang w:eastAsia="en-AU"/>
        </w:rPr>
        <w:t xml:space="preserve">The </w:t>
      </w:r>
      <w:r w:rsidR="008569D0">
        <w:rPr>
          <w:rFonts w:ascii="Arial" w:hAnsi="Arial" w:cs="Arial"/>
          <w:lang w:eastAsia="en-AU"/>
        </w:rPr>
        <w:t>corrections</w:t>
      </w:r>
      <w:r>
        <w:rPr>
          <w:rFonts w:ascii="Arial" w:hAnsi="Arial" w:cs="Arial"/>
          <w:lang w:eastAsia="en-AU"/>
        </w:rPr>
        <w:t xml:space="preserve"> to be made in the budget include,</w:t>
      </w:r>
    </w:p>
    <w:p w14:paraId="00F244D3" w14:textId="00C22B4C" w:rsidR="00D027AE" w:rsidRPr="00D027AE" w:rsidRDefault="00D027AE" w:rsidP="00D027AE">
      <w:pPr>
        <w:rPr>
          <w:rFonts w:ascii="Arial" w:hAnsi="Arial" w:cs="Arial"/>
          <w:b/>
          <w:lang w:eastAsia="en-AU"/>
        </w:rPr>
      </w:pPr>
      <w:r>
        <w:rPr>
          <w:rFonts w:ascii="Arial" w:hAnsi="Arial" w:cs="Arial"/>
          <w:b/>
          <w:lang w:eastAsia="en-AU"/>
        </w:rPr>
        <w:t>C</w:t>
      </w:r>
      <w:r w:rsidR="008569D0">
        <w:rPr>
          <w:rFonts w:ascii="Arial" w:hAnsi="Arial" w:cs="Arial"/>
          <w:b/>
          <w:lang w:eastAsia="en-AU"/>
        </w:rPr>
        <w:t>orrection</w:t>
      </w:r>
      <w:r>
        <w:rPr>
          <w:rFonts w:ascii="Arial" w:hAnsi="Arial" w:cs="Arial"/>
          <w:b/>
          <w:lang w:eastAsia="en-AU"/>
        </w:rPr>
        <w:t>#1:</w:t>
      </w:r>
    </w:p>
    <w:p w14:paraId="20E33249" w14:textId="24FE9F4A" w:rsidR="006E0DBF" w:rsidRDefault="006E0DBF" w:rsidP="006E0DBF">
      <w:pPr>
        <w:rPr>
          <w:rFonts w:ascii="Arial" w:hAnsi="Arial" w:cs="Arial"/>
          <w:lang w:val="en-AU" w:eastAsia="en-AU"/>
        </w:rPr>
      </w:pPr>
      <w:r>
        <w:rPr>
          <w:rFonts w:ascii="Arial" w:hAnsi="Arial" w:cs="Arial"/>
          <w:lang w:val="en-AU" w:eastAsia="en-AU"/>
        </w:rPr>
        <w:t>On the budget, it is mentioned that the</w:t>
      </w:r>
      <w:r w:rsidR="00D027AE">
        <w:rPr>
          <w:rFonts w:ascii="Arial" w:hAnsi="Arial" w:cs="Arial"/>
          <w:lang w:val="en-AU" w:eastAsia="en-AU"/>
        </w:rPr>
        <w:t xml:space="preserve"> sales for Q1, Q2, Q3 and Q4 are </w:t>
      </w:r>
      <w:r w:rsidR="00920CA9">
        <w:rPr>
          <w:rFonts w:ascii="Arial" w:hAnsi="Arial" w:cs="Arial"/>
          <w:lang w:val="en-AU" w:eastAsia="en-AU"/>
        </w:rPr>
        <w:t>$</w:t>
      </w:r>
      <w:r w:rsidR="00D027AE">
        <w:rPr>
          <w:rFonts w:ascii="Arial" w:hAnsi="Arial" w:cs="Arial"/>
          <w:lang w:val="en-AU" w:eastAsia="en-AU"/>
        </w:rPr>
        <w:t xml:space="preserve">750,000. According to the information, this needs to be changed. The sales from Q2 must be </w:t>
      </w:r>
      <w:r w:rsidR="00920CA9">
        <w:rPr>
          <w:rFonts w:ascii="Arial" w:hAnsi="Arial" w:cs="Arial"/>
          <w:lang w:val="en-AU" w:eastAsia="en-AU"/>
        </w:rPr>
        <w:t>$</w:t>
      </w:r>
      <w:r w:rsidR="00D027AE">
        <w:rPr>
          <w:rFonts w:ascii="Arial" w:hAnsi="Arial" w:cs="Arial"/>
          <w:lang w:val="en-AU" w:eastAsia="en-AU"/>
        </w:rPr>
        <w:t xml:space="preserve">1,000,000 and sales for Q1, Q3 and Q4 </w:t>
      </w:r>
      <w:r w:rsidR="00947A2E">
        <w:rPr>
          <w:rFonts w:ascii="Arial" w:hAnsi="Arial" w:cs="Arial"/>
          <w:lang w:val="en-AU" w:eastAsia="en-AU"/>
        </w:rPr>
        <w:t>is generally</w:t>
      </w:r>
      <w:r w:rsidR="00D027AE">
        <w:rPr>
          <w:rFonts w:ascii="Arial" w:hAnsi="Arial" w:cs="Arial"/>
          <w:lang w:val="en-AU" w:eastAsia="en-AU"/>
        </w:rPr>
        <w:t xml:space="preserve"> to 30% of the sales made in Q2. This makes the sales re</w:t>
      </w:r>
      <w:r w:rsidR="00947A2E">
        <w:rPr>
          <w:rFonts w:ascii="Arial" w:hAnsi="Arial" w:cs="Arial"/>
          <w:lang w:val="en-AU" w:eastAsia="en-AU"/>
        </w:rPr>
        <w:t xml:space="preserve">quired for Q1, Q3 and Q4 to be </w:t>
      </w:r>
      <w:r w:rsidR="00920CA9">
        <w:rPr>
          <w:rFonts w:ascii="Arial" w:hAnsi="Arial" w:cs="Arial"/>
          <w:lang w:val="en-AU" w:eastAsia="en-AU"/>
        </w:rPr>
        <w:t>$</w:t>
      </w:r>
      <w:r w:rsidR="00947A2E">
        <w:rPr>
          <w:rFonts w:ascii="Arial" w:hAnsi="Arial" w:cs="Arial"/>
          <w:lang w:val="en-AU" w:eastAsia="en-AU"/>
        </w:rPr>
        <w:t>7</w:t>
      </w:r>
      <w:r w:rsidR="00D027AE">
        <w:rPr>
          <w:rFonts w:ascii="Arial" w:hAnsi="Arial" w:cs="Arial"/>
          <w:lang w:val="en-AU" w:eastAsia="en-AU"/>
        </w:rPr>
        <w:t>00,000. These changes are essential and must be made as they would produce changes to the entire budget.</w:t>
      </w:r>
    </w:p>
    <w:p w14:paraId="5B4ABAD4" w14:textId="0B0D6EB3" w:rsidR="00D027AE" w:rsidRPr="00D027AE" w:rsidRDefault="008569D0" w:rsidP="00D027AE">
      <w:pPr>
        <w:rPr>
          <w:rFonts w:ascii="Arial" w:hAnsi="Arial" w:cs="Arial"/>
          <w:b/>
          <w:lang w:eastAsia="en-AU"/>
        </w:rPr>
      </w:pPr>
      <w:r>
        <w:rPr>
          <w:rFonts w:ascii="Arial" w:hAnsi="Arial" w:cs="Arial"/>
          <w:b/>
          <w:lang w:eastAsia="en-AU"/>
        </w:rPr>
        <w:t>Correction</w:t>
      </w:r>
      <w:r w:rsidR="00D027AE">
        <w:rPr>
          <w:rFonts w:ascii="Arial" w:hAnsi="Arial" w:cs="Arial"/>
          <w:b/>
          <w:lang w:eastAsia="en-AU"/>
        </w:rPr>
        <w:t>#2:</w:t>
      </w:r>
    </w:p>
    <w:p w14:paraId="49F144C4" w14:textId="6C10B76F" w:rsidR="00D027AE" w:rsidRDefault="00D027AE" w:rsidP="006E0DBF">
      <w:pPr>
        <w:rPr>
          <w:rFonts w:ascii="Arial" w:hAnsi="Arial" w:cs="Arial"/>
          <w:lang w:val="en-AU" w:eastAsia="en-AU"/>
        </w:rPr>
      </w:pPr>
      <w:r>
        <w:rPr>
          <w:rFonts w:ascii="Arial" w:hAnsi="Arial" w:cs="Arial"/>
          <w:lang w:val="en-AU" w:eastAsia="en-AU"/>
        </w:rPr>
        <w:t>The changes to be made in the sales</w:t>
      </w:r>
      <w:r w:rsidR="00773F2E">
        <w:rPr>
          <w:rFonts w:ascii="Arial" w:hAnsi="Arial" w:cs="Arial"/>
          <w:lang w:val="en-AU" w:eastAsia="en-AU"/>
        </w:rPr>
        <w:t xml:space="preserve"> (mentioned above)</w:t>
      </w:r>
      <w:r>
        <w:rPr>
          <w:rFonts w:ascii="Arial" w:hAnsi="Arial" w:cs="Arial"/>
          <w:lang w:val="en-AU" w:eastAsia="en-AU"/>
        </w:rPr>
        <w:t xml:space="preserve"> would also require changes in the commission given to the </w:t>
      </w:r>
      <w:r w:rsidR="00773F2E">
        <w:rPr>
          <w:rFonts w:ascii="Arial" w:hAnsi="Arial" w:cs="Arial"/>
          <w:lang w:val="en-AU" w:eastAsia="en-AU"/>
        </w:rPr>
        <w:t xml:space="preserve">members of the sales team which has already been negotiated at about 2.5%. With respect to the Q1, Q3 and Q4, the members of the sales team would have to be paid about </w:t>
      </w:r>
      <w:r w:rsidR="00920CA9">
        <w:rPr>
          <w:rFonts w:ascii="Arial" w:hAnsi="Arial" w:cs="Arial"/>
          <w:lang w:val="en-AU" w:eastAsia="en-AU"/>
        </w:rPr>
        <w:t>$</w:t>
      </w:r>
      <w:r w:rsidR="00773F2E">
        <w:rPr>
          <w:rFonts w:ascii="Arial" w:hAnsi="Arial" w:cs="Arial"/>
          <w:lang w:val="en-AU" w:eastAsia="en-AU"/>
        </w:rPr>
        <w:t xml:space="preserve">7,500 </w:t>
      </w:r>
      <w:r w:rsidR="00597A48">
        <w:rPr>
          <w:rFonts w:ascii="Arial" w:hAnsi="Arial" w:cs="Arial"/>
          <w:lang w:val="en-AU" w:eastAsia="en-AU"/>
        </w:rPr>
        <w:t xml:space="preserve">with respect to the 2.5% of </w:t>
      </w:r>
      <w:r w:rsidR="00920CA9">
        <w:rPr>
          <w:rFonts w:ascii="Arial" w:hAnsi="Arial" w:cs="Arial"/>
          <w:lang w:val="en-AU" w:eastAsia="en-AU"/>
        </w:rPr>
        <w:t>$</w:t>
      </w:r>
      <w:r w:rsidR="00597A48">
        <w:rPr>
          <w:rFonts w:ascii="Arial" w:hAnsi="Arial" w:cs="Arial"/>
          <w:lang w:val="en-AU" w:eastAsia="en-AU"/>
        </w:rPr>
        <w:t xml:space="preserve">300,000. Similarly for Q2, the amount to be paid to the members of the sales team would be </w:t>
      </w:r>
      <w:r w:rsidR="00920CA9">
        <w:rPr>
          <w:rFonts w:ascii="Arial" w:hAnsi="Arial" w:cs="Arial"/>
          <w:lang w:val="en-AU" w:eastAsia="en-AU"/>
        </w:rPr>
        <w:t>$</w:t>
      </w:r>
      <w:r w:rsidR="00597A48">
        <w:rPr>
          <w:rFonts w:ascii="Arial" w:hAnsi="Arial" w:cs="Arial"/>
          <w:lang w:val="en-AU" w:eastAsia="en-AU"/>
        </w:rPr>
        <w:t xml:space="preserve">25,000 with respect to 2.5% of </w:t>
      </w:r>
      <w:r w:rsidR="00920CA9">
        <w:rPr>
          <w:rFonts w:ascii="Arial" w:hAnsi="Arial" w:cs="Arial"/>
          <w:lang w:val="en-AU" w:eastAsia="en-AU"/>
        </w:rPr>
        <w:t>$</w:t>
      </w:r>
      <w:r w:rsidR="00597A48">
        <w:rPr>
          <w:rFonts w:ascii="Arial" w:hAnsi="Arial" w:cs="Arial"/>
          <w:lang w:val="en-AU" w:eastAsia="en-AU"/>
        </w:rPr>
        <w:t>1,000,000 sales made in Q2.</w:t>
      </w:r>
    </w:p>
    <w:p w14:paraId="2A6435EE" w14:textId="1EB6A202" w:rsidR="002D268C" w:rsidRDefault="008569D0" w:rsidP="002D268C">
      <w:pPr>
        <w:rPr>
          <w:rFonts w:ascii="Arial" w:hAnsi="Arial" w:cs="Arial"/>
          <w:b/>
          <w:lang w:eastAsia="en-AU"/>
        </w:rPr>
      </w:pPr>
      <w:r>
        <w:rPr>
          <w:rFonts w:ascii="Arial" w:hAnsi="Arial" w:cs="Arial"/>
          <w:b/>
          <w:lang w:eastAsia="en-AU"/>
        </w:rPr>
        <w:t>Correction</w:t>
      </w:r>
      <w:r w:rsidR="002D268C">
        <w:rPr>
          <w:rFonts w:ascii="Arial" w:hAnsi="Arial" w:cs="Arial"/>
          <w:b/>
          <w:lang w:eastAsia="en-AU"/>
        </w:rPr>
        <w:t>#3:</w:t>
      </w:r>
    </w:p>
    <w:p w14:paraId="22A4EBEE" w14:textId="646B4E53" w:rsidR="00D034D6" w:rsidRDefault="00D034D6" w:rsidP="002D268C">
      <w:pPr>
        <w:rPr>
          <w:rFonts w:ascii="Arial" w:hAnsi="Arial" w:cs="Arial"/>
          <w:lang w:eastAsia="en-AU"/>
        </w:rPr>
      </w:pPr>
      <w:r>
        <w:rPr>
          <w:rFonts w:ascii="Arial" w:hAnsi="Arial" w:cs="Arial"/>
          <w:lang w:eastAsia="en-AU"/>
        </w:rPr>
        <w:t xml:space="preserve">The expenses for the telephone have been calculated for </w:t>
      </w:r>
      <w:r w:rsidR="00F40044">
        <w:rPr>
          <w:rFonts w:ascii="Arial" w:hAnsi="Arial" w:cs="Arial"/>
          <w:lang w:eastAsia="en-AU"/>
        </w:rPr>
        <w:t>all the</w:t>
      </w:r>
      <w:r>
        <w:rPr>
          <w:rFonts w:ascii="Arial" w:hAnsi="Arial" w:cs="Arial"/>
          <w:lang w:eastAsia="en-AU"/>
        </w:rPr>
        <w:t xml:space="preserve"> sales center</w:t>
      </w:r>
      <w:r w:rsidR="00F40044">
        <w:rPr>
          <w:rFonts w:ascii="Arial" w:hAnsi="Arial" w:cs="Arial"/>
          <w:lang w:eastAsia="en-AU"/>
        </w:rPr>
        <w:t>s combined</w:t>
      </w:r>
      <w:r>
        <w:rPr>
          <w:rFonts w:ascii="Arial" w:hAnsi="Arial" w:cs="Arial"/>
          <w:lang w:eastAsia="en-AU"/>
        </w:rPr>
        <w:t xml:space="preserve"> to be </w:t>
      </w:r>
      <w:r w:rsidR="00920CA9">
        <w:rPr>
          <w:rFonts w:ascii="Arial" w:hAnsi="Arial" w:cs="Arial"/>
          <w:lang w:eastAsia="en-AU"/>
        </w:rPr>
        <w:t>$</w:t>
      </w:r>
      <w:r>
        <w:rPr>
          <w:rFonts w:ascii="Arial" w:hAnsi="Arial" w:cs="Arial"/>
          <w:lang w:eastAsia="en-AU"/>
        </w:rPr>
        <w:t xml:space="preserve">3,000 while mentioned in the </w:t>
      </w:r>
      <w:r w:rsidR="00C771E0">
        <w:rPr>
          <w:rFonts w:ascii="Arial" w:hAnsi="Arial" w:cs="Arial"/>
          <w:lang w:eastAsia="en-AU"/>
        </w:rPr>
        <w:t>master</w:t>
      </w:r>
      <w:r>
        <w:rPr>
          <w:rFonts w:ascii="Arial" w:hAnsi="Arial" w:cs="Arial"/>
          <w:lang w:eastAsia="en-AU"/>
        </w:rPr>
        <w:t xml:space="preserve"> budget is </w:t>
      </w:r>
      <w:r w:rsidR="00920CA9">
        <w:rPr>
          <w:rFonts w:ascii="Arial" w:hAnsi="Arial" w:cs="Arial"/>
          <w:lang w:eastAsia="en-AU"/>
        </w:rPr>
        <w:t>$</w:t>
      </w:r>
      <w:r>
        <w:rPr>
          <w:rFonts w:ascii="Arial" w:hAnsi="Arial" w:cs="Arial"/>
          <w:lang w:eastAsia="en-AU"/>
        </w:rPr>
        <w:t xml:space="preserve">2,500. This must be changed to </w:t>
      </w:r>
      <w:r w:rsidR="00920CA9">
        <w:rPr>
          <w:rFonts w:ascii="Arial" w:hAnsi="Arial" w:cs="Arial"/>
          <w:lang w:eastAsia="en-AU"/>
        </w:rPr>
        <w:t>$</w:t>
      </w:r>
      <w:r>
        <w:rPr>
          <w:rFonts w:ascii="Arial" w:hAnsi="Arial" w:cs="Arial"/>
          <w:lang w:eastAsia="en-AU"/>
        </w:rPr>
        <w:t>3,000 for the budget to be on par with the expenses of the sales centers.</w:t>
      </w:r>
    </w:p>
    <w:p w14:paraId="20343A7C" w14:textId="77777777" w:rsidR="00947A2E" w:rsidRDefault="00947A2E" w:rsidP="002D268C">
      <w:pPr>
        <w:rPr>
          <w:rFonts w:ascii="Arial" w:hAnsi="Arial" w:cs="Arial"/>
          <w:lang w:eastAsia="en-AU"/>
        </w:rPr>
      </w:pPr>
    </w:p>
    <w:p w14:paraId="11DA03BB" w14:textId="3CE5F99B" w:rsidR="00D034D6" w:rsidRDefault="00D034D6" w:rsidP="002D268C">
      <w:pPr>
        <w:rPr>
          <w:rFonts w:ascii="Arial" w:hAnsi="Arial" w:cs="Arial"/>
          <w:lang w:eastAsia="en-AU"/>
        </w:rPr>
      </w:pPr>
      <w:r>
        <w:rPr>
          <w:rFonts w:ascii="Arial" w:hAnsi="Arial" w:cs="Arial"/>
          <w:lang w:eastAsia="en-AU"/>
        </w:rPr>
        <w:t>The changed budget would come out to be,</w:t>
      </w:r>
    </w:p>
    <w:tbl>
      <w:tblPr>
        <w:tblW w:w="8335" w:type="dxa"/>
        <w:jc w:val="center"/>
        <w:tblLook w:val="04A0" w:firstRow="1" w:lastRow="0" w:firstColumn="1" w:lastColumn="0" w:noHBand="0" w:noVBand="1"/>
      </w:tblPr>
      <w:tblGrid>
        <w:gridCol w:w="257"/>
        <w:gridCol w:w="1677"/>
        <w:gridCol w:w="1151"/>
        <w:gridCol w:w="1296"/>
        <w:gridCol w:w="1362"/>
        <w:gridCol w:w="1296"/>
        <w:gridCol w:w="1296"/>
      </w:tblGrid>
      <w:tr w:rsidR="00D034D6" w:rsidRPr="00126806" w14:paraId="39328247" w14:textId="77777777" w:rsidTr="00D034D6">
        <w:trPr>
          <w:jc w:val="center"/>
        </w:trPr>
        <w:tc>
          <w:tcPr>
            <w:tcW w:w="8335"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3B8F242" w14:textId="5EADC6F1" w:rsidR="00D034D6" w:rsidRPr="00126806" w:rsidRDefault="00FB2548" w:rsidP="00F40044">
            <w:pPr>
              <w:spacing w:before="60" w:after="60" w:line="240" w:lineRule="auto"/>
              <w:rPr>
                <w:b/>
                <w:bCs/>
                <w:color w:val="000000"/>
                <w:sz w:val="18"/>
                <w:szCs w:val="18"/>
                <w:lang w:eastAsia="en-AU"/>
              </w:rPr>
            </w:pPr>
            <w:r>
              <w:rPr>
                <w:b/>
                <w:bCs/>
                <w:color w:val="000000"/>
                <w:sz w:val="18"/>
                <w:szCs w:val="18"/>
                <w:lang w:eastAsia="en-AU"/>
              </w:rPr>
              <w:t>Changes Prepared By: Jasvir Kaur Mander</w:t>
            </w:r>
            <w:r w:rsidR="00F40044">
              <w:rPr>
                <w:b/>
                <w:bCs/>
                <w:color w:val="000000"/>
                <w:sz w:val="18"/>
                <w:szCs w:val="18"/>
                <w:lang w:eastAsia="en-AU"/>
              </w:rPr>
              <w:t xml:space="preserve">                                       Position: Manager – Service Centre A</w:t>
            </w:r>
          </w:p>
        </w:tc>
      </w:tr>
      <w:tr w:rsidR="00D034D6" w:rsidRPr="00126806" w14:paraId="488ED0CC" w14:textId="77777777" w:rsidTr="00D034D6">
        <w:trPr>
          <w:jc w:val="center"/>
        </w:trPr>
        <w:tc>
          <w:tcPr>
            <w:tcW w:w="8335"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5C5BCB30" w14:textId="77777777" w:rsidR="00D034D6" w:rsidRPr="00126806" w:rsidRDefault="00D034D6" w:rsidP="00D034D6">
            <w:pPr>
              <w:spacing w:before="60" w:after="60" w:line="240" w:lineRule="auto"/>
              <w:jc w:val="center"/>
              <w:rPr>
                <w:b/>
                <w:bCs/>
                <w:color w:val="000000"/>
                <w:sz w:val="18"/>
                <w:szCs w:val="18"/>
                <w:lang w:eastAsia="en-AU"/>
              </w:rPr>
            </w:pPr>
            <w:r w:rsidRPr="00126806">
              <w:rPr>
                <w:b/>
                <w:bCs/>
                <w:color w:val="000000"/>
                <w:sz w:val="18"/>
                <w:szCs w:val="18"/>
                <w:lang w:eastAsia="en-AU"/>
              </w:rPr>
              <w:t>Big Red Bicycle Pty Ltd</w:t>
            </w:r>
          </w:p>
        </w:tc>
      </w:tr>
      <w:tr w:rsidR="00D034D6" w:rsidRPr="00126806" w14:paraId="012EC61D" w14:textId="77777777" w:rsidTr="00D034D6">
        <w:trPr>
          <w:jc w:val="center"/>
        </w:trPr>
        <w:tc>
          <w:tcPr>
            <w:tcW w:w="8335"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29ECEC37" w14:textId="77777777" w:rsidR="00D034D6" w:rsidRPr="00126806" w:rsidRDefault="00D034D6" w:rsidP="00D034D6">
            <w:pPr>
              <w:spacing w:before="60" w:after="60" w:line="240" w:lineRule="auto"/>
              <w:jc w:val="center"/>
              <w:rPr>
                <w:b/>
                <w:bCs/>
                <w:color w:val="000000"/>
                <w:sz w:val="18"/>
                <w:szCs w:val="18"/>
                <w:lang w:eastAsia="en-AU"/>
              </w:rPr>
            </w:pPr>
            <w:r w:rsidRPr="00126806">
              <w:rPr>
                <w:b/>
                <w:bCs/>
                <w:color w:val="000000"/>
                <w:sz w:val="18"/>
                <w:szCs w:val="18"/>
                <w:lang w:eastAsia="en-AU"/>
              </w:rPr>
              <w:t xml:space="preserve">Master Budget FY 2011/2012 </w:t>
            </w:r>
          </w:p>
        </w:tc>
      </w:tr>
      <w:tr w:rsidR="00D034D6" w:rsidRPr="00126806" w14:paraId="45B24D88" w14:textId="77777777" w:rsidTr="00C04905">
        <w:trPr>
          <w:jc w:val="center"/>
        </w:trPr>
        <w:tc>
          <w:tcPr>
            <w:tcW w:w="193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7A72E8A0" w14:textId="77777777" w:rsidR="00D034D6" w:rsidRPr="00126806" w:rsidRDefault="00D034D6" w:rsidP="00D034D6">
            <w:pPr>
              <w:spacing w:before="60" w:after="60" w:line="240" w:lineRule="auto"/>
              <w:jc w:val="center"/>
              <w:rPr>
                <w:b/>
                <w:bCs/>
                <w:color w:val="000000"/>
                <w:sz w:val="18"/>
                <w:szCs w:val="18"/>
                <w:lang w:eastAsia="en-AU"/>
              </w:rPr>
            </w:pPr>
            <w:r w:rsidRPr="00126806">
              <w:rPr>
                <w:b/>
                <w:bCs/>
                <w:color w:val="000000"/>
                <w:sz w:val="18"/>
                <w:szCs w:val="18"/>
                <w:lang w:eastAsia="en-AU"/>
              </w:rPr>
              <w:t> </w:t>
            </w:r>
          </w:p>
        </w:tc>
        <w:tc>
          <w:tcPr>
            <w:tcW w:w="11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255334C5" w14:textId="77777777" w:rsidR="00D034D6" w:rsidRPr="00126806" w:rsidRDefault="00D034D6" w:rsidP="00D034D6">
            <w:pPr>
              <w:spacing w:before="60" w:after="60" w:line="240" w:lineRule="auto"/>
              <w:jc w:val="center"/>
              <w:rPr>
                <w:b/>
                <w:bCs/>
                <w:color w:val="000000"/>
                <w:sz w:val="18"/>
                <w:szCs w:val="18"/>
                <w:lang w:eastAsia="en-AU"/>
              </w:rPr>
            </w:pPr>
            <w:r w:rsidRPr="00126806">
              <w:rPr>
                <w:b/>
                <w:bCs/>
                <w:color w:val="000000"/>
                <w:sz w:val="18"/>
                <w:szCs w:val="18"/>
                <w:lang w:eastAsia="en-AU"/>
              </w:rPr>
              <w:t>FY</w:t>
            </w:r>
          </w:p>
        </w:tc>
        <w:tc>
          <w:tcPr>
            <w:tcW w:w="12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041C2523" w14:textId="77777777" w:rsidR="00D034D6" w:rsidRPr="00126806" w:rsidRDefault="00D034D6" w:rsidP="00D034D6">
            <w:pPr>
              <w:spacing w:before="60" w:after="60" w:line="240" w:lineRule="auto"/>
              <w:jc w:val="center"/>
              <w:rPr>
                <w:b/>
                <w:bCs/>
                <w:color w:val="000000"/>
                <w:sz w:val="18"/>
                <w:szCs w:val="18"/>
                <w:lang w:eastAsia="en-AU"/>
              </w:rPr>
            </w:pPr>
            <w:r w:rsidRPr="00126806">
              <w:rPr>
                <w:b/>
                <w:bCs/>
                <w:color w:val="000000"/>
                <w:sz w:val="18"/>
                <w:szCs w:val="18"/>
                <w:lang w:eastAsia="en-AU"/>
              </w:rPr>
              <w:t>Q1</w:t>
            </w:r>
          </w:p>
        </w:tc>
        <w:tc>
          <w:tcPr>
            <w:tcW w:w="13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46C972B3" w14:textId="77777777" w:rsidR="00D034D6" w:rsidRPr="00126806" w:rsidRDefault="00D034D6" w:rsidP="00D034D6">
            <w:pPr>
              <w:spacing w:before="60" w:after="60" w:line="240" w:lineRule="auto"/>
              <w:jc w:val="center"/>
              <w:rPr>
                <w:b/>
                <w:bCs/>
                <w:color w:val="000000"/>
                <w:sz w:val="18"/>
                <w:szCs w:val="18"/>
                <w:lang w:eastAsia="en-AU"/>
              </w:rPr>
            </w:pPr>
            <w:r w:rsidRPr="00126806">
              <w:rPr>
                <w:b/>
                <w:bCs/>
                <w:color w:val="000000"/>
                <w:sz w:val="18"/>
                <w:szCs w:val="18"/>
                <w:lang w:eastAsia="en-AU"/>
              </w:rPr>
              <w:t>Q2</w:t>
            </w:r>
          </w:p>
        </w:tc>
        <w:tc>
          <w:tcPr>
            <w:tcW w:w="12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394225B4" w14:textId="77777777" w:rsidR="00D034D6" w:rsidRPr="00126806" w:rsidRDefault="00D034D6" w:rsidP="00D034D6">
            <w:pPr>
              <w:spacing w:before="60" w:after="60" w:line="240" w:lineRule="auto"/>
              <w:jc w:val="center"/>
              <w:rPr>
                <w:b/>
                <w:bCs/>
                <w:color w:val="000000"/>
                <w:sz w:val="18"/>
                <w:szCs w:val="18"/>
                <w:lang w:eastAsia="en-AU"/>
              </w:rPr>
            </w:pPr>
            <w:r w:rsidRPr="00126806">
              <w:rPr>
                <w:b/>
                <w:bCs/>
                <w:color w:val="000000"/>
                <w:sz w:val="18"/>
                <w:szCs w:val="18"/>
                <w:lang w:eastAsia="en-AU"/>
              </w:rPr>
              <w:t>Q3</w:t>
            </w:r>
          </w:p>
        </w:tc>
        <w:tc>
          <w:tcPr>
            <w:tcW w:w="12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39AD3AB7" w14:textId="77777777" w:rsidR="00D034D6" w:rsidRPr="00126806" w:rsidRDefault="00D034D6" w:rsidP="00D034D6">
            <w:pPr>
              <w:spacing w:before="60" w:after="60" w:line="240" w:lineRule="auto"/>
              <w:jc w:val="center"/>
              <w:rPr>
                <w:b/>
                <w:bCs/>
                <w:color w:val="000000"/>
                <w:sz w:val="18"/>
                <w:szCs w:val="18"/>
                <w:lang w:eastAsia="en-AU"/>
              </w:rPr>
            </w:pPr>
            <w:r w:rsidRPr="00126806">
              <w:rPr>
                <w:b/>
                <w:bCs/>
                <w:color w:val="000000"/>
                <w:sz w:val="18"/>
                <w:szCs w:val="18"/>
                <w:lang w:eastAsia="en-AU"/>
              </w:rPr>
              <w:t>Q4</w:t>
            </w:r>
          </w:p>
        </w:tc>
      </w:tr>
      <w:tr w:rsidR="00D034D6" w:rsidRPr="00126806" w14:paraId="2D073506" w14:textId="77777777" w:rsidTr="00C04905">
        <w:trPr>
          <w:jc w:val="center"/>
        </w:trPr>
        <w:tc>
          <w:tcPr>
            <w:tcW w:w="193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64552615" w14:textId="77777777" w:rsidR="00D034D6" w:rsidRPr="002B3CEB" w:rsidRDefault="00D034D6" w:rsidP="00D034D6">
            <w:pPr>
              <w:spacing w:before="60" w:after="60" w:line="240" w:lineRule="auto"/>
              <w:rPr>
                <w:b/>
                <w:color w:val="000000"/>
                <w:sz w:val="18"/>
                <w:szCs w:val="18"/>
                <w:lang w:eastAsia="en-AU"/>
              </w:rPr>
            </w:pPr>
            <w:r w:rsidRPr="002B3CEB">
              <w:rPr>
                <w:b/>
                <w:color w:val="000000"/>
                <w:sz w:val="18"/>
                <w:szCs w:val="18"/>
                <w:lang w:eastAsia="en-AU"/>
              </w:rPr>
              <w:t>REVENUE</w:t>
            </w:r>
          </w:p>
        </w:tc>
        <w:tc>
          <w:tcPr>
            <w:tcW w:w="11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31A2DF01" w14:textId="77777777" w:rsidR="00D034D6" w:rsidRPr="00126806" w:rsidRDefault="00D034D6" w:rsidP="00D034D6">
            <w:pPr>
              <w:spacing w:before="60" w:after="60" w:line="240" w:lineRule="auto"/>
              <w:jc w:val="right"/>
              <w:rPr>
                <w:color w:val="000000"/>
                <w:sz w:val="18"/>
                <w:szCs w:val="18"/>
                <w:lang w:eastAsia="en-AU"/>
              </w:rPr>
            </w:pPr>
          </w:p>
        </w:tc>
        <w:tc>
          <w:tcPr>
            <w:tcW w:w="12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5051E801" w14:textId="77777777" w:rsidR="00D034D6" w:rsidRPr="00126806" w:rsidRDefault="00D034D6" w:rsidP="00D034D6">
            <w:pPr>
              <w:spacing w:before="60" w:after="60" w:line="240" w:lineRule="auto"/>
              <w:jc w:val="right"/>
              <w:rPr>
                <w:color w:val="000000"/>
                <w:sz w:val="18"/>
                <w:szCs w:val="18"/>
                <w:lang w:eastAsia="en-AU"/>
              </w:rPr>
            </w:pPr>
          </w:p>
        </w:tc>
        <w:tc>
          <w:tcPr>
            <w:tcW w:w="13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713E4281" w14:textId="77777777" w:rsidR="00D034D6" w:rsidRPr="00126806" w:rsidRDefault="00D034D6" w:rsidP="00D034D6">
            <w:pPr>
              <w:spacing w:before="60" w:after="60" w:line="240" w:lineRule="auto"/>
              <w:jc w:val="right"/>
              <w:rPr>
                <w:color w:val="000000"/>
                <w:sz w:val="18"/>
                <w:szCs w:val="18"/>
                <w:lang w:eastAsia="en-AU"/>
              </w:rPr>
            </w:pPr>
          </w:p>
        </w:tc>
        <w:tc>
          <w:tcPr>
            <w:tcW w:w="12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7C8A4E63" w14:textId="77777777" w:rsidR="00D034D6" w:rsidRPr="00126806" w:rsidRDefault="00D034D6" w:rsidP="00D034D6">
            <w:pPr>
              <w:spacing w:before="60" w:after="60" w:line="240" w:lineRule="auto"/>
              <w:jc w:val="right"/>
              <w:rPr>
                <w:color w:val="000000"/>
                <w:sz w:val="18"/>
                <w:szCs w:val="18"/>
                <w:lang w:eastAsia="en-AU"/>
              </w:rPr>
            </w:pPr>
          </w:p>
        </w:tc>
        <w:tc>
          <w:tcPr>
            <w:tcW w:w="12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60EE3229" w14:textId="77777777" w:rsidR="00D034D6" w:rsidRPr="00126806" w:rsidRDefault="00D034D6" w:rsidP="00D034D6">
            <w:pPr>
              <w:spacing w:before="60" w:after="60" w:line="240" w:lineRule="auto"/>
              <w:jc w:val="right"/>
              <w:rPr>
                <w:color w:val="000000"/>
                <w:sz w:val="18"/>
                <w:szCs w:val="18"/>
                <w:lang w:eastAsia="en-AU"/>
              </w:rPr>
            </w:pPr>
          </w:p>
        </w:tc>
      </w:tr>
      <w:tr w:rsidR="00947A2E" w:rsidRPr="00126806" w14:paraId="52C93980" w14:textId="77777777" w:rsidTr="00C04905">
        <w:trPr>
          <w:jc w:val="center"/>
        </w:trPr>
        <w:tc>
          <w:tcPr>
            <w:tcW w:w="257"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hideMark/>
          </w:tcPr>
          <w:p w14:paraId="0889F0C3" w14:textId="77777777" w:rsidR="006D2E28" w:rsidRPr="00126806" w:rsidRDefault="006D2E28" w:rsidP="00D034D6">
            <w:pPr>
              <w:spacing w:before="60" w:after="60" w:line="240" w:lineRule="auto"/>
              <w:rPr>
                <w:color w:val="000000"/>
                <w:sz w:val="18"/>
                <w:szCs w:val="18"/>
                <w:lang w:eastAsia="en-AU"/>
              </w:rPr>
            </w:pPr>
          </w:p>
        </w:tc>
        <w:tc>
          <w:tcPr>
            <w:tcW w:w="167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2EE62A8E" w14:textId="4CF27696" w:rsidR="006D2E28" w:rsidRPr="00126806" w:rsidRDefault="006D2E28" w:rsidP="00D034D6">
            <w:pPr>
              <w:spacing w:before="60" w:after="60" w:line="240" w:lineRule="auto"/>
              <w:rPr>
                <w:color w:val="000000"/>
                <w:sz w:val="18"/>
                <w:szCs w:val="18"/>
                <w:lang w:eastAsia="en-AU"/>
              </w:rPr>
            </w:pPr>
            <w:r w:rsidRPr="00126806">
              <w:rPr>
                <w:color w:val="000000"/>
                <w:sz w:val="18"/>
                <w:szCs w:val="18"/>
                <w:lang w:eastAsia="en-AU"/>
              </w:rPr>
              <w:t>Commissions (2</w:t>
            </w:r>
            <w:r w:rsidR="009F50FA">
              <w:rPr>
                <w:color w:val="000000"/>
                <w:sz w:val="18"/>
                <w:szCs w:val="18"/>
                <w:lang w:eastAsia="en-AU"/>
              </w:rPr>
              <w:t>.5</w:t>
            </w:r>
            <w:r w:rsidRPr="00126806">
              <w:rPr>
                <w:color w:val="000000"/>
                <w:sz w:val="18"/>
                <w:szCs w:val="18"/>
                <w:lang w:eastAsia="en-AU"/>
              </w:rPr>
              <w:t>% sales)</w:t>
            </w:r>
          </w:p>
        </w:tc>
        <w:tc>
          <w:tcPr>
            <w:tcW w:w="11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4EFB4886" w14:textId="5E1614E4" w:rsidR="006D2E28" w:rsidRPr="00BB1EA1" w:rsidRDefault="00EC21BA" w:rsidP="00D034D6">
            <w:pPr>
              <w:spacing w:before="60" w:after="60" w:line="240" w:lineRule="auto"/>
              <w:jc w:val="right"/>
              <w:rPr>
                <w:color w:val="000000"/>
                <w:sz w:val="18"/>
                <w:szCs w:val="18"/>
                <w:highlight w:val="yellow"/>
                <w:lang w:eastAsia="en-AU"/>
              </w:rPr>
            </w:pPr>
            <w:r>
              <w:rPr>
                <w:color w:val="000000"/>
                <w:sz w:val="18"/>
                <w:szCs w:val="18"/>
                <w:highlight w:val="yellow"/>
                <w:lang w:eastAsia="en-AU"/>
              </w:rPr>
              <w:t>77</w:t>
            </w:r>
            <w:r w:rsidR="006D2E28">
              <w:rPr>
                <w:color w:val="000000"/>
                <w:sz w:val="18"/>
                <w:szCs w:val="18"/>
                <w:highlight w:val="yellow"/>
                <w:lang w:eastAsia="en-AU"/>
              </w:rPr>
              <w:t>,</w:t>
            </w:r>
            <w:r>
              <w:rPr>
                <w:color w:val="000000"/>
                <w:sz w:val="18"/>
                <w:szCs w:val="18"/>
                <w:highlight w:val="yellow"/>
                <w:lang w:eastAsia="en-AU"/>
              </w:rPr>
              <w:t>5</w:t>
            </w:r>
            <w:r w:rsidR="006D2E28" w:rsidRPr="00BB1EA1">
              <w:rPr>
                <w:color w:val="000000"/>
                <w:sz w:val="18"/>
                <w:szCs w:val="18"/>
                <w:highlight w:val="yellow"/>
                <w:lang w:eastAsia="en-AU"/>
              </w:rPr>
              <w:t>00</w:t>
            </w:r>
          </w:p>
        </w:tc>
        <w:tc>
          <w:tcPr>
            <w:tcW w:w="12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191A2CB3" w14:textId="0B8C140B" w:rsidR="006D2E28" w:rsidRPr="00BB1EA1" w:rsidRDefault="006D2E28" w:rsidP="00D034D6">
            <w:pPr>
              <w:spacing w:before="60" w:after="60" w:line="240" w:lineRule="auto"/>
              <w:jc w:val="right"/>
              <w:rPr>
                <w:color w:val="000000"/>
                <w:sz w:val="18"/>
                <w:szCs w:val="18"/>
                <w:highlight w:val="yellow"/>
                <w:lang w:eastAsia="en-AU"/>
              </w:rPr>
            </w:pPr>
            <w:r>
              <w:rPr>
                <w:color w:val="000000"/>
                <w:sz w:val="18"/>
                <w:szCs w:val="18"/>
                <w:highlight w:val="yellow"/>
                <w:lang w:eastAsia="en-AU"/>
              </w:rPr>
              <w:t>17,500</w:t>
            </w:r>
          </w:p>
        </w:tc>
        <w:tc>
          <w:tcPr>
            <w:tcW w:w="13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1C3197B6" w14:textId="46182E46" w:rsidR="006D2E28" w:rsidRPr="00BB1EA1" w:rsidRDefault="006D2E28" w:rsidP="00D034D6">
            <w:pPr>
              <w:spacing w:before="60" w:after="60" w:line="240" w:lineRule="auto"/>
              <w:jc w:val="right"/>
              <w:rPr>
                <w:color w:val="000000"/>
                <w:sz w:val="18"/>
                <w:szCs w:val="18"/>
                <w:highlight w:val="yellow"/>
                <w:lang w:eastAsia="en-AU"/>
              </w:rPr>
            </w:pPr>
            <w:r w:rsidRPr="00BB1EA1">
              <w:rPr>
                <w:color w:val="000000"/>
                <w:sz w:val="18"/>
                <w:szCs w:val="18"/>
                <w:highlight w:val="yellow"/>
                <w:lang w:eastAsia="en-AU"/>
              </w:rPr>
              <w:t>25,000</w:t>
            </w:r>
          </w:p>
        </w:tc>
        <w:tc>
          <w:tcPr>
            <w:tcW w:w="12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3595DBF0" w14:textId="6D747596" w:rsidR="006D2E28" w:rsidRPr="00BB1EA1" w:rsidRDefault="006D2E28" w:rsidP="00D034D6">
            <w:pPr>
              <w:spacing w:before="60" w:after="60" w:line="240" w:lineRule="auto"/>
              <w:jc w:val="right"/>
              <w:rPr>
                <w:color w:val="000000"/>
                <w:sz w:val="18"/>
                <w:szCs w:val="18"/>
                <w:highlight w:val="yellow"/>
                <w:lang w:eastAsia="en-AU"/>
              </w:rPr>
            </w:pPr>
            <w:r>
              <w:rPr>
                <w:color w:val="000000"/>
                <w:sz w:val="18"/>
                <w:szCs w:val="18"/>
                <w:highlight w:val="yellow"/>
                <w:lang w:eastAsia="en-AU"/>
              </w:rPr>
              <w:t>17,500</w:t>
            </w:r>
          </w:p>
        </w:tc>
        <w:tc>
          <w:tcPr>
            <w:tcW w:w="12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51235037" w14:textId="6CF57BA7" w:rsidR="006D2E28" w:rsidRPr="00BB1EA1" w:rsidRDefault="006D2E28" w:rsidP="00D034D6">
            <w:pPr>
              <w:spacing w:before="60" w:after="60" w:line="240" w:lineRule="auto"/>
              <w:jc w:val="right"/>
              <w:rPr>
                <w:color w:val="000000"/>
                <w:sz w:val="18"/>
                <w:szCs w:val="18"/>
                <w:highlight w:val="yellow"/>
                <w:lang w:eastAsia="en-AU"/>
              </w:rPr>
            </w:pPr>
            <w:r>
              <w:rPr>
                <w:color w:val="000000"/>
                <w:sz w:val="18"/>
                <w:szCs w:val="18"/>
                <w:highlight w:val="yellow"/>
                <w:lang w:eastAsia="en-AU"/>
              </w:rPr>
              <w:t>17,500</w:t>
            </w:r>
          </w:p>
        </w:tc>
      </w:tr>
      <w:tr w:rsidR="00947A2E" w:rsidRPr="00126806" w14:paraId="73CBD7C8" w14:textId="77777777" w:rsidTr="00C04905">
        <w:trPr>
          <w:jc w:val="center"/>
        </w:trPr>
        <w:tc>
          <w:tcPr>
            <w:tcW w:w="257"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hideMark/>
          </w:tcPr>
          <w:p w14:paraId="0CAFD672" w14:textId="77777777" w:rsidR="00D034D6" w:rsidRPr="00126806" w:rsidRDefault="00D034D6" w:rsidP="00D034D6">
            <w:pPr>
              <w:spacing w:before="60" w:after="60" w:line="240" w:lineRule="auto"/>
              <w:rPr>
                <w:color w:val="000000"/>
                <w:sz w:val="18"/>
                <w:szCs w:val="18"/>
                <w:lang w:eastAsia="en-AU"/>
              </w:rPr>
            </w:pPr>
          </w:p>
        </w:tc>
        <w:tc>
          <w:tcPr>
            <w:tcW w:w="167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50C278F4" w14:textId="77777777" w:rsidR="00D034D6" w:rsidRPr="00126806" w:rsidRDefault="00D034D6" w:rsidP="00D034D6">
            <w:pPr>
              <w:spacing w:before="60" w:after="60" w:line="240" w:lineRule="auto"/>
              <w:rPr>
                <w:color w:val="000000"/>
                <w:sz w:val="18"/>
                <w:szCs w:val="18"/>
                <w:lang w:eastAsia="en-AU"/>
              </w:rPr>
            </w:pPr>
            <w:r w:rsidRPr="00126806">
              <w:rPr>
                <w:color w:val="000000"/>
                <w:sz w:val="18"/>
                <w:szCs w:val="18"/>
                <w:lang w:eastAsia="en-AU"/>
              </w:rPr>
              <w:t>Direct wages fixed</w:t>
            </w:r>
          </w:p>
        </w:tc>
        <w:tc>
          <w:tcPr>
            <w:tcW w:w="11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4FA7028E" w14:textId="772B23CF" w:rsidR="00D034D6" w:rsidRPr="00BB1EA1" w:rsidRDefault="00BB1EA1" w:rsidP="00D034D6">
            <w:pPr>
              <w:spacing w:before="60" w:after="60" w:line="240" w:lineRule="auto"/>
              <w:jc w:val="right"/>
              <w:rPr>
                <w:color w:val="000000"/>
                <w:sz w:val="18"/>
                <w:szCs w:val="18"/>
                <w:highlight w:val="yellow"/>
                <w:lang w:eastAsia="en-AU"/>
              </w:rPr>
            </w:pPr>
            <w:r w:rsidRPr="00BB1EA1">
              <w:rPr>
                <w:color w:val="000000"/>
                <w:sz w:val="18"/>
                <w:szCs w:val="18"/>
                <w:highlight w:val="yellow"/>
                <w:lang w:eastAsia="en-AU"/>
              </w:rPr>
              <w:t>3</w:t>
            </w:r>
            <w:r w:rsidR="00D034D6" w:rsidRPr="00BB1EA1">
              <w:rPr>
                <w:color w:val="000000"/>
                <w:sz w:val="18"/>
                <w:szCs w:val="18"/>
                <w:highlight w:val="yellow"/>
                <w:lang w:eastAsia="en-AU"/>
              </w:rPr>
              <w:t>00,000</w:t>
            </w:r>
          </w:p>
        </w:tc>
        <w:tc>
          <w:tcPr>
            <w:tcW w:w="12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5519DA3A" w14:textId="353E91E3" w:rsidR="00D034D6" w:rsidRPr="00BB1EA1" w:rsidRDefault="00BB1EA1" w:rsidP="00D034D6">
            <w:pPr>
              <w:spacing w:before="60" w:after="60" w:line="240" w:lineRule="auto"/>
              <w:jc w:val="right"/>
              <w:rPr>
                <w:color w:val="000000"/>
                <w:sz w:val="18"/>
                <w:szCs w:val="18"/>
                <w:highlight w:val="yellow"/>
                <w:lang w:eastAsia="en-AU"/>
              </w:rPr>
            </w:pPr>
            <w:r w:rsidRPr="00BB1EA1">
              <w:rPr>
                <w:color w:val="000000"/>
                <w:sz w:val="18"/>
                <w:szCs w:val="18"/>
                <w:highlight w:val="yellow"/>
                <w:lang w:eastAsia="en-AU"/>
              </w:rPr>
              <w:t>75</w:t>
            </w:r>
            <w:r w:rsidR="00D034D6" w:rsidRPr="00BB1EA1">
              <w:rPr>
                <w:color w:val="000000"/>
                <w:sz w:val="18"/>
                <w:szCs w:val="18"/>
                <w:highlight w:val="yellow"/>
                <w:lang w:eastAsia="en-AU"/>
              </w:rPr>
              <w:t>,000</w:t>
            </w:r>
          </w:p>
        </w:tc>
        <w:tc>
          <w:tcPr>
            <w:tcW w:w="13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5BD5B856" w14:textId="14F40705" w:rsidR="00D034D6" w:rsidRPr="00BB1EA1" w:rsidRDefault="00BB1EA1" w:rsidP="00D034D6">
            <w:pPr>
              <w:spacing w:before="60" w:after="60" w:line="240" w:lineRule="auto"/>
              <w:jc w:val="right"/>
              <w:rPr>
                <w:color w:val="000000"/>
                <w:sz w:val="18"/>
                <w:szCs w:val="18"/>
                <w:highlight w:val="yellow"/>
                <w:lang w:eastAsia="en-AU"/>
              </w:rPr>
            </w:pPr>
            <w:r w:rsidRPr="00BB1EA1">
              <w:rPr>
                <w:color w:val="000000"/>
                <w:sz w:val="18"/>
                <w:szCs w:val="18"/>
                <w:highlight w:val="yellow"/>
                <w:lang w:eastAsia="en-AU"/>
              </w:rPr>
              <w:t>75</w:t>
            </w:r>
            <w:r w:rsidR="00D034D6" w:rsidRPr="00BB1EA1">
              <w:rPr>
                <w:color w:val="000000"/>
                <w:sz w:val="18"/>
                <w:szCs w:val="18"/>
                <w:highlight w:val="yellow"/>
                <w:lang w:eastAsia="en-AU"/>
              </w:rPr>
              <w:t>,000</w:t>
            </w:r>
          </w:p>
        </w:tc>
        <w:tc>
          <w:tcPr>
            <w:tcW w:w="12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310DB035" w14:textId="3A8CA4C3" w:rsidR="00D034D6" w:rsidRPr="00BB1EA1" w:rsidRDefault="00BB1EA1" w:rsidP="00D034D6">
            <w:pPr>
              <w:spacing w:before="60" w:after="60" w:line="240" w:lineRule="auto"/>
              <w:jc w:val="right"/>
              <w:rPr>
                <w:color w:val="000000"/>
                <w:sz w:val="18"/>
                <w:szCs w:val="18"/>
                <w:highlight w:val="yellow"/>
                <w:lang w:eastAsia="en-AU"/>
              </w:rPr>
            </w:pPr>
            <w:r w:rsidRPr="00BB1EA1">
              <w:rPr>
                <w:color w:val="000000"/>
                <w:sz w:val="18"/>
                <w:szCs w:val="18"/>
                <w:highlight w:val="yellow"/>
                <w:lang w:eastAsia="en-AU"/>
              </w:rPr>
              <w:t>75</w:t>
            </w:r>
            <w:r w:rsidR="00D034D6" w:rsidRPr="00BB1EA1">
              <w:rPr>
                <w:color w:val="000000"/>
                <w:sz w:val="18"/>
                <w:szCs w:val="18"/>
                <w:highlight w:val="yellow"/>
                <w:lang w:eastAsia="en-AU"/>
              </w:rPr>
              <w:t>,000</w:t>
            </w:r>
          </w:p>
        </w:tc>
        <w:tc>
          <w:tcPr>
            <w:tcW w:w="12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752DA97B" w14:textId="02BACAF0" w:rsidR="00D034D6" w:rsidRPr="00BB1EA1" w:rsidRDefault="00BB1EA1" w:rsidP="00D034D6">
            <w:pPr>
              <w:spacing w:before="60" w:after="60" w:line="240" w:lineRule="auto"/>
              <w:jc w:val="right"/>
              <w:rPr>
                <w:color w:val="000000"/>
                <w:sz w:val="18"/>
                <w:szCs w:val="18"/>
                <w:highlight w:val="yellow"/>
                <w:lang w:eastAsia="en-AU"/>
              </w:rPr>
            </w:pPr>
            <w:r w:rsidRPr="00BB1EA1">
              <w:rPr>
                <w:color w:val="000000"/>
                <w:sz w:val="18"/>
                <w:szCs w:val="18"/>
                <w:highlight w:val="yellow"/>
                <w:lang w:eastAsia="en-AU"/>
              </w:rPr>
              <w:t>75</w:t>
            </w:r>
            <w:r w:rsidR="00D034D6" w:rsidRPr="00BB1EA1">
              <w:rPr>
                <w:color w:val="000000"/>
                <w:sz w:val="18"/>
                <w:szCs w:val="18"/>
                <w:highlight w:val="yellow"/>
                <w:lang w:eastAsia="en-AU"/>
              </w:rPr>
              <w:t>,000</w:t>
            </w:r>
          </w:p>
        </w:tc>
      </w:tr>
      <w:tr w:rsidR="00947A2E" w:rsidRPr="00126806" w14:paraId="6456EBA8" w14:textId="77777777" w:rsidTr="00C04905">
        <w:trPr>
          <w:jc w:val="center"/>
        </w:trPr>
        <w:tc>
          <w:tcPr>
            <w:tcW w:w="257"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hideMark/>
          </w:tcPr>
          <w:p w14:paraId="6E21F67C" w14:textId="77777777" w:rsidR="00D034D6" w:rsidRPr="00126806" w:rsidRDefault="00D034D6" w:rsidP="00D034D6">
            <w:pPr>
              <w:spacing w:before="60" w:after="60" w:line="240" w:lineRule="auto"/>
              <w:rPr>
                <w:color w:val="000000"/>
                <w:sz w:val="18"/>
                <w:szCs w:val="18"/>
                <w:lang w:eastAsia="en-AU"/>
              </w:rPr>
            </w:pPr>
          </w:p>
        </w:tc>
        <w:tc>
          <w:tcPr>
            <w:tcW w:w="167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27F9E35E" w14:textId="77777777" w:rsidR="00D034D6" w:rsidRPr="00126806" w:rsidRDefault="00D034D6" w:rsidP="00D034D6">
            <w:pPr>
              <w:spacing w:before="60" w:after="60" w:line="240" w:lineRule="auto"/>
              <w:rPr>
                <w:color w:val="000000"/>
                <w:sz w:val="18"/>
                <w:szCs w:val="18"/>
                <w:lang w:eastAsia="en-AU"/>
              </w:rPr>
            </w:pPr>
            <w:r w:rsidRPr="00126806">
              <w:rPr>
                <w:color w:val="000000"/>
                <w:sz w:val="18"/>
                <w:szCs w:val="18"/>
                <w:lang w:eastAsia="en-AU"/>
              </w:rPr>
              <w:t>Sales</w:t>
            </w:r>
          </w:p>
        </w:tc>
        <w:tc>
          <w:tcPr>
            <w:tcW w:w="11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38944B6A" w14:textId="4DD0E6FA" w:rsidR="00D034D6" w:rsidRPr="009B175B" w:rsidRDefault="00EC21BA" w:rsidP="00D034D6">
            <w:pPr>
              <w:spacing w:before="60" w:after="60" w:line="240" w:lineRule="auto"/>
              <w:jc w:val="right"/>
              <w:rPr>
                <w:color w:val="000000"/>
                <w:sz w:val="18"/>
                <w:szCs w:val="18"/>
                <w:highlight w:val="yellow"/>
                <w:lang w:eastAsia="en-AU"/>
              </w:rPr>
            </w:pPr>
            <w:r>
              <w:rPr>
                <w:color w:val="000000"/>
                <w:sz w:val="18"/>
                <w:szCs w:val="18"/>
                <w:highlight w:val="yellow"/>
                <w:lang w:eastAsia="en-AU"/>
              </w:rPr>
              <w:t>3,1</w:t>
            </w:r>
            <w:r w:rsidR="00D034D6" w:rsidRPr="009B175B">
              <w:rPr>
                <w:color w:val="000000"/>
                <w:sz w:val="18"/>
                <w:szCs w:val="18"/>
                <w:highlight w:val="yellow"/>
                <w:lang w:eastAsia="en-AU"/>
              </w:rPr>
              <w:t>00,000</w:t>
            </w:r>
          </w:p>
        </w:tc>
        <w:tc>
          <w:tcPr>
            <w:tcW w:w="12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2C1DF92D" w14:textId="08C30420" w:rsidR="00D034D6" w:rsidRPr="009B175B" w:rsidRDefault="00EE7E5E" w:rsidP="00D034D6">
            <w:pPr>
              <w:spacing w:before="60" w:after="60" w:line="240" w:lineRule="auto"/>
              <w:jc w:val="right"/>
              <w:rPr>
                <w:color w:val="000000"/>
                <w:sz w:val="18"/>
                <w:szCs w:val="18"/>
                <w:highlight w:val="yellow"/>
                <w:lang w:eastAsia="en-AU"/>
              </w:rPr>
            </w:pPr>
            <w:r>
              <w:rPr>
                <w:color w:val="000000"/>
                <w:sz w:val="18"/>
                <w:szCs w:val="18"/>
                <w:highlight w:val="yellow"/>
                <w:lang w:eastAsia="en-AU"/>
              </w:rPr>
              <w:t>7</w:t>
            </w:r>
            <w:r w:rsidR="009B175B" w:rsidRPr="009B175B">
              <w:rPr>
                <w:color w:val="000000"/>
                <w:sz w:val="18"/>
                <w:szCs w:val="18"/>
                <w:highlight w:val="yellow"/>
                <w:lang w:eastAsia="en-AU"/>
              </w:rPr>
              <w:t>0</w:t>
            </w:r>
            <w:r w:rsidR="00D034D6" w:rsidRPr="009B175B">
              <w:rPr>
                <w:color w:val="000000"/>
                <w:sz w:val="18"/>
                <w:szCs w:val="18"/>
                <w:highlight w:val="yellow"/>
                <w:lang w:eastAsia="en-AU"/>
              </w:rPr>
              <w:t>0,000</w:t>
            </w:r>
          </w:p>
        </w:tc>
        <w:tc>
          <w:tcPr>
            <w:tcW w:w="13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14ECFAC2" w14:textId="4DDD65B7" w:rsidR="00D034D6" w:rsidRPr="009B175B" w:rsidRDefault="009B175B" w:rsidP="00D034D6">
            <w:pPr>
              <w:spacing w:before="60" w:after="60" w:line="240" w:lineRule="auto"/>
              <w:jc w:val="right"/>
              <w:rPr>
                <w:color w:val="000000"/>
                <w:sz w:val="18"/>
                <w:szCs w:val="18"/>
                <w:highlight w:val="yellow"/>
                <w:lang w:eastAsia="en-AU"/>
              </w:rPr>
            </w:pPr>
            <w:r w:rsidRPr="009B175B">
              <w:rPr>
                <w:color w:val="000000"/>
                <w:sz w:val="18"/>
                <w:szCs w:val="18"/>
                <w:highlight w:val="yellow"/>
                <w:lang w:eastAsia="en-AU"/>
              </w:rPr>
              <w:t>1,00</w:t>
            </w:r>
            <w:r w:rsidR="00D034D6" w:rsidRPr="009B175B">
              <w:rPr>
                <w:color w:val="000000"/>
                <w:sz w:val="18"/>
                <w:szCs w:val="18"/>
                <w:highlight w:val="yellow"/>
                <w:lang w:eastAsia="en-AU"/>
              </w:rPr>
              <w:t>0,000</w:t>
            </w:r>
          </w:p>
        </w:tc>
        <w:tc>
          <w:tcPr>
            <w:tcW w:w="12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625C9BEC" w14:textId="5F132CBB" w:rsidR="00D034D6" w:rsidRPr="009B175B" w:rsidRDefault="00EE7E5E" w:rsidP="00D034D6">
            <w:pPr>
              <w:spacing w:before="60" w:after="60" w:line="240" w:lineRule="auto"/>
              <w:jc w:val="right"/>
              <w:rPr>
                <w:color w:val="000000"/>
                <w:sz w:val="18"/>
                <w:szCs w:val="18"/>
                <w:highlight w:val="yellow"/>
                <w:lang w:eastAsia="en-AU"/>
              </w:rPr>
            </w:pPr>
            <w:r>
              <w:rPr>
                <w:color w:val="000000"/>
                <w:sz w:val="18"/>
                <w:szCs w:val="18"/>
                <w:highlight w:val="yellow"/>
                <w:lang w:eastAsia="en-AU"/>
              </w:rPr>
              <w:t>7</w:t>
            </w:r>
            <w:r w:rsidR="009B175B" w:rsidRPr="009B175B">
              <w:rPr>
                <w:color w:val="000000"/>
                <w:sz w:val="18"/>
                <w:szCs w:val="18"/>
                <w:highlight w:val="yellow"/>
                <w:lang w:eastAsia="en-AU"/>
              </w:rPr>
              <w:t>0</w:t>
            </w:r>
            <w:r w:rsidR="00D034D6" w:rsidRPr="009B175B">
              <w:rPr>
                <w:color w:val="000000"/>
                <w:sz w:val="18"/>
                <w:szCs w:val="18"/>
                <w:highlight w:val="yellow"/>
                <w:lang w:eastAsia="en-AU"/>
              </w:rPr>
              <w:t>0,000</w:t>
            </w:r>
          </w:p>
        </w:tc>
        <w:tc>
          <w:tcPr>
            <w:tcW w:w="12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15D69676" w14:textId="2C61E432" w:rsidR="00D034D6" w:rsidRPr="009B175B" w:rsidRDefault="00EE7E5E" w:rsidP="00D034D6">
            <w:pPr>
              <w:spacing w:before="60" w:after="60" w:line="240" w:lineRule="auto"/>
              <w:jc w:val="right"/>
              <w:rPr>
                <w:color w:val="000000"/>
                <w:sz w:val="18"/>
                <w:szCs w:val="18"/>
                <w:highlight w:val="yellow"/>
                <w:lang w:eastAsia="en-AU"/>
              </w:rPr>
            </w:pPr>
            <w:r>
              <w:rPr>
                <w:color w:val="000000"/>
                <w:sz w:val="18"/>
                <w:szCs w:val="18"/>
                <w:highlight w:val="yellow"/>
                <w:lang w:eastAsia="en-AU"/>
              </w:rPr>
              <w:t>7</w:t>
            </w:r>
            <w:r w:rsidR="009B175B" w:rsidRPr="009B175B">
              <w:rPr>
                <w:color w:val="000000"/>
                <w:sz w:val="18"/>
                <w:szCs w:val="18"/>
                <w:highlight w:val="yellow"/>
                <w:lang w:eastAsia="en-AU"/>
              </w:rPr>
              <w:t>0</w:t>
            </w:r>
            <w:r w:rsidR="00D034D6" w:rsidRPr="009B175B">
              <w:rPr>
                <w:color w:val="000000"/>
                <w:sz w:val="18"/>
                <w:szCs w:val="18"/>
                <w:highlight w:val="yellow"/>
                <w:lang w:eastAsia="en-AU"/>
              </w:rPr>
              <w:t>0,000</w:t>
            </w:r>
          </w:p>
        </w:tc>
      </w:tr>
      <w:tr w:rsidR="00947A2E" w:rsidRPr="00126806" w14:paraId="5B5BA73D" w14:textId="77777777" w:rsidTr="00C04905">
        <w:trPr>
          <w:jc w:val="center"/>
        </w:trPr>
        <w:tc>
          <w:tcPr>
            <w:tcW w:w="257"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hideMark/>
          </w:tcPr>
          <w:p w14:paraId="759B6E1C" w14:textId="77777777" w:rsidR="00D034D6" w:rsidRPr="00126806" w:rsidRDefault="00D034D6" w:rsidP="00D034D6">
            <w:pPr>
              <w:spacing w:before="60" w:after="60" w:line="240" w:lineRule="auto"/>
              <w:rPr>
                <w:color w:val="000000"/>
                <w:sz w:val="18"/>
                <w:szCs w:val="18"/>
                <w:lang w:eastAsia="en-AU"/>
              </w:rPr>
            </w:pPr>
          </w:p>
        </w:tc>
        <w:tc>
          <w:tcPr>
            <w:tcW w:w="167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66DC1F75" w14:textId="77777777" w:rsidR="00D034D6" w:rsidRPr="00126806" w:rsidRDefault="00D034D6" w:rsidP="00D034D6">
            <w:pPr>
              <w:spacing w:before="60" w:after="60" w:line="240" w:lineRule="auto"/>
              <w:rPr>
                <w:color w:val="000000"/>
                <w:sz w:val="18"/>
                <w:szCs w:val="18"/>
                <w:lang w:eastAsia="en-AU"/>
              </w:rPr>
            </w:pPr>
            <w:r w:rsidRPr="00126806">
              <w:rPr>
                <w:color w:val="000000"/>
                <w:sz w:val="18"/>
                <w:szCs w:val="18"/>
                <w:lang w:eastAsia="en-AU"/>
              </w:rPr>
              <w:t>Cost of Goods Sold</w:t>
            </w:r>
          </w:p>
        </w:tc>
        <w:tc>
          <w:tcPr>
            <w:tcW w:w="11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25AFABF0" w14:textId="77777777" w:rsidR="00D034D6" w:rsidRPr="009F50FA" w:rsidRDefault="00D034D6" w:rsidP="00D034D6">
            <w:pPr>
              <w:spacing w:before="60" w:after="60" w:line="240" w:lineRule="auto"/>
              <w:jc w:val="right"/>
              <w:rPr>
                <w:color w:val="000000"/>
                <w:sz w:val="18"/>
                <w:szCs w:val="18"/>
                <w:highlight w:val="lightGray"/>
                <w:lang w:eastAsia="en-AU"/>
              </w:rPr>
            </w:pPr>
            <w:r w:rsidRPr="009F50FA">
              <w:rPr>
                <w:color w:val="000000"/>
                <w:sz w:val="18"/>
                <w:szCs w:val="18"/>
                <w:highlight w:val="lightGray"/>
                <w:lang w:eastAsia="en-AU"/>
              </w:rPr>
              <w:t>400,000</w:t>
            </w:r>
          </w:p>
        </w:tc>
        <w:tc>
          <w:tcPr>
            <w:tcW w:w="12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5F63E742" w14:textId="77777777" w:rsidR="00D034D6" w:rsidRPr="009F50FA" w:rsidRDefault="00D034D6" w:rsidP="00D034D6">
            <w:pPr>
              <w:spacing w:before="60" w:after="60" w:line="240" w:lineRule="auto"/>
              <w:jc w:val="right"/>
              <w:rPr>
                <w:color w:val="000000"/>
                <w:sz w:val="18"/>
                <w:szCs w:val="18"/>
                <w:highlight w:val="lightGray"/>
                <w:lang w:eastAsia="en-AU"/>
              </w:rPr>
            </w:pPr>
            <w:r w:rsidRPr="009F50FA">
              <w:rPr>
                <w:color w:val="000000"/>
                <w:sz w:val="18"/>
                <w:szCs w:val="18"/>
                <w:highlight w:val="lightGray"/>
                <w:lang w:eastAsia="en-AU"/>
              </w:rPr>
              <w:t>100,000</w:t>
            </w:r>
          </w:p>
        </w:tc>
        <w:tc>
          <w:tcPr>
            <w:tcW w:w="13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16ABBD59" w14:textId="77777777" w:rsidR="00D034D6" w:rsidRPr="009F50FA" w:rsidRDefault="00D034D6" w:rsidP="00D034D6">
            <w:pPr>
              <w:spacing w:before="60" w:after="60" w:line="240" w:lineRule="auto"/>
              <w:jc w:val="right"/>
              <w:rPr>
                <w:color w:val="000000"/>
                <w:sz w:val="18"/>
                <w:szCs w:val="18"/>
                <w:highlight w:val="lightGray"/>
                <w:lang w:eastAsia="en-AU"/>
              </w:rPr>
            </w:pPr>
            <w:r w:rsidRPr="009F50FA">
              <w:rPr>
                <w:color w:val="000000"/>
                <w:sz w:val="18"/>
                <w:szCs w:val="18"/>
                <w:highlight w:val="lightGray"/>
                <w:lang w:eastAsia="en-AU"/>
              </w:rPr>
              <w:t>100,000</w:t>
            </w:r>
          </w:p>
        </w:tc>
        <w:tc>
          <w:tcPr>
            <w:tcW w:w="12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558BC829" w14:textId="77777777" w:rsidR="00D034D6" w:rsidRPr="009F50FA" w:rsidRDefault="00D034D6" w:rsidP="00D034D6">
            <w:pPr>
              <w:spacing w:before="60" w:after="60" w:line="240" w:lineRule="auto"/>
              <w:jc w:val="right"/>
              <w:rPr>
                <w:color w:val="000000"/>
                <w:sz w:val="18"/>
                <w:szCs w:val="18"/>
                <w:highlight w:val="lightGray"/>
                <w:lang w:eastAsia="en-AU"/>
              </w:rPr>
            </w:pPr>
            <w:r w:rsidRPr="009F50FA">
              <w:rPr>
                <w:color w:val="000000"/>
                <w:sz w:val="18"/>
                <w:szCs w:val="18"/>
                <w:highlight w:val="lightGray"/>
                <w:lang w:eastAsia="en-AU"/>
              </w:rPr>
              <w:t>100,000</w:t>
            </w:r>
          </w:p>
        </w:tc>
        <w:tc>
          <w:tcPr>
            <w:tcW w:w="12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6E8ABC03" w14:textId="77777777" w:rsidR="00D034D6" w:rsidRPr="009F50FA" w:rsidRDefault="00D034D6" w:rsidP="00D034D6">
            <w:pPr>
              <w:spacing w:before="60" w:after="60" w:line="240" w:lineRule="auto"/>
              <w:jc w:val="right"/>
              <w:rPr>
                <w:color w:val="000000"/>
                <w:sz w:val="18"/>
                <w:szCs w:val="18"/>
                <w:highlight w:val="lightGray"/>
                <w:lang w:eastAsia="en-AU"/>
              </w:rPr>
            </w:pPr>
            <w:r w:rsidRPr="009F50FA">
              <w:rPr>
                <w:color w:val="000000"/>
                <w:sz w:val="18"/>
                <w:szCs w:val="18"/>
                <w:highlight w:val="lightGray"/>
                <w:lang w:eastAsia="en-AU"/>
              </w:rPr>
              <w:t>100,000</w:t>
            </w:r>
          </w:p>
        </w:tc>
      </w:tr>
      <w:tr w:rsidR="00E350D5" w:rsidRPr="00126806" w14:paraId="28838F6C" w14:textId="77777777" w:rsidTr="00C04905">
        <w:trPr>
          <w:jc w:val="center"/>
        </w:trPr>
        <w:tc>
          <w:tcPr>
            <w:tcW w:w="193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662BBB94" w14:textId="77777777" w:rsidR="00E350D5" w:rsidRPr="00126806" w:rsidRDefault="00E350D5" w:rsidP="00D034D6">
            <w:pPr>
              <w:spacing w:before="60" w:after="60" w:line="240" w:lineRule="auto"/>
              <w:rPr>
                <w:color w:val="000000"/>
                <w:sz w:val="18"/>
                <w:szCs w:val="18"/>
                <w:lang w:eastAsia="en-AU"/>
              </w:rPr>
            </w:pPr>
            <w:r w:rsidRPr="00126806">
              <w:rPr>
                <w:color w:val="000000"/>
                <w:sz w:val="18"/>
                <w:szCs w:val="18"/>
                <w:lang w:eastAsia="en-AU"/>
              </w:rPr>
              <w:t>Gross Profit</w:t>
            </w:r>
          </w:p>
        </w:tc>
        <w:tc>
          <w:tcPr>
            <w:tcW w:w="11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36C8169A" w14:textId="466189FC" w:rsidR="00E350D5" w:rsidRPr="00FB2548" w:rsidRDefault="00E350D5" w:rsidP="00E63D80">
            <w:pPr>
              <w:spacing w:before="60" w:after="60" w:line="240" w:lineRule="auto"/>
              <w:jc w:val="right"/>
              <w:rPr>
                <w:color w:val="000000"/>
                <w:sz w:val="18"/>
                <w:szCs w:val="18"/>
                <w:highlight w:val="yellow"/>
                <w:lang w:eastAsia="en-AU"/>
              </w:rPr>
            </w:pPr>
            <w:r w:rsidRPr="00FB2548">
              <w:rPr>
                <w:color w:val="000000"/>
                <w:sz w:val="18"/>
                <w:szCs w:val="18"/>
                <w:highlight w:val="yellow"/>
                <w:lang w:eastAsia="en-AU"/>
              </w:rPr>
              <w:t xml:space="preserve"> </w:t>
            </w:r>
            <w:r>
              <w:rPr>
                <w:color w:val="000000"/>
                <w:sz w:val="18"/>
                <w:szCs w:val="18"/>
                <w:highlight w:val="yellow"/>
                <w:lang w:eastAsia="en-AU"/>
              </w:rPr>
              <w:t>2,322,500</w:t>
            </w:r>
            <w:r w:rsidRPr="00FB2548">
              <w:rPr>
                <w:color w:val="000000"/>
                <w:sz w:val="18"/>
                <w:szCs w:val="18"/>
                <w:highlight w:val="yellow"/>
                <w:lang w:eastAsia="en-AU"/>
              </w:rPr>
              <w:t xml:space="preserve"> </w:t>
            </w:r>
          </w:p>
        </w:tc>
        <w:tc>
          <w:tcPr>
            <w:tcW w:w="12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3517D2C2" w14:textId="7B77E248" w:rsidR="00E350D5" w:rsidRPr="00FB2548" w:rsidRDefault="00E350D5" w:rsidP="00D034D6">
            <w:pPr>
              <w:spacing w:before="60" w:after="60" w:line="240" w:lineRule="auto"/>
              <w:jc w:val="right"/>
              <w:rPr>
                <w:color w:val="000000"/>
                <w:sz w:val="18"/>
                <w:szCs w:val="18"/>
                <w:highlight w:val="yellow"/>
                <w:lang w:eastAsia="en-AU"/>
              </w:rPr>
            </w:pPr>
            <w:r>
              <w:rPr>
                <w:color w:val="000000"/>
                <w:sz w:val="18"/>
                <w:szCs w:val="18"/>
                <w:highlight w:val="yellow"/>
                <w:lang w:eastAsia="en-AU"/>
              </w:rPr>
              <w:t>507,500</w:t>
            </w:r>
          </w:p>
        </w:tc>
        <w:tc>
          <w:tcPr>
            <w:tcW w:w="13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6DFD3AE2" w14:textId="4790479D" w:rsidR="00E350D5" w:rsidRPr="00FB2548" w:rsidRDefault="00E350D5" w:rsidP="00FB2548">
            <w:pPr>
              <w:spacing w:before="60" w:after="60" w:line="240" w:lineRule="auto"/>
              <w:jc w:val="right"/>
              <w:rPr>
                <w:color w:val="000000"/>
                <w:sz w:val="18"/>
                <w:szCs w:val="18"/>
                <w:highlight w:val="yellow"/>
                <w:lang w:eastAsia="en-AU"/>
              </w:rPr>
            </w:pPr>
            <w:r w:rsidRPr="00FB2548">
              <w:rPr>
                <w:color w:val="000000"/>
                <w:sz w:val="18"/>
                <w:szCs w:val="18"/>
                <w:highlight w:val="yellow"/>
                <w:lang w:eastAsia="en-AU"/>
              </w:rPr>
              <w:t>800,000</w:t>
            </w:r>
          </w:p>
        </w:tc>
        <w:tc>
          <w:tcPr>
            <w:tcW w:w="12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26C8EB36" w14:textId="78849712" w:rsidR="00E350D5" w:rsidRPr="00FB2548" w:rsidRDefault="00E350D5" w:rsidP="00D034D6">
            <w:pPr>
              <w:spacing w:before="60" w:after="60" w:line="240" w:lineRule="auto"/>
              <w:jc w:val="right"/>
              <w:rPr>
                <w:color w:val="000000"/>
                <w:sz w:val="18"/>
                <w:szCs w:val="18"/>
                <w:highlight w:val="yellow"/>
                <w:lang w:eastAsia="en-AU"/>
              </w:rPr>
            </w:pPr>
            <w:r>
              <w:rPr>
                <w:color w:val="000000"/>
                <w:sz w:val="18"/>
                <w:szCs w:val="18"/>
                <w:highlight w:val="yellow"/>
                <w:lang w:eastAsia="en-AU"/>
              </w:rPr>
              <w:t>507,500</w:t>
            </w:r>
          </w:p>
        </w:tc>
        <w:tc>
          <w:tcPr>
            <w:tcW w:w="12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04F43AE1" w14:textId="17B59848" w:rsidR="00E350D5" w:rsidRPr="00FB2548" w:rsidRDefault="00E350D5" w:rsidP="00D034D6">
            <w:pPr>
              <w:spacing w:before="60" w:after="60" w:line="240" w:lineRule="auto"/>
              <w:jc w:val="right"/>
              <w:rPr>
                <w:color w:val="000000"/>
                <w:sz w:val="18"/>
                <w:szCs w:val="18"/>
                <w:highlight w:val="yellow"/>
                <w:lang w:eastAsia="en-AU"/>
              </w:rPr>
            </w:pPr>
            <w:r>
              <w:rPr>
                <w:color w:val="000000"/>
                <w:sz w:val="18"/>
                <w:szCs w:val="18"/>
                <w:highlight w:val="yellow"/>
                <w:lang w:eastAsia="en-AU"/>
              </w:rPr>
              <w:t>507,500</w:t>
            </w:r>
          </w:p>
        </w:tc>
      </w:tr>
      <w:tr w:rsidR="00D034D6" w:rsidRPr="00126806" w14:paraId="6ABE903B" w14:textId="77777777" w:rsidTr="00C04905">
        <w:trPr>
          <w:jc w:val="center"/>
        </w:trPr>
        <w:tc>
          <w:tcPr>
            <w:tcW w:w="193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5A21F93A" w14:textId="77777777" w:rsidR="00D034D6" w:rsidRPr="002B3CEB" w:rsidRDefault="00D034D6" w:rsidP="00D034D6">
            <w:pPr>
              <w:spacing w:before="60" w:after="60" w:line="240" w:lineRule="auto"/>
              <w:rPr>
                <w:b/>
                <w:color w:val="000000"/>
                <w:sz w:val="18"/>
                <w:szCs w:val="18"/>
                <w:lang w:eastAsia="en-AU"/>
              </w:rPr>
            </w:pPr>
            <w:r w:rsidRPr="002B3CEB">
              <w:rPr>
                <w:b/>
                <w:color w:val="000000"/>
                <w:sz w:val="18"/>
                <w:szCs w:val="18"/>
                <w:lang w:eastAsia="en-AU"/>
              </w:rPr>
              <w:lastRenderedPageBreak/>
              <w:t>EXPENSES</w:t>
            </w:r>
          </w:p>
        </w:tc>
        <w:tc>
          <w:tcPr>
            <w:tcW w:w="11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6462FB7D" w14:textId="77777777" w:rsidR="00D034D6" w:rsidRPr="00126806" w:rsidRDefault="00D034D6" w:rsidP="00D034D6">
            <w:pPr>
              <w:spacing w:before="60" w:after="60" w:line="240" w:lineRule="auto"/>
              <w:jc w:val="right"/>
              <w:rPr>
                <w:color w:val="000000"/>
                <w:sz w:val="18"/>
                <w:szCs w:val="18"/>
                <w:lang w:eastAsia="en-AU"/>
              </w:rPr>
            </w:pPr>
          </w:p>
        </w:tc>
        <w:tc>
          <w:tcPr>
            <w:tcW w:w="12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4456C6F2" w14:textId="77777777" w:rsidR="00D034D6" w:rsidRPr="00126806" w:rsidRDefault="00D034D6" w:rsidP="00D034D6">
            <w:pPr>
              <w:spacing w:before="60" w:after="60" w:line="240" w:lineRule="auto"/>
              <w:jc w:val="right"/>
              <w:rPr>
                <w:color w:val="000000"/>
                <w:sz w:val="18"/>
                <w:szCs w:val="18"/>
                <w:lang w:eastAsia="en-AU"/>
              </w:rPr>
            </w:pPr>
          </w:p>
        </w:tc>
        <w:tc>
          <w:tcPr>
            <w:tcW w:w="13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501B1844" w14:textId="77777777" w:rsidR="00D034D6" w:rsidRPr="00126806" w:rsidRDefault="00D034D6" w:rsidP="00D034D6">
            <w:pPr>
              <w:spacing w:before="60" w:after="60" w:line="240" w:lineRule="auto"/>
              <w:jc w:val="right"/>
              <w:rPr>
                <w:color w:val="000000"/>
                <w:sz w:val="18"/>
                <w:szCs w:val="18"/>
                <w:lang w:eastAsia="en-AU"/>
              </w:rPr>
            </w:pPr>
          </w:p>
        </w:tc>
        <w:tc>
          <w:tcPr>
            <w:tcW w:w="12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3A7EC730" w14:textId="77777777" w:rsidR="00D034D6" w:rsidRPr="00126806" w:rsidRDefault="00D034D6" w:rsidP="00D034D6">
            <w:pPr>
              <w:spacing w:before="60" w:after="60" w:line="240" w:lineRule="auto"/>
              <w:jc w:val="right"/>
              <w:rPr>
                <w:color w:val="000000"/>
                <w:sz w:val="18"/>
                <w:szCs w:val="18"/>
                <w:lang w:eastAsia="en-AU"/>
              </w:rPr>
            </w:pPr>
          </w:p>
        </w:tc>
        <w:tc>
          <w:tcPr>
            <w:tcW w:w="12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2CAC5827" w14:textId="77777777" w:rsidR="00D034D6" w:rsidRPr="00126806" w:rsidRDefault="00D034D6" w:rsidP="00D034D6">
            <w:pPr>
              <w:spacing w:before="60" w:after="60" w:line="240" w:lineRule="auto"/>
              <w:jc w:val="right"/>
              <w:rPr>
                <w:color w:val="000000"/>
                <w:sz w:val="18"/>
                <w:szCs w:val="18"/>
                <w:lang w:eastAsia="en-AU"/>
              </w:rPr>
            </w:pPr>
          </w:p>
        </w:tc>
      </w:tr>
      <w:tr w:rsidR="00D034D6" w:rsidRPr="00126806" w14:paraId="67FA6018" w14:textId="77777777" w:rsidTr="00C04905">
        <w:trPr>
          <w:jc w:val="center"/>
        </w:trPr>
        <w:tc>
          <w:tcPr>
            <w:tcW w:w="193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2BB00CE3" w14:textId="77777777" w:rsidR="00D034D6" w:rsidRPr="002B3CEB" w:rsidRDefault="00D034D6" w:rsidP="00D034D6">
            <w:pPr>
              <w:spacing w:before="60" w:after="60" w:line="240" w:lineRule="auto"/>
              <w:rPr>
                <w:i/>
                <w:color w:val="000000"/>
                <w:sz w:val="18"/>
                <w:szCs w:val="18"/>
                <w:lang w:eastAsia="en-AU"/>
              </w:rPr>
            </w:pPr>
            <w:r w:rsidRPr="002B3CEB">
              <w:rPr>
                <w:i/>
                <w:color w:val="000000"/>
                <w:sz w:val="18"/>
                <w:szCs w:val="18"/>
                <w:lang w:eastAsia="en-AU"/>
              </w:rPr>
              <w:t>General &amp; Administrative Expenses</w:t>
            </w:r>
          </w:p>
        </w:tc>
        <w:tc>
          <w:tcPr>
            <w:tcW w:w="11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1BEB380F" w14:textId="77777777" w:rsidR="00D034D6" w:rsidRPr="00126806" w:rsidRDefault="00D034D6" w:rsidP="00D034D6">
            <w:pPr>
              <w:spacing w:before="60" w:after="60" w:line="240" w:lineRule="auto"/>
              <w:jc w:val="right"/>
              <w:rPr>
                <w:color w:val="000000"/>
                <w:sz w:val="18"/>
                <w:szCs w:val="18"/>
                <w:lang w:eastAsia="en-AU"/>
              </w:rPr>
            </w:pPr>
          </w:p>
        </w:tc>
        <w:tc>
          <w:tcPr>
            <w:tcW w:w="12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29D257E4" w14:textId="77777777" w:rsidR="00D034D6" w:rsidRPr="00126806" w:rsidRDefault="00D034D6" w:rsidP="00D034D6">
            <w:pPr>
              <w:spacing w:before="60" w:after="60" w:line="240" w:lineRule="auto"/>
              <w:jc w:val="right"/>
              <w:rPr>
                <w:color w:val="000000"/>
                <w:sz w:val="18"/>
                <w:szCs w:val="18"/>
                <w:lang w:eastAsia="en-AU"/>
              </w:rPr>
            </w:pPr>
          </w:p>
        </w:tc>
        <w:tc>
          <w:tcPr>
            <w:tcW w:w="13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05828166" w14:textId="77777777" w:rsidR="00D034D6" w:rsidRPr="00126806" w:rsidRDefault="00D034D6" w:rsidP="00D034D6">
            <w:pPr>
              <w:spacing w:before="60" w:after="60" w:line="240" w:lineRule="auto"/>
              <w:jc w:val="right"/>
              <w:rPr>
                <w:color w:val="000000"/>
                <w:sz w:val="18"/>
                <w:szCs w:val="18"/>
                <w:lang w:eastAsia="en-AU"/>
              </w:rPr>
            </w:pPr>
          </w:p>
        </w:tc>
        <w:tc>
          <w:tcPr>
            <w:tcW w:w="12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7AAAE90A" w14:textId="77777777" w:rsidR="00D034D6" w:rsidRPr="00126806" w:rsidRDefault="00D034D6" w:rsidP="00D034D6">
            <w:pPr>
              <w:spacing w:before="60" w:after="60" w:line="240" w:lineRule="auto"/>
              <w:jc w:val="right"/>
              <w:rPr>
                <w:color w:val="000000"/>
                <w:sz w:val="18"/>
                <w:szCs w:val="18"/>
                <w:lang w:eastAsia="en-AU"/>
              </w:rPr>
            </w:pPr>
          </w:p>
        </w:tc>
        <w:tc>
          <w:tcPr>
            <w:tcW w:w="12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09BB0D50" w14:textId="77777777" w:rsidR="00D034D6" w:rsidRPr="00126806" w:rsidRDefault="00D034D6" w:rsidP="00D034D6">
            <w:pPr>
              <w:spacing w:before="60" w:after="60" w:line="240" w:lineRule="auto"/>
              <w:jc w:val="right"/>
              <w:rPr>
                <w:color w:val="000000"/>
                <w:sz w:val="18"/>
                <w:szCs w:val="18"/>
                <w:lang w:eastAsia="en-AU"/>
              </w:rPr>
            </w:pPr>
          </w:p>
        </w:tc>
      </w:tr>
      <w:tr w:rsidR="00947A2E" w:rsidRPr="00126806" w14:paraId="7958A7EF" w14:textId="77777777" w:rsidTr="00C04905">
        <w:trPr>
          <w:jc w:val="center"/>
        </w:trPr>
        <w:tc>
          <w:tcPr>
            <w:tcW w:w="257"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hideMark/>
          </w:tcPr>
          <w:p w14:paraId="0B45751A" w14:textId="77777777" w:rsidR="00D034D6" w:rsidRPr="00126806" w:rsidRDefault="00D034D6" w:rsidP="00D034D6">
            <w:pPr>
              <w:spacing w:before="60" w:after="60" w:line="240" w:lineRule="auto"/>
              <w:rPr>
                <w:color w:val="000000"/>
                <w:sz w:val="18"/>
                <w:szCs w:val="18"/>
                <w:lang w:eastAsia="en-AU"/>
              </w:rPr>
            </w:pPr>
          </w:p>
        </w:tc>
        <w:tc>
          <w:tcPr>
            <w:tcW w:w="167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02AA2E02" w14:textId="77777777" w:rsidR="00D034D6" w:rsidRPr="00126806" w:rsidRDefault="00D034D6" w:rsidP="00D034D6">
            <w:pPr>
              <w:spacing w:before="60" w:after="60" w:line="240" w:lineRule="auto"/>
              <w:rPr>
                <w:color w:val="000000"/>
                <w:sz w:val="18"/>
                <w:szCs w:val="18"/>
                <w:lang w:eastAsia="en-AU"/>
              </w:rPr>
            </w:pPr>
            <w:r w:rsidRPr="00126806">
              <w:rPr>
                <w:color w:val="000000"/>
                <w:sz w:val="18"/>
                <w:szCs w:val="18"/>
                <w:lang w:eastAsia="en-AU"/>
              </w:rPr>
              <w:t>Accounting</w:t>
            </w:r>
            <w:r>
              <w:rPr>
                <w:color w:val="000000"/>
                <w:sz w:val="18"/>
                <w:szCs w:val="18"/>
                <w:lang w:eastAsia="en-AU"/>
              </w:rPr>
              <w:t xml:space="preserve"> f</w:t>
            </w:r>
            <w:r w:rsidRPr="00126806">
              <w:rPr>
                <w:color w:val="000000"/>
                <w:sz w:val="18"/>
                <w:szCs w:val="18"/>
                <w:lang w:eastAsia="en-AU"/>
              </w:rPr>
              <w:t>ees</w:t>
            </w:r>
          </w:p>
        </w:tc>
        <w:tc>
          <w:tcPr>
            <w:tcW w:w="11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55B3A1BF" w14:textId="77777777" w:rsidR="00D034D6" w:rsidRPr="00126806" w:rsidRDefault="00D034D6" w:rsidP="00D034D6">
            <w:pPr>
              <w:spacing w:before="60" w:after="60" w:line="240" w:lineRule="auto"/>
              <w:jc w:val="right"/>
              <w:rPr>
                <w:color w:val="000000"/>
                <w:sz w:val="18"/>
                <w:szCs w:val="18"/>
                <w:lang w:eastAsia="en-AU"/>
              </w:rPr>
            </w:pPr>
            <w:r w:rsidRPr="00126806">
              <w:rPr>
                <w:color w:val="000000"/>
                <w:sz w:val="18"/>
                <w:szCs w:val="18"/>
                <w:lang w:eastAsia="en-AU"/>
              </w:rPr>
              <w:t>20,000</w:t>
            </w:r>
          </w:p>
        </w:tc>
        <w:tc>
          <w:tcPr>
            <w:tcW w:w="12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6750FDDE" w14:textId="77777777" w:rsidR="00D034D6" w:rsidRPr="00126806" w:rsidRDefault="00D034D6" w:rsidP="00D034D6">
            <w:pPr>
              <w:spacing w:before="60" w:after="60" w:line="240" w:lineRule="auto"/>
              <w:jc w:val="right"/>
              <w:rPr>
                <w:color w:val="000000"/>
                <w:sz w:val="18"/>
                <w:szCs w:val="18"/>
                <w:lang w:eastAsia="en-AU"/>
              </w:rPr>
            </w:pPr>
            <w:r w:rsidRPr="00126806">
              <w:rPr>
                <w:color w:val="000000"/>
                <w:sz w:val="18"/>
                <w:szCs w:val="18"/>
                <w:lang w:eastAsia="en-AU"/>
              </w:rPr>
              <w:t>5,000</w:t>
            </w:r>
          </w:p>
        </w:tc>
        <w:tc>
          <w:tcPr>
            <w:tcW w:w="13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29282A8E" w14:textId="77777777" w:rsidR="00D034D6" w:rsidRPr="00126806" w:rsidRDefault="00D034D6" w:rsidP="00D034D6">
            <w:pPr>
              <w:spacing w:before="60" w:after="60" w:line="240" w:lineRule="auto"/>
              <w:jc w:val="right"/>
              <w:rPr>
                <w:color w:val="000000"/>
                <w:sz w:val="18"/>
                <w:szCs w:val="18"/>
                <w:lang w:eastAsia="en-AU"/>
              </w:rPr>
            </w:pPr>
            <w:r w:rsidRPr="00126806">
              <w:rPr>
                <w:color w:val="000000"/>
                <w:sz w:val="18"/>
                <w:szCs w:val="18"/>
                <w:lang w:eastAsia="en-AU"/>
              </w:rPr>
              <w:t>5,000</w:t>
            </w:r>
          </w:p>
        </w:tc>
        <w:tc>
          <w:tcPr>
            <w:tcW w:w="12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04F55B90" w14:textId="77777777" w:rsidR="00D034D6" w:rsidRPr="00126806" w:rsidRDefault="00D034D6" w:rsidP="00D034D6">
            <w:pPr>
              <w:spacing w:before="60" w:after="60" w:line="240" w:lineRule="auto"/>
              <w:jc w:val="right"/>
              <w:rPr>
                <w:color w:val="000000"/>
                <w:sz w:val="18"/>
                <w:szCs w:val="18"/>
                <w:lang w:eastAsia="en-AU"/>
              </w:rPr>
            </w:pPr>
            <w:r w:rsidRPr="00126806">
              <w:rPr>
                <w:color w:val="000000"/>
                <w:sz w:val="18"/>
                <w:szCs w:val="18"/>
                <w:lang w:eastAsia="en-AU"/>
              </w:rPr>
              <w:t>5,000</w:t>
            </w:r>
          </w:p>
        </w:tc>
        <w:tc>
          <w:tcPr>
            <w:tcW w:w="12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53C64BD9" w14:textId="77777777" w:rsidR="00D034D6" w:rsidRPr="00126806" w:rsidRDefault="00D034D6" w:rsidP="00D034D6">
            <w:pPr>
              <w:spacing w:before="60" w:after="60" w:line="240" w:lineRule="auto"/>
              <w:jc w:val="right"/>
              <w:rPr>
                <w:color w:val="000000"/>
                <w:sz w:val="18"/>
                <w:szCs w:val="18"/>
                <w:lang w:eastAsia="en-AU"/>
              </w:rPr>
            </w:pPr>
            <w:r w:rsidRPr="00126806">
              <w:rPr>
                <w:color w:val="000000"/>
                <w:sz w:val="18"/>
                <w:szCs w:val="18"/>
                <w:lang w:eastAsia="en-AU"/>
              </w:rPr>
              <w:t>5,000</w:t>
            </w:r>
          </w:p>
        </w:tc>
      </w:tr>
      <w:tr w:rsidR="00947A2E" w:rsidRPr="00126806" w14:paraId="2D66C80E" w14:textId="77777777" w:rsidTr="00C04905">
        <w:trPr>
          <w:jc w:val="center"/>
        </w:trPr>
        <w:tc>
          <w:tcPr>
            <w:tcW w:w="257"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hideMark/>
          </w:tcPr>
          <w:p w14:paraId="592F6F70" w14:textId="77777777" w:rsidR="00D034D6" w:rsidRPr="00126806" w:rsidRDefault="00D034D6" w:rsidP="00D034D6">
            <w:pPr>
              <w:spacing w:before="60" w:after="60" w:line="240" w:lineRule="auto"/>
              <w:rPr>
                <w:color w:val="000000"/>
                <w:sz w:val="18"/>
                <w:szCs w:val="18"/>
                <w:lang w:eastAsia="en-AU"/>
              </w:rPr>
            </w:pPr>
          </w:p>
        </w:tc>
        <w:tc>
          <w:tcPr>
            <w:tcW w:w="167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0BD30005" w14:textId="77777777" w:rsidR="00D034D6" w:rsidRPr="00126806" w:rsidRDefault="00D034D6" w:rsidP="00D034D6">
            <w:pPr>
              <w:spacing w:before="60" w:after="60" w:line="240" w:lineRule="auto"/>
              <w:rPr>
                <w:color w:val="000000"/>
                <w:sz w:val="18"/>
                <w:szCs w:val="18"/>
                <w:lang w:eastAsia="en-AU"/>
              </w:rPr>
            </w:pPr>
            <w:r>
              <w:rPr>
                <w:color w:val="000000"/>
                <w:sz w:val="18"/>
                <w:szCs w:val="18"/>
                <w:lang w:eastAsia="en-AU"/>
              </w:rPr>
              <w:t>Legal f</w:t>
            </w:r>
            <w:r w:rsidRPr="00126806">
              <w:rPr>
                <w:color w:val="000000"/>
                <w:sz w:val="18"/>
                <w:szCs w:val="18"/>
                <w:lang w:eastAsia="en-AU"/>
              </w:rPr>
              <w:t>ees</w:t>
            </w:r>
          </w:p>
        </w:tc>
        <w:tc>
          <w:tcPr>
            <w:tcW w:w="11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38B47B9C" w14:textId="77777777" w:rsidR="00D034D6" w:rsidRPr="00126806" w:rsidRDefault="00D034D6" w:rsidP="00D034D6">
            <w:pPr>
              <w:spacing w:before="60" w:after="60" w:line="240" w:lineRule="auto"/>
              <w:jc w:val="right"/>
              <w:rPr>
                <w:color w:val="000000"/>
                <w:sz w:val="18"/>
                <w:szCs w:val="18"/>
                <w:lang w:eastAsia="en-AU"/>
              </w:rPr>
            </w:pPr>
            <w:r w:rsidRPr="00126806">
              <w:rPr>
                <w:color w:val="000000"/>
                <w:sz w:val="18"/>
                <w:szCs w:val="18"/>
                <w:lang w:eastAsia="en-AU"/>
              </w:rPr>
              <w:t>5,000</w:t>
            </w:r>
          </w:p>
        </w:tc>
        <w:tc>
          <w:tcPr>
            <w:tcW w:w="12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7EF6E78F" w14:textId="77777777" w:rsidR="00D034D6" w:rsidRPr="00126806" w:rsidRDefault="00D034D6" w:rsidP="00D034D6">
            <w:pPr>
              <w:spacing w:before="60" w:after="60" w:line="240" w:lineRule="auto"/>
              <w:jc w:val="right"/>
              <w:rPr>
                <w:color w:val="000000"/>
                <w:sz w:val="18"/>
                <w:szCs w:val="18"/>
                <w:lang w:eastAsia="en-AU"/>
              </w:rPr>
            </w:pPr>
            <w:r w:rsidRPr="00126806">
              <w:rPr>
                <w:color w:val="000000"/>
                <w:sz w:val="18"/>
                <w:szCs w:val="18"/>
                <w:lang w:eastAsia="en-AU"/>
              </w:rPr>
              <w:t>1,250</w:t>
            </w:r>
          </w:p>
        </w:tc>
        <w:tc>
          <w:tcPr>
            <w:tcW w:w="13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611E5B9F" w14:textId="77777777" w:rsidR="00D034D6" w:rsidRPr="00126806" w:rsidRDefault="00D034D6" w:rsidP="00D034D6">
            <w:pPr>
              <w:spacing w:before="60" w:after="60" w:line="240" w:lineRule="auto"/>
              <w:jc w:val="right"/>
              <w:rPr>
                <w:color w:val="000000"/>
                <w:sz w:val="18"/>
                <w:szCs w:val="18"/>
                <w:lang w:eastAsia="en-AU"/>
              </w:rPr>
            </w:pPr>
            <w:r w:rsidRPr="00126806">
              <w:rPr>
                <w:color w:val="000000"/>
                <w:sz w:val="18"/>
                <w:szCs w:val="18"/>
                <w:lang w:eastAsia="en-AU"/>
              </w:rPr>
              <w:t>1,250</w:t>
            </w:r>
          </w:p>
        </w:tc>
        <w:tc>
          <w:tcPr>
            <w:tcW w:w="12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64ADDA92" w14:textId="77777777" w:rsidR="00D034D6" w:rsidRPr="00126806" w:rsidRDefault="00D034D6" w:rsidP="00D034D6">
            <w:pPr>
              <w:spacing w:before="60" w:after="60" w:line="240" w:lineRule="auto"/>
              <w:jc w:val="right"/>
              <w:rPr>
                <w:color w:val="000000"/>
                <w:sz w:val="18"/>
                <w:szCs w:val="18"/>
                <w:lang w:eastAsia="en-AU"/>
              </w:rPr>
            </w:pPr>
            <w:r w:rsidRPr="00126806">
              <w:rPr>
                <w:color w:val="000000"/>
                <w:sz w:val="18"/>
                <w:szCs w:val="18"/>
                <w:lang w:eastAsia="en-AU"/>
              </w:rPr>
              <w:t>1,250</w:t>
            </w:r>
          </w:p>
        </w:tc>
        <w:tc>
          <w:tcPr>
            <w:tcW w:w="12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7CA6FDE2" w14:textId="77777777" w:rsidR="00D034D6" w:rsidRPr="00126806" w:rsidRDefault="00D034D6" w:rsidP="00D034D6">
            <w:pPr>
              <w:spacing w:before="60" w:after="60" w:line="240" w:lineRule="auto"/>
              <w:jc w:val="right"/>
              <w:rPr>
                <w:color w:val="000000"/>
                <w:sz w:val="18"/>
                <w:szCs w:val="18"/>
                <w:lang w:eastAsia="en-AU"/>
              </w:rPr>
            </w:pPr>
            <w:r w:rsidRPr="00126806">
              <w:rPr>
                <w:color w:val="000000"/>
                <w:sz w:val="18"/>
                <w:szCs w:val="18"/>
                <w:lang w:eastAsia="en-AU"/>
              </w:rPr>
              <w:t>1,250</w:t>
            </w:r>
          </w:p>
        </w:tc>
      </w:tr>
      <w:tr w:rsidR="00947A2E" w:rsidRPr="00126806" w14:paraId="4DE08188" w14:textId="77777777" w:rsidTr="00C04905">
        <w:trPr>
          <w:jc w:val="center"/>
        </w:trPr>
        <w:tc>
          <w:tcPr>
            <w:tcW w:w="257"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hideMark/>
          </w:tcPr>
          <w:p w14:paraId="5B158BCA" w14:textId="77777777" w:rsidR="00D034D6" w:rsidRPr="00126806" w:rsidRDefault="00D034D6" w:rsidP="00D034D6">
            <w:pPr>
              <w:spacing w:before="60" w:after="60" w:line="240" w:lineRule="auto"/>
              <w:rPr>
                <w:color w:val="000000"/>
                <w:sz w:val="18"/>
                <w:szCs w:val="18"/>
                <w:lang w:eastAsia="en-AU"/>
              </w:rPr>
            </w:pPr>
          </w:p>
        </w:tc>
        <w:tc>
          <w:tcPr>
            <w:tcW w:w="167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64A0A1E4" w14:textId="77777777" w:rsidR="00D034D6" w:rsidRPr="00126806" w:rsidRDefault="00D034D6" w:rsidP="00D034D6">
            <w:pPr>
              <w:spacing w:before="60" w:after="60" w:line="240" w:lineRule="auto"/>
              <w:rPr>
                <w:color w:val="000000"/>
                <w:sz w:val="18"/>
                <w:szCs w:val="18"/>
                <w:lang w:eastAsia="en-AU"/>
              </w:rPr>
            </w:pPr>
            <w:r>
              <w:rPr>
                <w:color w:val="000000"/>
                <w:sz w:val="18"/>
                <w:szCs w:val="18"/>
                <w:lang w:eastAsia="en-AU"/>
              </w:rPr>
              <w:t>Bank c</w:t>
            </w:r>
            <w:r w:rsidRPr="00126806">
              <w:rPr>
                <w:color w:val="000000"/>
                <w:sz w:val="18"/>
                <w:szCs w:val="18"/>
                <w:lang w:eastAsia="en-AU"/>
              </w:rPr>
              <w:t>harges</w:t>
            </w:r>
          </w:p>
        </w:tc>
        <w:tc>
          <w:tcPr>
            <w:tcW w:w="11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016F9C0C" w14:textId="77777777" w:rsidR="00D034D6" w:rsidRPr="00126806" w:rsidRDefault="00D034D6" w:rsidP="00D034D6">
            <w:pPr>
              <w:spacing w:before="60" w:after="60" w:line="240" w:lineRule="auto"/>
              <w:jc w:val="right"/>
              <w:rPr>
                <w:color w:val="000000"/>
                <w:sz w:val="18"/>
                <w:szCs w:val="18"/>
                <w:lang w:eastAsia="en-AU"/>
              </w:rPr>
            </w:pPr>
            <w:r w:rsidRPr="00126806">
              <w:rPr>
                <w:color w:val="000000"/>
                <w:sz w:val="18"/>
                <w:szCs w:val="18"/>
                <w:lang w:eastAsia="en-AU"/>
              </w:rPr>
              <w:t>600</w:t>
            </w:r>
          </w:p>
        </w:tc>
        <w:tc>
          <w:tcPr>
            <w:tcW w:w="12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31C22145" w14:textId="77777777" w:rsidR="00D034D6" w:rsidRPr="00126806" w:rsidRDefault="00D034D6" w:rsidP="00D034D6">
            <w:pPr>
              <w:spacing w:before="60" w:after="60" w:line="240" w:lineRule="auto"/>
              <w:jc w:val="right"/>
              <w:rPr>
                <w:color w:val="000000"/>
                <w:sz w:val="18"/>
                <w:szCs w:val="18"/>
                <w:lang w:eastAsia="en-AU"/>
              </w:rPr>
            </w:pPr>
            <w:r w:rsidRPr="00126806">
              <w:rPr>
                <w:color w:val="000000"/>
                <w:sz w:val="18"/>
                <w:szCs w:val="18"/>
                <w:lang w:eastAsia="en-AU"/>
              </w:rPr>
              <w:t>150</w:t>
            </w:r>
          </w:p>
        </w:tc>
        <w:tc>
          <w:tcPr>
            <w:tcW w:w="13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7F8334A6" w14:textId="77777777" w:rsidR="00D034D6" w:rsidRPr="00126806" w:rsidRDefault="00D034D6" w:rsidP="00D034D6">
            <w:pPr>
              <w:spacing w:before="60" w:after="60" w:line="240" w:lineRule="auto"/>
              <w:jc w:val="right"/>
              <w:rPr>
                <w:color w:val="000000"/>
                <w:sz w:val="18"/>
                <w:szCs w:val="18"/>
                <w:lang w:eastAsia="en-AU"/>
              </w:rPr>
            </w:pPr>
            <w:r w:rsidRPr="00126806">
              <w:rPr>
                <w:color w:val="000000"/>
                <w:sz w:val="18"/>
                <w:szCs w:val="18"/>
                <w:lang w:eastAsia="en-AU"/>
              </w:rPr>
              <w:t>150</w:t>
            </w:r>
          </w:p>
        </w:tc>
        <w:tc>
          <w:tcPr>
            <w:tcW w:w="12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6787AED0" w14:textId="77777777" w:rsidR="00D034D6" w:rsidRPr="00126806" w:rsidRDefault="00D034D6" w:rsidP="00D034D6">
            <w:pPr>
              <w:spacing w:before="60" w:after="60" w:line="240" w:lineRule="auto"/>
              <w:jc w:val="right"/>
              <w:rPr>
                <w:color w:val="000000"/>
                <w:sz w:val="18"/>
                <w:szCs w:val="18"/>
                <w:lang w:eastAsia="en-AU"/>
              </w:rPr>
            </w:pPr>
            <w:r w:rsidRPr="00126806">
              <w:rPr>
                <w:color w:val="000000"/>
                <w:sz w:val="18"/>
                <w:szCs w:val="18"/>
                <w:lang w:eastAsia="en-AU"/>
              </w:rPr>
              <w:t>150</w:t>
            </w:r>
          </w:p>
        </w:tc>
        <w:tc>
          <w:tcPr>
            <w:tcW w:w="12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5B4A5660" w14:textId="77777777" w:rsidR="00D034D6" w:rsidRPr="00126806" w:rsidRDefault="00D034D6" w:rsidP="00D034D6">
            <w:pPr>
              <w:spacing w:before="60" w:after="60" w:line="240" w:lineRule="auto"/>
              <w:jc w:val="right"/>
              <w:rPr>
                <w:color w:val="000000"/>
                <w:sz w:val="18"/>
                <w:szCs w:val="18"/>
                <w:lang w:eastAsia="en-AU"/>
              </w:rPr>
            </w:pPr>
            <w:r w:rsidRPr="00126806">
              <w:rPr>
                <w:color w:val="000000"/>
                <w:sz w:val="18"/>
                <w:szCs w:val="18"/>
                <w:lang w:eastAsia="en-AU"/>
              </w:rPr>
              <w:t>150</w:t>
            </w:r>
          </w:p>
        </w:tc>
      </w:tr>
      <w:tr w:rsidR="00947A2E" w:rsidRPr="00126806" w14:paraId="4B670931" w14:textId="77777777" w:rsidTr="00C04905">
        <w:trPr>
          <w:jc w:val="center"/>
        </w:trPr>
        <w:tc>
          <w:tcPr>
            <w:tcW w:w="257"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hideMark/>
          </w:tcPr>
          <w:p w14:paraId="38D62462" w14:textId="77777777" w:rsidR="00FA675D" w:rsidRPr="00126806" w:rsidRDefault="00FA675D" w:rsidP="00D034D6">
            <w:pPr>
              <w:spacing w:before="60" w:after="60" w:line="240" w:lineRule="auto"/>
              <w:rPr>
                <w:color w:val="000000"/>
                <w:sz w:val="18"/>
                <w:szCs w:val="18"/>
                <w:lang w:eastAsia="en-AU"/>
              </w:rPr>
            </w:pPr>
          </w:p>
        </w:tc>
        <w:tc>
          <w:tcPr>
            <w:tcW w:w="167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0A3EA59D" w14:textId="77777777" w:rsidR="00FA675D" w:rsidRPr="00126806" w:rsidRDefault="00FA675D" w:rsidP="00D034D6">
            <w:pPr>
              <w:spacing w:before="60" w:after="60" w:line="240" w:lineRule="auto"/>
              <w:rPr>
                <w:color w:val="000000"/>
                <w:sz w:val="18"/>
                <w:szCs w:val="18"/>
                <w:lang w:eastAsia="en-AU"/>
              </w:rPr>
            </w:pPr>
            <w:r w:rsidRPr="00126806">
              <w:rPr>
                <w:color w:val="000000"/>
                <w:sz w:val="18"/>
                <w:szCs w:val="18"/>
                <w:lang w:eastAsia="en-AU"/>
              </w:rPr>
              <w:t xml:space="preserve">Office </w:t>
            </w:r>
            <w:r>
              <w:rPr>
                <w:color w:val="000000"/>
                <w:sz w:val="18"/>
                <w:szCs w:val="18"/>
                <w:lang w:eastAsia="en-AU"/>
              </w:rPr>
              <w:t>s</w:t>
            </w:r>
            <w:r w:rsidRPr="00126806">
              <w:rPr>
                <w:color w:val="000000"/>
                <w:sz w:val="18"/>
                <w:szCs w:val="18"/>
                <w:lang w:eastAsia="en-AU"/>
              </w:rPr>
              <w:t>upplies</w:t>
            </w:r>
          </w:p>
        </w:tc>
        <w:tc>
          <w:tcPr>
            <w:tcW w:w="11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20641BA1" w14:textId="1FB4F430" w:rsidR="00FA675D" w:rsidRPr="00FA675D" w:rsidRDefault="00FA675D" w:rsidP="00D034D6">
            <w:pPr>
              <w:spacing w:before="60" w:after="60" w:line="240" w:lineRule="auto"/>
              <w:jc w:val="right"/>
              <w:rPr>
                <w:color w:val="000000"/>
                <w:sz w:val="18"/>
                <w:szCs w:val="18"/>
                <w:highlight w:val="yellow"/>
                <w:lang w:eastAsia="en-AU"/>
              </w:rPr>
            </w:pPr>
            <w:r w:rsidRPr="00FA675D">
              <w:rPr>
                <w:color w:val="000000"/>
                <w:sz w:val="18"/>
                <w:szCs w:val="18"/>
                <w:highlight w:val="yellow"/>
                <w:lang w:eastAsia="en-AU"/>
              </w:rPr>
              <w:t>3,000</w:t>
            </w:r>
          </w:p>
        </w:tc>
        <w:tc>
          <w:tcPr>
            <w:tcW w:w="12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3B84ADAE" w14:textId="7308648F" w:rsidR="00FA675D" w:rsidRPr="00FA675D" w:rsidRDefault="00FA675D" w:rsidP="00843130">
            <w:pPr>
              <w:spacing w:before="60" w:after="60" w:line="240" w:lineRule="auto"/>
              <w:jc w:val="right"/>
              <w:rPr>
                <w:color w:val="000000"/>
                <w:sz w:val="18"/>
                <w:szCs w:val="18"/>
                <w:highlight w:val="yellow"/>
                <w:lang w:eastAsia="en-AU"/>
              </w:rPr>
            </w:pPr>
            <w:r w:rsidRPr="00FA675D">
              <w:rPr>
                <w:color w:val="000000"/>
                <w:sz w:val="18"/>
                <w:szCs w:val="18"/>
                <w:highlight w:val="yellow"/>
                <w:lang w:eastAsia="en-AU"/>
              </w:rPr>
              <w:t>750</w:t>
            </w:r>
          </w:p>
        </w:tc>
        <w:tc>
          <w:tcPr>
            <w:tcW w:w="13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6C07BCE8" w14:textId="42678140" w:rsidR="00FA675D" w:rsidRPr="00FA675D" w:rsidRDefault="00FA675D" w:rsidP="00D034D6">
            <w:pPr>
              <w:spacing w:before="60" w:after="60" w:line="240" w:lineRule="auto"/>
              <w:jc w:val="right"/>
              <w:rPr>
                <w:color w:val="000000"/>
                <w:sz w:val="18"/>
                <w:szCs w:val="18"/>
                <w:highlight w:val="yellow"/>
                <w:lang w:eastAsia="en-AU"/>
              </w:rPr>
            </w:pPr>
            <w:r w:rsidRPr="00FA675D">
              <w:rPr>
                <w:color w:val="000000"/>
                <w:sz w:val="18"/>
                <w:szCs w:val="18"/>
                <w:highlight w:val="yellow"/>
                <w:lang w:eastAsia="en-AU"/>
              </w:rPr>
              <w:t>750</w:t>
            </w:r>
          </w:p>
        </w:tc>
        <w:tc>
          <w:tcPr>
            <w:tcW w:w="12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7FE7022B" w14:textId="134ADC5C" w:rsidR="00FA675D" w:rsidRPr="00FA675D" w:rsidRDefault="00FA675D" w:rsidP="00D034D6">
            <w:pPr>
              <w:spacing w:before="60" w:after="60" w:line="240" w:lineRule="auto"/>
              <w:jc w:val="right"/>
              <w:rPr>
                <w:color w:val="000000"/>
                <w:sz w:val="18"/>
                <w:szCs w:val="18"/>
                <w:highlight w:val="yellow"/>
                <w:lang w:eastAsia="en-AU"/>
              </w:rPr>
            </w:pPr>
            <w:r w:rsidRPr="00FA675D">
              <w:rPr>
                <w:color w:val="000000"/>
                <w:sz w:val="18"/>
                <w:szCs w:val="18"/>
                <w:highlight w:val="yellow"/>
                <w:lang w:eastAsia="en-AU"/>
              </w:rPr>
              <w:t>750</w:t>
            </w:r>
          </w:p>
        </w:tc>
        <w:tc>
          <w:tcPr>
            <w:tcW w:w="12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5C4B2F6B" w14:textId="6FF61666" w:rsidR="00FA675D" w:rsidRPr="00FA675D" w:rsidRDefault="00FA675D" w:rsidP="00D034D6">
            <w:pPr>
              <w:spacing w:before="60" w:after="60" w:line="240" w:lineRule="auto"/>
              <w:jc w:val="right"/>
              <w:rPr>
                <w:color w:val="000000"/>
                <w:sz w:val="18"/>
                <w:szCs w:val="18"/>
                <w:highlight w:val="yellow"/>
                <w:lang w:eastAsia="en-AU"/>
              </w:rPr>
            </w:pPr>
            <w:r w:rsidRPr="00FA675D">
              <w:rPr>
                <w:color w:val="000000"/>
                <w:sz w:val="18"/>
                <w:szCs w:val="18"/>
                <w:highlight w:val="yellow"/>
                <w:lang w:eastAsia="en-AU"/>
              </w:rPr>
              <w:t>750</w:t>
            </w:r>
          </w:p>
        </w:tc>
      </w:tr>
      <w:tr w:rsidR="00947A2E" w:rsidRPr="00126806" w14:paraId="4A49131A" w14:textId="77777777" w:rsidTr="00C04905">
        <w:trPr>
          <w:jc w:val="center"/>
        </w:trPr>
        <w:tc>
          <w:tcPr>
            <w:tcW w:w="257"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hideMark/>
          </w:tcPr>
          <w:p w14:paraId="4AD8772A" w14:textId="77777777" w:rsidR="00D034D6" w:rsidRPr="00126806" w:rsidRDefault="00D034D6" w:rsidP="00D034D6">
            <w:pPr>
              <w:spacing w:before="60" w:after="60" w:line="240" w:lineRule="auto"/>
              <w:rPr>
                <w:color w:val="000000"/>
                <w:sz w:val="18"/>
                <w:szCs w:val="18"/>
                <w:lang w:eastAsia="en-AU"/>
              </w:rPr>
            </w:pPr>
          </w:p>
        </w:tc>
        <w:tc>
          <w:tcPr>
            <w:tcW w:w="167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6D606258" w14:textId="77777777" w:rsidR="00D034D6" w:rsidRPr="00126806" w:rsidRDefault="00D034D6" w:rsidP="00D034D6">
            <w:pPr>
              <w:spacing w:before="60" w:after="60" w:line="240" w:lineRule="auto"/>
              <w:rPr>
                <w:color w:val="000000"/>
                <w:sz w:val="18"/>
                <w:szCs w:val="18"/>
                <w:lang w:eastAsia="en-AU"/>
              </w:rPr>
            </w:pPr>
            <w:r w:rsidRPr="00126806">
              <w:rPr>
                <w:color w:val="000000"/>
                <w:sz w:val="18"/>
                <w:szCs w:val="18"/>
                <w:lang w:eastAsia="en-AU"/>
              </w:rPr>
              <w:t xml:space="preserve">Postage &amp; </w:t>
            </w:r>
            <w:r>
              <w:rPr>
                <w:color w:val="000000"/>
                <w:sz w:val="18"/>
                <w:szCs w:val="18"/>
                <w:lang w:eastAsia="en-AU"/>
              </w:rPr>
              <w:t>p</w:t>
            </w:r>
            <w:r w:rsidRPr="00126806">
              <w:rPr>
                <w:color w:val="000000"/>
                <w:sz w:val="18"/>
                <w:szCs w:val="18"/>
                <w:lang w:eastAsia="en-AU"/>
              </w:rPr>
              <w:t>rinting</w:t>
            </w:r>
          </w:p>
        </w:tc>
        <w:tc>
          <w:tcPr>
            <w:tcW w:w="11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25A9ACE0" w14:textId="77777777" w:rsidR="00D034D6" w:rsidRPr="00126806" w:rsidRDefault="00D034D6" w:rsidP="00D034D6">
            <w:pPr>
              <w:spacing w:before="60" w:after="60" w:line="240" w:lineRule="auto"/>
              <w:jc w:val="right"/>
              <w:rPr>
                <w:color w:val="000000"/>
                <w:sz w:val="18"/>
                <w:szCs w:val="18"/>
                <w:lang w:eastAsia="en-AU"/>
              </w:rPr>
            </w:pPr>
            <w:r w:rsidRPr="00126806">
              <w:rPr>
                <w:color w:val="000000"/>
                <w:sz w:val="18"/>
                <w:szCs w:val="18"/>
                <w:lang w:eastAsia="en-AU"/>
              </w:rPr>
              <w:t>400</w:t>
            </w:r>
          </w:p>
        </w:tc>
        <w:tc>
          <w:tcPr>
            <w:tcW w:w="12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7959DE38" w14:textId="77777777" w:rsidR="00D034D6" w:rsidRPr="00126806" w:rsidRDefault="00D034D6" w:rsidP="00D034D6">
            <w:pPr>
              <w:spacing w:before="60" w:after="60" w:line="240" w:lineRule="auto"/>
              <w:jc w:val="right"/>
              <w:rPr>
                <w:color w:val="000000"/>
                <w:sz w:val="18"/>
                <w:szCs w:val="18"/>
                <w:lang w:eastAsia="en-AU"/>
              </w:rPr>
            </w:pPr>
            <w:r w:rsidRPr="00126806">
              <w:rPr>
                <w:color w:val="000000"/>
                <w:sz w:val="18"/>
                <w:szCs w:val="18"/>
                <w:lang w:eastAsia="en-AU"/>
              </w:rPr>
              <w:t>100</w:t>
            </w:r>
          </w:p>
        </w:tc>
        <w:tc>
          <w:tcPr>
            <w:tcW w:w="13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07AF0A2D" w14:textId="77777777" w:rsidR="00D034D6" w:rsidRPr="00126806" w:rsidRDefault="00D034D6" w:rsidP="00D034D6">
            <w:pPr>
              <w:spacing w:before="60" w:after="60" w:line="240" w:lineRule="auto"/>
              <w:jc w:val="right"/>
              <w:rPr>
                <w:color w:val="000000"/>
                <w:sz w:val="18"/>
                <w:szCs w:val="18"/>
                <w:lang w:eastAsia="en-AU"/>
              </w:rPr>
            </w:pPr>
            <w:r w:rsidRPr="00126806">
              <w:rPr>
                <w:color w:val="000000"/>
                <w:sz w:val="18"/>
                <w:szCs w:val="18"/>
                <w:lang w:eastAsia="en-AU"/>
              </w:rPr>
              <w:t>100</w:t>
            </w:r>
          </w:p>
        </w:tc>
        <w:tc>
          <w:tcPr>
            <w:tcW w:w="12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61260F53" w14:textId="77777777" w:rsidR="00D034D6" w:rsidRPr="00126806" w:rsidRDefault="00D034D6" w:rsidP="00D034D6">
            <w:pPr>
              <w:spacing w:before="60" w:after="60" w:line="240" w:lineRule="auto"/>
              <w:jc w:val="right"/>
              <w:rPr>
                <w:color w:val="000000"/>
                <w:sz w:val="18"/>
                <w:szCs w:val="18"/>
                <w:lang w:eastAsia="en-AU"/>
              </w:rPr>
            </w:pPr>
            <w:r w:rsidRPr="00126806">
              <w:rPr>
                <w:color w:val="000000"/>
                <w:sz w:val="18"/>
                <w:szCs w:val="18"/>
                <w:lang w:eastAsia="en-AU"/>
              </w:rPr>
              <w:t>100</w:t>
            </w:r>
          </w:p>
        </w:tc>
        <w:tc>
          <w:tcPr>
            <w:tcW w:w="12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0C26DF16" w14:textId="77777777" w:rsidR="00D034D6" w:rsidRPr="00126806" w:rsidRDefault="00D034D6" w:rsidP="00D034D6">
            <w:pPr>
              <w:spacing w:before="60" w:after="60" w:line="240" w:lineRule="auto"/>
              <w:jc w:val="right"/>
              <w:rPr>
                <w:color w:val="000000"/>
                <w:sz w:val="18"/>
                <w:szCs w:val="18"/>
                <w:lang w:eastAsia="en-AU"/>
              </w:rPr>
            </w:pPr>
            <w:r w:rsidRPr="00126806">
              <w:rPr>
                <w:color w:val="000000"/>
                <w:sz w:val="18"/>
                <w:szCs w:val="18"/>
                <w:lang w:eastAsia="en-AU"/>
              </w:rPr>
              <w:t>100</w:t>
            </w:r>
          </w:p>
        </w:tc>
      </w:tr>
      <w:tr w:rsidR="00947A2E" w:rsidRPr="00126806" w14:paraId="0CB81BEC" w14:textId="77777777" w:rsidTr="00C04905">
        <w:trPr>
          <w:jc w:val="center"/>
        </w:trPr>
        <w:tc>
          <w:tcPr>
            <w:tcW w:w="257"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hideMark/>
          </w:tcPr>
          <w:p w14:paraId="706EAA8D" w14:textId="77777777" w:rsidR="00D034D6" w:rsidRPr="00126806" w:rsidRDefault="00D034D6" w:rsidP="00D034D6">
            <w:pPr>
              <w:spacing w:before="60" w:after="60" w:line="240" w:lineRule="auto"/>
              <w:rPr>
                <w:color w:val="000000"/>
                <w:sz w:val="18"/>
                <w:szCs w:val="18"/>
                <w:lang w:eastAsia="en-AU"/>
              </w:rPr>
            </w:pPr>
          </w:p>
        </w:tc>
        <w:tc>
          <w:tcPr>
            <w:tcW w:w="167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6091E8D1" w14:textId="77777777" w:rsidR="00D034D6" w:rsidRPr="00126806" w:rsidRDefault="00D034D6" w:rsidP="00D034D6">
            <w:pPr>
              <w:spacing w:before="60" w:after="60" w:line="240" w:lineRule="auto"/>
              <w:rPr>
                <w:color w:val="000000"/>
                <w:sz w:val="18"/>
                <w:szCs w:val="18"/>
                <w:lang w:eastAsia="en-AU"/>
              </w:rPr>
            </w:pPr>
            <w:r>
              <w:rPr>
                <w:color w:val="000000"/>
                <w:sz w:val="18"/>
                <w:szCs w:val="18"/>
                <w:lang w:eastAsia="en-AU"/>
              </w:rPr>
              <w:t>Dues &amp; s</w:t>
            </w:r>
            <w:r w:rsidRPr="00126806">
              <w:rPr>
                <w:color w:val="000000"/>
                <w:sz w:val="18"/>
                <w:szCs w:val="18"/>
                <w:lang w:eastAsia="en-AU"/>
              </w:rPr>
              <w:t>ubscriptions</w:t>
            </w:r>
          </w:p>
        </w:tc>
        <w:tc>
          <w:tcPr>
            <w:tcW w:w="11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589D9508" w14:textId="77777777" w:rsidR="00D034D6" w:rsidRPr="00126806" w:rsidRDefault="00D034D6" w:rsidP="00D034D6">
            <w:pPr>
              <w:spacing w:before="60" w:after="60" w:line="240" w:lineRule="auto"/>
              <w:jc w:val="right"/>
              <w:rPr>
                <w:color w:val="000000"/>
                <w:sz w:val="18"/>
                <w:szCs w:val="18"/>
                <w:lang w:eastAsia="en-AU"/>
              </w:rPr>
            </w:pPr>
            <w:r w:rsidRPr="00126806">
              <w:rPr>
                <w:color w:val="000000"/>
                <w:sz w:val="18"/>
                <w:szCs w:val="18"/>
                <w:lang w:eastAsia="en-AU"/>
              </w:rPr>
              <w:t>500</w:t>
            </w:r>
          </w:p>
        </w:tc>
        <w:tc>
          <w:tcPr>
            <w:tcW w:w="12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306B3E75" w14:textId="77777777" w:rsidR="00D034D6" w:rsidRPr="00126806" w:rsidRDefault="00D034D6" w:rsidP="00D034D6">
            <w:pPr>
              <w:spacing w:before="60" w:after="60" w:line="240" w:lineRule="auto"/>
              <w:jc w:val="right"/>
              <w:rPr>
                <w:color w:val="000000"/>
                <w:sz w:val="18"/>
                <w:szCs w:val="18"/>
                <w:lang w:eastAsia="en-AU"/>
              </w:rPr>
            </w:pPr>
            <w:r w:rsidRPr="00126806">
              <w:rPr>
                <w:color w:val="000000"/>
                <w:sz w:val="18"/>
                <w:szCs w:val="18"/>
                <w:lang w:eastAsia="en-AU"/>
              </w:rPr>
              <w:t>125</w:t>
            </w:r>
          </w:p>
        </w:tc>
        <w:tc>
          <w:tcPr>
            <w:tcW w:w="13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1D47CD39" w14:textId="77777777" w:rsidR="00D034D6" w:rsidRPr="00126806" w:rsidRDefault="00D034D6" w:rsidP="00D034D6">
            <w:pPr>
              <w:spacing w:before="60" w:after="60" w:line="240" w:lineRule="auto"/>
              <w:jc w:val="right"/>
              <w:rPr>
                <w:color w:val="000000"/>
                <w:sz w:val="18"/>
                <w:szCs w:val="18"/>
                <w:lang w:eastAsia="en-AU"/>
              </w:rPr>
            </w:pPr>
            <w:r w:rsidRPr="00126806">
              <w:rPr>
                <w:color w:val="000000"/>
                <w:sz w:val="18"/>
                <w:szCs w:val="18"/>
                <w:lang w:eastAsia="en-AU"/>
              </w:rPr>
              <w:t>125</w:t>
            </w:r>
          </w:p>
        </w:tc>
        <w:tc>
          <w:tcPr>
            <w:tcW w:w="12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6698B874" w14:textId="77777777" w:rsidR="00D034D6" w:rsidRPr="00126806" w:rsidRDefault="00D034D6" w:rsidP="00D034D6">
            <w:pPr>
              <w:spacing w:before="60" w:after="60" w:line="240" w:lineRule="auto"/>
              <w:jc w:val="right"/>
              <w:rPr>
                <w:color w:val="000000"/>
                <w:sz w:val="18"/>
                <w:szCs w:val="18"/>
                <w:lang w:eastAsia="en-AU"/>
              </w:rPr>
            </w:pPr>
            <w:r w:rsidRPr="00126806">
              <w:rPr>
                <w:color w:val="000000"/>
                <w:sz w:val="18"/>
                <w:szCs w:val="18"/>
                <w:lang w:eastAsia="en-AU"/>
              </w:rPr>
              <w:t>125</w:t>
            </w:r>
          </w:p>
        </w:tc>
        <w:tc>
          <w:tcPr>
            <w:tcW w:w="12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0BE9358D" w14:textId="77777777" w:rsidR="00D034D6" w:rsidRPr="00126806" w:rsidRDefault="00D034D6" w:rsidP="00D034D6">
            <w:pPr>
              <w:spacing w:before="60" w:after="60" w:line="240" w:lineRule="auto"/>
              <w:jc w:val="right"/>
              <w:rPr>
                <w:color w:val="000000"/>
                <w:sz w:val="18"/>
                <w:szCs w:val="18"/>
                <w:lang w:eastAsia="en-AU"/>
              </w:rPr>
            </w:pPr>
            <w:r w:rsidRPr="00126806">
              <w:rPr>
                <w:color w:val="000000"/>
                <w:sz w:val="18"/>
                <w:szCs w:val="18"/>
                <w:lang w:eastAsia="en-AU"/>
              </w:rPr>
              <w:t>125</w:t>
            </w:r>
          </w:p>
        </w:tc>
      </w:tr>
      <w:tr w:rsidR="00947A2E" w:rsidRPr="00126806" w14:paraId="5E78F337" w14:textId="77777777" w:rsidTr="00C04905">
        <w:trPr>
          <w:jc w:val="center"/>
        </w:trPr>
        <w:tc>
          <w:tcPr>
            <w:tcW w:w="257"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hideMark/>
          </w:tcPr>
          <w:p w14:paraId="0E13DAF8" w14:textId="77777777" w:rsidR="00843130" w:rsidRPr="00126806" w:rsidRDefault="00843130" w:rsidP="00D034D6">
            <w:pPr>
              <w:spacing w:before="60" w:after="60" w:line="240" w:lineRule="auto"/>
              <w:rPr>
                <w:color w:val="000000"/>
                <w:sz w:val="18"/>
                <w:szCs w:val="18"/>
                <w:lang w:eastAsia="en-AU"/>
              </w:rPr>
            </w:pPr>
          </w:p>
        </w:tc>
        <w:tc>
          <w:tcPr>
            <w:tcW w:w="167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2AC41258" w14:textId="77777777" w:rsidR="00843130" w:rsidRPr="00126806" w:rsidRDefault="00843130" w:rsidP="00D034D6">
            <w:pPr>
              <w:spacing w:before="60" w:after="60" w:line="240" w:lineRule="auto"/>
              <w:rPr>
                <w:color w:val="000000"/>
                <w:sz w:val="18"/>
                <w:szCs w:val="18"/>
                <w:lang w:eastAsia="en-AU"/>
              </w:rPr>
            </w:pPr>
            <w:r w:rsidRPr="00126806">
              <w:rPr>
                <w:color w:val="000000"/>
                <w:sz w:val="18"/>
                <w:szCs w:val="18"/>
                <w:lang w:eastAsia="en-AU"/>
              </w:rPr>
              <w:t>Telephone</w:t>
            </w:r>
          </w:p>
        </w:tc>
        <w:tc>
          <w:tcPr>
            <w:tcW w:w="11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3F0080ED" w14:textId="31C6EFD3" w:rsidR="00843130" w:rsidRPr="009B175B" w:rsidRDefault="00843130" w:rsidP="00D034D6">
            <w:pPr>
              <w:spacing w:before="60" w:after="60" w:line="240" w:lineRule="auto"/>
              <w:jc w:val="right"/>
              <w:rPr>
                <w:color w:val="000000"/>
                <w:sz w:val="18"/>
                <w:szCs w:val="18"/>
                <w:highlight w:val="yellow"/>
                <w:lang w:eastAsia="en-AU"/>
              </w:rPr>
            </w:pPr>
            <w:r>
              <w:rPr>
                <w:color w:val="000000"/>
                <w:sz w:val="18"/>
                <w:szCs w:val="18"/>
                <w:highlight w:val="yellow"/>
                <w:lang w:eastAsia="en-AU"/>
              </w:rPr>
              <w:t>9,000</w:t>
            </w:r>
          </w:p>
        </w:tc>
        <w:tc>
          <w:tcPr>
            <w:tcW w:w="12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115EDE77" w14:textId="60B1C31E" w:rsidR="00843130" w:rsidRPr="009B175B" w:rsidRDefault="00843130" w:rsidP="00D034D6">
            <w:pPr>
              <w:spacing w:before="60" w:after="60" w:line="240" w:lineRule="auto"/>
              <w:jc w:val="right"/>
              <w:rPr>
                <w:color w:val="000000"/>
                <w:sz w:val="18"/>
                <w:szCs w:val="18"/>
                <w:highlight w:val="yellow"/>
                <w:lang w:eastAsia="en-AU"/>
              </w:rPr>
            </w:pPr>
            <w:r>
              <w:rPr>
                <w:color w:val="000000"/>
                <w:sz w:val="18"/>
                <w:szCs w:val="18"/>
                <w:highlight w:val="yellow"/>
                <w:lang w:eastAsia="en-AU"/>
              </w:rPr>
              <w:t>2,250</w:t>
            </w:r>
          </w:p>
        </w:tc>
        <w:tc>
          <w:tcPr>
            <w:tcW w:w="13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7F8930F3" w14:textId="502A2CED" w:rsidR="00843130" w:rsidRPr="009B175B" w:rsidRDefault="00843130" w:rsidP="00D034D6">
            <w:pPr>
              <w:spacing w:before="60" w:after="60" w:line="240" w:lineRule="auto"/>
              <w:jc w:val="right"/>
              <w:rPr>
                <w:color w:val="000000"/>
                <w:sz w:val="18"/>
                <w:szCs w:val="18"/>
                <w:highlight w:val="yellow"/>
                <w:lang w:eastAsia="en-AU"/>
              </w:rPr>
            </w:pPr>
            <w:r w:rsidRPr="00776608">
              <w:rPr>
                <w:color w:val="000000"/>
                <w:sz w:val="18"/>
                <w:szCs w:val="18"/>
                <w:highlight w:val="yellow"/>
                <w:lang w:eastAsia="en-AU"/>
              </w:rPr>
              <w:t>2,250</w:t>
            </w:r>
          </w:p>
        </w:tc>
        <w:tc>
          <w:tcPr>
            <w:tcW w:w="12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4D27E38C" w14:textId="10432835" w:rsidR="00843130" w:rsidRPr="009B175B" w:rsidRDefault="00843130" w:rsidP="00D034D6">
            <w:pPr>
              <w:spacing w:before="60" w:after="60" w:line="240" w:lineRule="auto"/>
              <w:jc w:val="right"/>
              <w:rPr>
                <w:color w:val="000000"/>
                <w:sz w:val="18"/>
                <w:szCs w:val="18"/>
                <w:highlight w:val="yellow"/>
                <w:lang w:eastAsia="en-AU"/>
              </w:rPr>
            </w:pPr>
            <w:r w:rsidRPr="00776608">
              <w:rPr>
                <w:color w:val="000000"/>
                <w:sz w:val="18"/>
                <w:szCs w:val="18"/>
                <w:highlight w:val="yellow"/>
                <w:lang w:eastAsia="en-AU"/>
              </w:rPr>
              <w:t>2,250</w:t>
            </w:r>
          </w:p>
        </w:tc>
        <w:tc>
          <w:tcPr>
            <w:tcW w:w="12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0E5142B6" w14:textId="36A12CCF" w:rsidR="00843130" w:rsidRPr="009B175B" w:rsidRDefault="00843130" w:rsidP="00D034D6">
            <w:pPr>
              <w:spacing w:before="60" w:after="60" w:line="240" w:lineRule="auto"/>
              <w:jc w:val="right"/>
              <w:rPr>
                <w:color w:val="000000"/>
                <w:sz w:val="18"/>
                <w:szCs w:val="18"/>
                <w:highlight w:val="yellow"/>
                <w:lang w:eastAsia="en-AU"/>
              </w:rPr>
            </w:pPr>
            <w:r w:rsidRPr="00776608">
              <w:rPr>
                <w:color w:val="000000"/>
                <w:sz w:val="18"/>
                <w:szCs w:val="18"/>
                <w:highlight w:val="yellow"/>
                <w:lang w:eastAsia="en-AU"/>
              </w:rPr>
              <w:t>2,250</w:t>
            </w:r>
          </w:p>
        </w:tc>
      </w:tr>
      <w:tr w:rsidR="00947A2E" w:rsidRPr="00126806" w14:paraId="421CB69D" w14:textId="77777777" w:rsidTr="00C04905">
        <w:trPr>
          <w:jc w:val="center"/>
        </w:trPr>
        <w:tc>
          <w:tcPr>
            <w:tcW w:w="257"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hideMark/>
          </w:tcPr>
          <w:p w14:paraId="61178089" w14:textId="77777777" w:rsidR="00D034D6" w:rsidRPr="00126806" w:rsidRDefault="00D034D6" w:rsidP="00D034D6">
            <w:pPr>
              <w:spacing w:before="60" w:after="60" w:line="240" w:lineRule="auto"/>
              <w:rPr>
                <w:color w:val="000000"/>
                <w:sz w:val="18"/>
                <w:szCs w:val="18"/>
                <w:lang w:eastAsia="en-AU"/>
              </w:rPr>
            </w:pPr>
          </w:p>
        </w:tc>
        <w:tc>
          <w:tcPr>
            <w:tcW w:w="167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5DAAF5C3" w14:textId="77777777" w:rsidR="00D034D6" w:rsidRPr="00126806" w:rsidRDefault="00D034D6" w:rsidP="00D034D6">
            <w:pPr>
              <w:spacing w:before="60" w:after="60" w:line="240" w:lineRule="auto"/>
              <w:rPr>
                <w:color w:val="000000"/>
                <w:sz w:val="18"/>
                <w:szCs w:val="18"/>
                <w:lang w:eastAsia="en-AU"/>
              </w:rPr>
            </w:pPr>
            <w:r>
              <w:rPr>
                <w:color w:val="000000"/>
                <w:sz w:val="18"/>
                <w:szCs w:val="18"/>
                <w:lang w:eastAsia="en-AU"/>
              </w:rPr>
              <w:t>Repairs &amp; m</w:t>
            </w:r>
            <w:r w:rsidRPr="00126806">
              <w:rPr>
                <w:color w:val="000000"/>
                <w:sz w:val="18"/>
                <w:szCs w:val="18"/>
                <w:lang w:eastAsia="en-AU"/>
              </w:rPr>
              <w:t>aintenance</w:t>
            </w:r>
          </w:p>
        </w:tc>
        <w:tc>
          <w:tcPr>
            <w:tcW w:w="11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02A32C8F" w14:textId="77777777" w:rsidR="00D034D6" w:rsidRPr="00E350D5" w:rsidRDefault="00D034D6" w:rsidP="00D034D6">
            <w:pPr>
              <w:spacing w:before="60" w:after="60" w:line="240" w:lineRule="auto"/>
              <w:jc w:val="right"/>
              <w:rPr>
                <w:color w:val="000000"/>
                <w:sz w:val="18"/>
                <w:szCs w:val="18"/>
                <w:highlight w:val="green"/>
                <w:lang w:eastAsia="en-AU"/>
              </w:rPr>
            </w:pPr>
            <w:r w:rsidRPr="00E350D5">
              <w:rPr>
                <w:color w:val="000000"/>
                <w:sz w:val="18"/>
                <w:szCs w:val="18"/>
                <w:highlight w:val="green"/>
                <w:lang w:eastAsia="en-AU"/>
              </w:rPr>
              <w:t>50,000</w:t>
            </w:r>
          </w:p>
        </w:tc>
        <w:tc>
          <w:tcPr>
            <w:tcW w:w="12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48F120F2" w14:textId="77777777" w:rsidR="00D034D6" w:rsidRPr="00E350D5" w:rsidRDefault="00D034D6" w:rsidP="00D034D6">
            <w:pPr>
              <w:spacing w:before="60" w:after="60" w:line="240" w:lineRule="auto"/>
              <w:jc w:val="right"/>
              <w:rPr>
                <w:color w:val="000000"/>
                <w:sz w:val="18"/>
                <w:szCs w:val="18"/>
                <w:highlight w:val="green"/>
                <w:lang w:eastAsia="en-AU"/>
              </w:rPr>
            </w:pPr>
            <w:r w:rsidRPr="00E350D5">
              <w:rPr>
                <w:color w:val="000000"/>
                <w:sz w:val="18"/>
                <w:szCs w:val="18"/>
                <w:highlight w:val="green"/>
                <w:lang w:eastAsia="en-AU"/>
              </w:rPr>
              <w:t>12,500</w:t>
            </w:r>
          </w:p>
        </w:tc>
        <w:tc>
          <w:tcPr>
            <w:tcW w:w="13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6589CA31" w14:textId="77777777" w:rsidR="00D034D6" w:rsidRPr="00E350D5" w:rsidRDefault="00D034D6" w:rsidP="00D034D6">
            <w:pPr>
              <w:spacing w:before="60" w:after="60" w:line="240" w:lineRule="auto"/>
              <w:jc w:val="right"/>
              <w:rPr>
                <w:color w:val="000000"/>
                <w:sz w:val="18"/>
                <w:szCs w:val="18"/>
                <w:highlight w:val="green"/>
                <w:lang w:eastAsia="en-AU"/>
              </w:rPr>
            </w:pPr>
            <w:r w:rsidRPr="00E350D5">
              <w:rPr>
                <w:color w:val="000000"/>
                <w:sz w:val="18"/>
                <w:szCs w:val="18"/>
                <w:highlight w:val="green"/>
                <w:lang w:eastAsia="en-AU"/>
              </w:rPr>
              <w:t>12,500</w:t>
            </w:r>
          </w:p>
        </w:tc>
        <w:tc>
          <w:tcPr>
            <w:tcW w:w="12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721EA851" w14:textId="77777777" w:rsidR="00D034D6" w:rsidRPr="00E350D5" w:rsidRDefault="00D034D6" w:rsidP="00D034D6">
            <w:pPr>
              <w:spacing w:before="60" w:after="60" w:line="240" w:lineRule="auto"/>
              <w:jc w:val="right"/>
              <w:rPr>
                <w:color w:val="000000"/>
                <w:sz w:val="18"/>
                <w:szCs w:val="18"/>
                <w:highlight w:val="green"/>
                <w:lang w:eastAsia="en-AU"/>
              </w:rPr>
            </w:pPr>
            <w:r w:rsidRPr="00E350D5">
              <w:rPr>
                <w:color w:val="000000"/>
                <w:sz w:val="18"/>
                <w:szCs w:val="18"/>
                <w:highlight w:val="green"/>
                <w:lang w:eastAsia="en-AU"/>
              </w:rPr>
              <w:t>12,500</w:t>
            </w:r>
          </w:p>
        </w:tc>
        <w:tc>
          <w:tcPr>
            <w:tcW w:w="12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1D2C288F" w14:textId="77777777" w:rsidR="00D034D6" w:rsidRPr="00E350D5" w:rsidRDefault="00D034D6" w:rsidP="00D034D6">
            <w:pPr>
              <w:spacing w:before="60" w:after="60" w:line="240" w:lineRule="auto"/>
              <w:jc w:val="right"/>
              <w:rPr>
                <w:color w:val="000000"/>
                <w:sz w:val="18"/>
                <w:szCs w:val="18"/>
                <w:highlight w:val="green"/>
                <w:lang w:eastAsia="en-AU"/>
              </w:rPr>
            </w:pPr>
            <w:r w:rsidRPr="00E350D5">
              <w:rPr>
                <w:color w:val="000000"/>
                <w:sz w:val="18"/>
                <w:szCs w:val="18"/>
                <w:highlight w:val="green"/>
                <w:lang w:eastAsia="en-AU"/>
              </w:rPr>
              <w:t>12,500</w:t>
            </w:r>
          </w:p>
        </w:tc>
      </w:tr>
      <w:tr w:rsidR="00C04905" w:rsidRPr="00126806" w14:paraId="0AC84666" w14:textId="77777777" w:rsidTr="00C04905">
        <w:trPr>
          <w:jc w:val="center"/>
        </w:trPr>
        <w:tc>
          <w:tcPr>
            <w:tcW w:w="257"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hideMark/>
          </w:tcPr>
          <w:p w14:paraId="62967582" w14:textId="77777777" w:rsidR="00C04905" w:rsidRPr="00126806" w:rsidRDefault="00C04905" w:rsidP="00D034D6">
            <w:pPr>
              <w:spacing w:before="60" w:after="60" w:line="240" w:lineRule="auto"/>
              <w:rPr>
                <w:color w:val="000000"/>
                <w:sz w:val="18"/>
                <w:szCs w:val="18"/>
                <w:lang w:eastAsia="en-AU"/>
              </w:rPr>
            </w:pPr>
          </w:p>
        </w:tc>
        <w:tc>
          <w:tcPr>
            <w:tcW w:w="167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4126D936" w14:textId="77777777" w:rsidR="00C04905" w:rsidRPr="00126806" w:rsidRDefault="00C04905" w:rsidP="00D034D6">
            <w:pPr>
              <w:spacing w:before="60" w:after="60" w:line="240" w:lineRule="auto"/>
              <w:rPr>
                <w:color w:val="000000"/>
                <w:sz w:val="18"/>
                <w:szCs w:val="18"/>
                <w:lang w:eastAsia="en-AU"/>
              </w:rPr>
            </w:pPr>
            <w:r>
              <w:rPr>
                <w:color w:val="000000"/>
                <w:sz w:val="18"/>
                <w:szCs w:val="18"/>
                <w:lang w:eastAsia="en-AU"/>
              </w:rPr>
              <w:t>Payroll t</w:t>
            </w:r>
            <w:r w:rsidRPr="00126806">
              <w:rPr>
                <w:color w:val="000000"/>
                <w:sz w:val="18"/>
                <w:szCs w:val="18"/>
                <w:lang w:eastAsia="en-AU"/>
              </w:rPr>
              <w:t>ax</w:t>
            </w:r>
          </w:p>
        </w:tc>
        <w:tc>
          <w:tcPr>
            <w:tcW w:w="11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0A67D66B" w14:textId="207A3A7C" w:rsidR="00C04905" w:rsidRPr="002545C5" w:rsidRDefault="00C04905" w:rsidP="00D034D6">
            <w:pPr>
              <w:spacing w:before="60" w:after="60" w:line="240" w:lineRule="auto"/>
              <w:jc w:val="right"/>
              <w:rPr>
                <w:color w:val="000000"/>
                <w:sz w:val="18"/>
                <w:szCs w:val="18"/>
                <w:highlight w:val="yellow"/>
                <w:lang w:eastAsia="en-AU"/>
              </w:rPr>
            </w:pPr>
            <w:r>
              <w:rPr>
                <w:color w:val="000000"/>
                <w:sz w:val="18"/>
                <w:szCs w:val="18"/>
                <w:highlight w:val="yellow"/>
                <w:lang w:eastAsia="en-AU"/>
              </w:rPr>
              <w:t>16,500</w:t>
            </w:r>
          </w:p>
        </w:tc>
        <w:tc>
          <w:tcPr>
            <w:tcW w:w="12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4C998CA1" w14:textId="78EBB347" w:rsidR="00C04905" w:rsidRPr="002545C5" w:rsidRDefault="00C04905" w:rsidP="00D034D6">
            <w:pPr>
              <w:spacing w:before="60" w:after="60" w:line="240" w:lineRule="auto"/>
              <w:jc w:val="right"/>
              <w:rPr>
                <w:color w:val="000000"/>
                <w:sz w:val="18"/>
                <w:szCs w:val="18"/>
                <w:highlight w:val="yellow"/>
                <w:lang w:eastAsia="en-AU"/>
              </w:rPr>
            </w:pPr>
            <w:r>
              <w:rPr>
                <w:color w:val="000000"/>
                <w:sz w:val="18"/>
                <w:szCs w:val="18"/>
                <w:highlight w:val="yellow"/>
                <w:lang w:eastAsia="en-AU"/>
              </w:rPr>
              <w:t>4,125</w:t>
            </w:r>
          </w:p>
        </w:tc>
        <w:tc>
          <w:tcPr>
            <w:tcW w:w="13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39B4DA73" w14:textId="7257A319" w:rsidR="00C04905" w:rsidRPr="002545C5" w:rsidRDefault="00C04905" w:rsidP="00D034D6">
            <w:pPr>
              <w:spacing w:before="60" w:after="60" w:line="240" w:lineRule="auto"/>
              <w:jc w:val="right"/>
              <w:rPr>
                <w:color w:val="000000"/>
                <w:sz w:val="18"/>
                <w:szCs w:val="18"/>
                <w:highlight w:val="yellow"/>
                <w:lang w:eastAsia="en-AU"/>
              </w:rPr>
            </w:pPr>
            <w:r>
              <w:rPr>
                <w:color w:val="000000"/>
                <w:sz w:val="18"/>
                <w:szCs w:val="18"/>
                <w:highlight w:val="yellow"/>
                <w:lang w:eastAsia="en-AU"/>
              </w:rPr>
              <w:t>4,125</w:t>
            </w:r>
          </w:p>
        </w:tc>
        <w:tc>
          <w:tcPr>
            <w:tcW w:w="12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6A2D3F13" w14:textId="02B5EB64" w:rsidR="00C04905" w:rsidRPr="002545C5" w:rsidRDefault="00C04905" w:rsidP="00D034D6">
            <w:pPr>
              <w:spacing w:before="60" w:after="60" w:line="240" w:lineRule="auto"/>
              <w:jc w:val="right"/>
              <w:rPr>
                <w:color w:val="000000"/>
                <w:sz w:val="18"/>
                <w:szCs w:val="18"/>
                <w:highlight w:val="yellow"/>
                <w:lang w:eastAsia="en-AU"/>
              </w:rPr>
            </w:pPr>
            <w:r>
              <w:rPr>
                <w:color w:val="000000"/>
                <w:sz w:val="18"/>
                <w:szCs w:val="18"/>
                <w:highlight w:val="yellow"/>
                <w:lang w:eastAsia="en-AU"/>
              </w:rPr>
              <w:t>4,125</w:t>
            </w:r>
          </w:p>
        </w:tc>
        <w:tc>
          <w:tcPr>
            <w:tcW w:w="12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64D998D0" w14:textId="56E18B7B" w:rsidR="00C04905" w:rsidRPr="002545C5" w:rsidRDefault="00C04905" w:rsidP="00D034D6">
            <w:pPr>
              <w:spacing w:before="60" w:after="60" w:line="240" w:lineRule="auto"/>
              <w:jc w:val="right"/>
              <w:rPr>
                <w:color w:val="000000"/>
                <w:sz w:val="18"/>
                <w:szCs w:val="18"/>
                <w:highlight w:val="yellow"/>
                <w:lang w:eastAsia="en-AU"/>
              </w:rPr>
            </w:pPr>
            <w:r>
              <w:rPr>
                <w:color w:val="000000"/>
                <w:sz w:val="18"/>
                <w:szCs w:val="18"/>
                <w:highlight w:val="yellow"/>
                <w:lang w:eastAsia="en-AU"/>
              </w:rPr>
              <w:t>4,125</w:t>
            </w:r>
          </w:p>
        </w:tc>
      </w:tr>
      <w:tr w:rsidR="00D034D6" w:rsidRPr="00126806" w14:paraId="576F7884" w14:textId="77777777" w:rsidTr="00C04905">
        <w:trPr>
          <w:jc w:val="center"/>
        </w:trPr>
        <w:tc>
          <w:tcPr>
            <w:tcW w:w="193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40415A92" w14:textId="77777777" w:rsidR="00D034D6" w:rsidRPr="002B3CEB" w:rsidRDefault="00D034D6" w:rsidP="00D034D6">
            <w:pPr>
              <w:spacing w:before="60" w:after="60" w:line="240" w:lineRule="auto"/>
              <w:rPr>
                <w:i/>
                <w:color w:val="000000"/>
                <w:sz w:val="18"/>
                <w:szCs w:val="18"/>
                <w:lang w:eastAsia="en-AU"/>
              </w:rPr>
            </w:pPr>
            <w:r w:rsidRPr="002B3CEB">
              <w:rPr>
                <w:i/>
                <w:color w:val="000000"/>
                <w:sz w:val="18"/>
                <w:szCs w:val="18"/>
                <w:lang w:eastAsia="en-AU"/>
              </w:rPr>
              <w:t>Marketing Expenses</w:t>
            </w:r>
          </w:p>
        </w:tc>
        <w:tc>
          <w:tcPr>
            <w:tcW w:w="11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263C70A0" w14:textId="77777777" w:rsidR="00D034D6" w:rsidRPr="00126806" w:rsidRDefault="00D034D6" w:rsidP="00D034D6">
            <w:pPr>
              <w:spacing w:before="60" w:after="60" w:line="240" w:lineRule="auto"/>
              <w:jc w:val="right"/>
              <w:rPr>
                <w:color w:val="000000"/>
                <w:sz w:val="18"/>
                <w:szCs w:val="18"/>
                <w:lang w:eastAsia="en-AU"/>
              </w:rPr>
            </w:pPr>
          </w:p>
        </w:tc>
        <w:tc>
          <w:tcPr>
            <w:tcW w:w="12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77B97EF1" w14:textId="77777777" w:rsidR="00D034D6" w:rsidRPr="00126806" w:rsidRDefault="00D034D6" w:rsidP="00D034D6">
            <w:pPr>
              <w:spacing w:before="60" w:after="60" w:line="240" w:lineRule="auto"/>
              <w:jc w:val="right"/>
              <w:rPr>
                <w:color w:val="000000"/>
                <w:sz w:val="18"/>
                <w:szCs w:val="18"/>
                <w:lang w:eastAsia="en-AU"/>
              </w:rPr>
            </w:pPr>
          </w:p>
        </w:tc>
        <w:tc>
          <w:tcPr>
            <w:tcW w:w="13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2247D512" w14:textId="77777777" w:rsidR="00D034D6" w:rsidRPr="00126806" w:rsidRDefault="00D034D6" w:rsidP="00D034D6">
            <w:pPr>
              <w:spacing w:before="60" w:after="60" w:line="240" w:lineRule="auto"/>
              <w:jc w:val="right"/>
              <w:rPr>
                <w:color w:val="000000"/>
                <w:sz w:val="18"/>
                <w:szCs w:val="18"/>
                <w:lang w:eastAsia="en-AU"/>
              </w:rPr>
            </w:pPr>
          </w:p>
        </w:tc>
        <w:tc>
          <w:tcPr>
            <w:tcW w:w="12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38C5CE35" w14:textId="77777777" w:rsidR="00D034D6" w:rsidRPr="00126806" w:rsidRDefault="00D034D6" w:rsidP="00D034D6">
            <w:pPr>
              <w:spacing w:before="60" w:after="60" w:line="240" w:lineRule="auto"/>
              <w:jc w:val="right"/>
              <w:rPr>
                <w:color w:val="000000"/>
                <w:sz w:val="18"/>
                <w:szCs w:val="18"/>
                <w:lang w:eastAsia="en-AU"/>
              </w:rPr>
            </w:pPr>
          </w:p>
        </w:tc>
        <w:tc>
          <w:tcPr>
            <w:tcW w:w="12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1784A9B6" w14:textId="77777777" w:rsidR="00D034D6" w:rsidRPr="00126806" w:rsidRDefault="00D034D6" w:rsidP="00D034D6">
            <w:pPr>
              <w:spacing w:before="60" w:after="60" w:line="240" w:lineRule="auto"/>
              <w:jc w:val="right"/>
              <w:rPr>
                <w:color w:val="000000"/>
                <w:sz w:val="18"/>
                <w:szCs w:val="18"/>
                <w:lang w:eastAsia="en-AU"/>
              </w:rPr>
            </w:pPr>
          </w:p>
        </w:tc>
      </w:tr>
      <w:tr w:rsidR="00947A2E" w:rsidRPr="00126806" w14:paraId="1B4C1812" w14:textId="77777777" w:rsidTr="00C04905">
        <w:trPr>
          <w:jc w:val="center"/>
        </w:trPr>
        <w:tc>
          <w:tcPr>
            <w:tcW w:w="257"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hideMark/>
          </w:tcPr>
          <w:p w14:paraId="6A6F5224" w14:textId="77777777" w:rsidR="00D034D6" w:rsidRPr="00126806" w:rsidRDefault="00D034D6" w:rsidP="00D034D6">
            <w:pPr>
              <w:spacing w:before="60" w:after="60" w:line="240" w:lineRule="auto"/>
              <w:rPr>
                <w:color w:val="000000"/>
                <w:sz w:val="18"/>
                <w:szCs w:val="18"/>
                <w:lang w:eastAsia="en-AU"/>
              </w:rPr>
            </w:pPr>
          </w:p>
        </w:tc>
        <w:tc>
          <w:tcPr>
            <w:tcW w:w="167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4BAF2863" w14:textId="77777777" w:rsidR="00D034D6" w:rsidRPr="00126806" w:rsidRDefault="00D034D6" w:rsidP="00D034D6">
            <w:pPr>
              <w:spacing w:before="60" w:after="60" w:line="240" w:lineRule="auto"/>
              <w:rPr>
                <w:color w:val="000000"/>
                <w:sz w:val="18"/>
                <w:szCs w:val="18"/>
                <w:lang w:eastAsia="en-AU"/>
              </w:rPr>
            </w:pPr>
            <w:r w:rsidRPr="00126806">
              <w:rPr>
                <w:color w:val="000000"/>
                <w:sz w:val="18"/>
                <w:szCs w:val="18"/>
                <w:lang w:eastAsia="en-AU"/>
              </w:rPr>
              <w:t>Advertising</w:t>
            </w:r>
          </w:p>
        </w:tc>
        <w:tc>
          <w:tcPr>
            <w:tcW w:w="11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19AD3ABB" w14:textId="77777777" w:rsidR="00D034D6" w:rsidRPr="00126806" w:rsidRDefault="00D034D6" w:rsidP="00D034D6">
            <w:pPr>
              <w:spacing w:before="60" w:after="60" w:line="240" w:lineRule="auto"/>
              <w:jc w:val="right"/>
              <w:rPr>
                <w:color w:val="000000"/>
                <w:sz w:val="18"/>
                <w:szCs w:val="18"/>
                <w:lang w:eastAsia="en-AU"/>
              </w:rPr>
            </w:pPr>
            <w:r w:rsidRPr="00126806">
              <w:rPr>
                <w:color w:val="000000"/>
                <w:sz w:val="18"/>
                <w:szCs w:val="18"/>
                <w:lang w:eastAsia="en-AU"/>
              </w:rPr>
              <w:t>200,000</w:t>
            </w:r>
          </w:p>
        </w:tc>
        <w:tc>
          <w:tcPr>
            <w:tcW w:w="12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25B2C677" w14:textId="77777777" w:rsidR="00D034D6" w:rsidRPr="00126806" w:rsidRDefault="00D034D6" w:rsidP="00D034D6">
            <w:pPr>
              <w:spacing w:before="60" w:after="60" w:line="240" w:lineRule="auto"/>
              <w:jc w:val="right"/>
              <w:rPr>
                <w:color w:val="000000"/>
                <w:sz w:val="18"/>
                <w:szCs w:val="18"/>
                <w:lang w:eastAsia="en-AU"/>
              </w:rPr>
            </w:pPr>
            <w:r w:rsidRPr="00126806">
              <w:rPr>
                <w:color w:val="000000"/>
                <w:sz w:val="18"/>
                <w:szCs w:val="18"/>
                <w:lang w:eastAsia="en-AU"/>
              </w:rPr>
              <w:t>50,000</w:t>
            </w:r>
          </w:p>
        </w:tc>
        <w:tc>
          <w:tcPr>
            <w:tcW w:w="13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5674955A" w14:textId="77777777" w:rsidR="00D034D6" w:rsidRPr="00126806" w:rsidRDefault="00D034D6" w:rsidP="00D034D6">
            <w:pPr>
              <w:spacing w:before="60" w:after="60" w:line="240" w:lineRule="auto"/>
              <w:jc w:val="right"/>
              <w:rPr>
                <w:color w:val="000000"/>
                <w:sz w:val="18"/>
                <w:szCs w:val="18"/>
                <w:lang w:eastAsia="en-AU"/>
              </w:rPr>
            </w:pPr>
            <w:r w:rsidRPr="00126806">
              <w:rPr>
                <w:color w:val="000000"/>
                <w:sz w:val="18"/>
                <w:szCs w:val="18"/>
                <w:lang w:eastAsia="en-AU"/>
              </w:rPr>
              <w:t>50,000</w:t>
            </w:r>
          </w:p>
        </w:tc>
        <w:tc>
          <w:tcPr>
            <w:tcW w:w="12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51927A88" w14:textId="77777777" w:rsidR="00D034D6" w:rsidRPr="00126806" w:rsidRDefault="00D034D6" w:rsidP="00D034D6">
            <w:pPr>
              <w:spacing w:before="60" w:after="60" w:line="240" w:lineRule="auto"/>
              <w:jc w:val="right"/>
              <w:rPr>
                <w:color w:val="000000"/>
                <w:sz w:val="18"/>
                <w:szCs w:val="18"/>
                <w:lang w:eastAsia="en-AU"/>
              </w:rPr>
            </w:pPr>
            <w:r w:rsidRPr="00126806">
              <w:rPr>
                <w:color w:val="000000"/>
                <w:sz w:val="18"/>
                <w:szCs w:val="18"/>
                <w:lang w:eastAsia="en-AU"/>
              </w:rPr>
              <w:t>50,000</w:t>
            </w:r>
          </w:p>
        </w:tc>
        <w:tc>
          <w:tcPr>
            <w:tcW w:w="12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7B738F44" w14:textId="77777777" w:rsidR="00D034D6" w:rsidRPr="00126806" w:rsidRDefault="00D034D6" w:rsidP="00D034D6">
            <w:pPr>
              <w:spacing w:before="60" w:after="60" w:line="240" w:lineRule="auto"/>
              <w:jc w:val="right"/>
              <w:rPr>
                <w:color w:val="000000"/>
                <w:sz w:val="18"/>
                <w:szCs w:val="18"/>
                <w:lang w:eastAsia="en-AU"/>
              </w:rPr>
            </w:pPr>
            <w:r w:rsidRPr="00126806">
              <w:rPr>
                <w:color w:val="000000"/>
                <w:sz w:val="18"/>
                <w:szCs w:val="18"/>
                <w:lang w:eastAsia="en-AU"/>
              </w:rPr>
              <w:t>50,000</w:t>
            </w:r>
          </w:p>
        </w:tc>
      </w:tr>
      <w:tr w:rsidR="00D034D6" w:rsidRPr="00126806" w14:paraId="59ABBDBD" w14:textId="77777777" w:rsidTr="00C04905">
        <w:trPr>
          <w:jc w:val="center"/>
        </w:trPr>
        <w:tc>
          <w:tcPr>
            <w:tcW w:w="193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51442176" w14:textId="77777777" w:rsidR="00D034D6" w:rsidRPr="002B3CEB" w:rsidRDefault="00D034D6" w:rsidP="00D034D6">
            <w:pPr>
              <w:spacing w:before="60" w:after="60" w:line="240" w:lineRule="auto"/>
              <w:rPr>
                <w:i/>
                <w:color w:val="000000"/>
                <w:sz w:val="18"/>
                <w:szCs w:val="18"/>
                <w:lang w:eastAsia="en-AU"/>
              </w:rPr>
            </w:pPr>
            <w:r w:rsidRPr="002B3CEB">
              <w:rPr>
                <w:i/>
                <w:color w:val="000000"/>
                <w:sz w:val="18"/>
                <w:szCs w:val="18"/>
                <w:lang w:eastAsia="en-AU"/>
              </w:rPr>
              <w:t>Employment Expenses</w:t>
            </w:r>
          </w:p>
        </w:tc>
        <w:tc>
          <w:tcPr>
            <w:tcW w:w="11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3DC48B2D" w14:textId="77777777" w:rsidR="00D034D6" w:rsidRPr="00126806" w:rsidRDefault="00D034D6" w:rsidP="00D034D6">
            <w:pPr>
              <w:spacing w:before="60" w:after="60" w:line="240" w:lineRule="auto"/>
              <w:jc w:val="right"/>
              <w:rPr>
                <w:color w:val="000000"/>
                <w:sz w:val="18"/>
                <w:szCs w:val="18"/>
                <w:lang w:eastAsia="en-AU"/>
              </w:rPr>
            </w:pPr>
          </w:p>
        </w:tc>
        <w:tc>
          <w:tcPr>
            <w:tcW w:w="12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381C18FC" w14:textId="77777777" w:rsidR="00D034D6" w:rsidRPr="00126806" w:rsidRDefault="00D034D6" w:rsidP="00D034D6">
            <w:pPr>
              <w:spacing w:before="60" w:after="60" w:line="240" w:lineRule="auto"/>
              <w:jc w:val="right"/>
              <w:rPr>
                <w:color w:val="000000"/>
                <w:sz w:val="18"/>
                <w:szCs w:val="18"/>
                <w:lang w:eastAsia="en-AU"/>
              </w:rPr>
            </w:pPr>
          </w:p>
        </w:tc>
        <w:tc>
          <w:tcPr>
            <w:tcW w:w="13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28F75B02" w14:textId="77777777" w:rsidR="00D034D6" w:rsidRPr="00126806" w:rsidRDefault="00D034D6" w:rsidP="00D034D6">
            <w:pPr>
              <w:spacing w:before="60" w:after="60" w:line="240" w:lineRule="auto"/>
              <w:jc w:val="right"/>
              <w:rPr>
                <w:color w:val="000000"/>
                <w:sz w:val="18"/>
                <w:szCs w:val="18"/>
                <w:lang w:eastAsia="en-AU"/>
              </w:rPr>
            </w:pPr>
          </w:p>
        </w:tc>
        <w:tc>
          <w:tcPr>
            <w:tcW w:w="12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346B1EF0" w14:textId="77777777" w:rsidR="00D034D6" w:rsidRPr="00126806" w:rsidRDefault="00D034D6" w:rsidP="00D034D6">
            <w:pPr>
              <w:spacing w:before="60" w:after="60" w:line="240" w:lineRule="auto"/>
              <w:jc w:val="right"/>
              <w:rPr>
                <w:color w:val="000000"/>
                <w:sz w:val="18"/>
                <w:szCs w:val="18"/>
                <w:lang w:eastAsia="en-AU"/>
              </w:rPr>
            </w:pPr>
          </w:p>
        </w:tc>
        <w:tc>
          <w:tcPr>
            <w:tcW w:w="12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0C8EB468" w14:textId="77777777" w:rsidR="00D034D6" w:rsidRPr="00126806" w:rsidRDefault="00D034D6" w:rsidP="00D034D6">
            <w:pPr>
              <w:spacing w:before="60" w:after="60" w:line="240" w:lineRule="auto"/>
              <w:jc w:val="right"/>
              <w:rPr>
                <w:color w:val="000000"/>
                <w:sz w:val="18"/>
                <w:szCs w:val="18"/>
                <w:lang w:eastAsia="en-AU"/>
              </w:rPr>
            </w:pPr>
          </w:p>
        </w:tc>
      </w:tr>
      <w:tr w:rsidR="00947A2E" w:rsidRPr="00126806" w14:paraId="5A4636A8" w14:textId="77777777" w:rsidTr="00C04905">
        <w:trPr>
          <w:jc w:val="center"/>
        </w:trPr>
        <w:tc>
          <w:tcPr>
            <w:tcW w:w="257"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hideMark/>
          </w:tcPr>
          <w:p w14:paraId="2C9AF233" w14:textId="77777777" w:rsidR="00D034D6" w:rsidRPr="00126806" w:rsidRDefault="00D034D6" w:rsidP="00D034D6">
            <w:pPr>
              <w:spacing w:before="60" w:after="60" w:line="240" w:lineRule="auto"/>
              <w:rPr>
                <w:color w:val="000000"/>
                <w:sz w:val="18"/>
                <w:szCs w:val="18"/>
                <w:lang w:eastAsia="en-AU"/>
              </w:rPr>
            </w:pPr>
          </w:p>
        </w:tc>
        <w:tc>
          <w:tcPr>
            <w:tcW w:w="167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4F4A4FA4" w14:textId="77777777" w:rsidR="00D034D6" w:rsidRPr="00126806" w:rsidRDefault="00D034D6" w:rsidP="00D034D6">
            <w:pPr>
              <w:spacing w:before="60" w:after="60" w:line="240" w:lineRule="auto"/>
              <w:rPr>
                <w:color w:val="000000"/>
                <w:sz w:val="18"/>
                <w:szCs w:val="18"/>
                <w:lang w:eastAsia="en-AU"/>
              </w:rPr>
            </w:pPr>
            <w:r w:rsidRPr="00126806">
              <w:rPr>
                <w:color w:val="000000"/>
                <w:sz w:val="18"/>
                <w:szCs w:val="18"/>
                <w:lang w:eastAsia="en-AU"/>
              </w:rPr>
              <w:t>Superannuation</w:t>
            </w:r>
          </w:p>
        </w:tc>
        <w:tc>
          <w:tcPr>
            <w:tcW w:w="11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70DE1A7F" w14:textId="77777777" w:rsidR="00D034D6" w:rsidRPr="00126806" w:rsidRDefault="00D034D6" w:rsidP="00D034D6">
            <w:pPr>
              <w:spacing w:before="60" w:after="60" w:line="240" w:lineRule="auto"/>
              <w:jc w:val="right"/>
              <w:rPr>
                <w:color w:val="000000"/>
                <w:sz w:val="18"/>
                <w:szCs w:val="18"/>
                <w:lang w:eastAsia="en-AU"/>
              </w:rPr>
            </w:pPr>
            <w:r w:rsidRPr="00126806">
              <w:rPr>
                <w:color w:val="000000"/>
                <w:sz w:val="18"/>
                <w:szCs w:val="18"/>
                <w:lang w:eastAsia="en-AU"/>
              </w:rPr>
              <w:t>45,000</w:t>
            </w:r>
          </w:p>
        </w:tc>
        <w:tc>
          <w:tcPr>
            <w:tcW w:w="12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13AB64C3" w14:textId="77777777" w:rsidR="00D034D6" w:rsidRPr="00126806" w:rsidRDefault="00D034D6" w:rsidP="00D034D6">
            <w:pPr>
              <w:spacing w:before="60" w:after="60" w:line="240" w:lineRule="auto"/>
              <w:jc w:val="right"/>
              <w:rPr>
                <w:color w:val="000000"/>
                <w:sz w:val="18"/>
                <w:szCs w:val="18"/>
                <w:lang w:eastAsia="en-AU"/>
              </w:rPr>
            </w:pPr>
            <w:r w:rsidRPr="00126806">
              <w:rPr>
                <w:color w:val="000000"/>
                <w:sz w:val="18"/>
                <w:szCs w:val="18"/>
                <w:lang w:eastAsia="en-AU"/>
              </w:rPr>
              <w:t>11,250</w:t>
            </w:r>
          </w:p>
        </w:tc>
        <w:tc>
          <w:tcPr>
            <w:tcW w:w="13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31455299" w14:textId="77777777" w:rsidR="00D034D6" w:rsidRPr="00126806" w:rsidRDefault="00D034D6" w:rsidP="00D034D6">
            <w:pPr>
              <w:spacing w:before="60" w:after="60" w:line="240" w:lineRule="auto"/>
              <w:jc w:val="right"/>
              <w:rPr>
                <w:color w:val="000000"/>
                <w:sz w:val="18"/>
                <w:szCs w:val="18"/>
                <w:lang w:eastAsia="en-AU"/>
              </w:rPr>
            </w:pPr>
            <w:r w:rsidRPr="00126806">
              <w:rPr>
                <w:color w:val="000000"/>
                <w:sz w:val="18"/>
                <w:szCs w:val="18"/>
                <w:lang w:eastAsia="en-AU"/>
              </w:rPr>
              <w:t>11,250</w:t>
            </w:r>
          </w:p>
        </w:tc>
        <w:tc>
          <w:tcPr>
            <w:tcW w:w="12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4B7E958B" w14:textId="77777777" w:rsidR="00D034D6" w:rsidRPr="00126806" w:rsidRDefault="00D034D6" w:rsidP="00D034D6">
            <w:pPr>
              <w:spacing w:before="60" w:after="60" w:line="240" w:lineRule="auto"/>
              <w:jc w:val="right"/>
              <w:rPr>
                <w:color w:val="000000"/>
                <w:sz w:val="18"/>
                <w:szCs w:val="18"/>
                <w:lang w:eastAsia="en-AU"/>
              </w:rPr>
            </w:pPr>
            <w:r w:rsidRPr="00126806">
              <w:rPr>
                <w:color w:val="000000"/>
                <w:sz w:val="18"/>
                <w:szCs w:val="18"/>
                <w:lang w:eastAsia="en-AU"/>
              </w:rPr>
              <w:t>11,250</w:t>
            </w:r>
          </w:p>
        </w:tc>
        <w:tc>
          <w:tcPr>
            <w:tcW w:w="12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523BC6CB" w14:textId="77777777" w:rsidR="00D034D6" w:rsidRPr="00126806" w:rsidRDefault="00D034D6" w:rsidP="00D034D6">
            <w:pPr>
              <w:spacing w:before="60" w:after="60" w:line="240" w:lineRule="auto"/>
              <w:jc w:val="right"/>
              <w:rPr>
                <w:color w:val="000000"/>
                <w:sz w:val="18"/>
                <w:szCs w:val="18"/>
                <w:lang w:eastAsia="en-AU"/>
              </w:rPr>
            </w:pPr>
            <w:r w:rsidRPr="00126806">
              <w:rPr>
                <w:color w:val="000000"/>
                <w:sz w:val="18"/>
                <w:szCs w:val="18"/>
                <w:lang w:eastAsia="en-AU"/>
              </w:rPr>
              <w:t>11,250</w:t>
            </w:r>
          </w:p>
        </w:tc>
      </w:tr>
      <w:tr w:rsidR="00947A2E" w:rsidRPr="00126806" w14:paraId="5E04FD5C" w14:textId="77777777" w:rsidTr="00C04905">
        <w:trPr>
          <w:jc w:val="center"/>
        </w:trPr>
        <w:tc>
          <w:tcPr>
            <w:tcW w:w="257"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hideMark/>
          </w:tcPr>
          <w:p w14:paraId="52ABADDC" w14:textId="77777777" w:rsidR="00D034D6" w:rsidRPr="00126806" w:rsidRDefault="00D034D6" w:rsidP="00D034D6">
            <w:pPr>
              <w:spacing w:before="60" w:after="60" w:line="240" w:lineRule="auto"/>
              <w:rPr>
                <w:color w:val="000000"/>
                <w:sz w:val="18"/>
                <w:szCs w:val="18"/>
                <w:lang w:eastAsia="en-AU"/>
              </w:rPr>
            </w:pPr>
          </w:p>
        </w:tc>
        <w:tc>
          <w:tcPr>
            <w:tcW w:w="167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1F39C12B" w14:textId="77777777" w:rsidR="00D034D6" w:rsidRPr="00126806" w:rsidRDefault="00D034D6" w:rsidP="00D034D6">
            <w:pPr>
              <w:spacing w:before="60" w:after="60" w:line="240" w:lineRule="auto"/>
              <w:rPr>
                <w:color w:val="000000"/>
                <w:sz w:val="18"/>
                <w:szCs w:val="18"/>
                <w:lang w:eastAsia="en-AU"/>
              </w:rPr>
            </w:pPr>
            <w:r w:rsidRPr="00126806">
              <w:rPr>
                <w:color w:val="000000"/>
                <w:sz w:val="18"/>
                <w:szCs w:val="18"/>
                <w:lang w:eastAsia="en-AU"/>
              </w:rPr>
              <w:t xml:space="preserve">Wages &amp; </w:t>
            </w:r>
            <w:r>
              <w:rPr>
                <w:color w:val="000000"/>
                <w:sz w:val="18"/>
                <w:szCs w:val="18"/>
                <w:lang w:eastAsia="en-AU"/>
              </w:rPr>
              <w:t>s</w:t>
            </w:r>
            <w:r w:rsidRPr="00126806">
              <w:rPr>
                <w:color w:val="000000"/>
                <w:sz w:val="18"/>
                <w:szCs w:val="18"/>
                <w:lang w:eastAsia="en-AU"/>
              </w:rPr>
              <w:t>alaries</w:t>
            </w:r>
          </w:p>
        </w:tc>
        <w:tc>
          <w:tcPr>
            <w:tcW w:w="11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05B445D9" w14:textId="77777777" w:rsidR="00D034D6" w:rsidRPr="00126806" w:rsidRDefault="00D034D6" w:rsidP="00D034D6">
            <w:pPr>
              <w:spacing w:before="60" w:after="60" w:line="240" w:lineRule="auto"/>
              <w:jc w:val="right"/>
              <w:rPr>
                <w:color w:val="000000"/>
                <w:sz w:val="18"/>
                <w:szCs w:val="18"/>
                <w:lang w:eastAsia="en-AU"/>
              </w:rPr>
            </w:pPr>
            <w:r w:rsidRPr="00126806">
              <w:rPr>
                <w:color w:val="000000"/>
                <w:sz w:val="18"/>
                <w:szCs w:val="18"/>
                <w:lang w:eastAsia="en-AU"/>
              </w:rPr>
              <w:t>500,000</w:t>
            </w:r>
          </w:p>
        </w:tc>
        <w:tc>
          <w:tcPr>
            <w:tcW w:w="12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6FE84449" w14:textId="77777777" w:rsidR="00D034D6" w:rsidRPr="00126806" w:rsidRDefault="00D034D6" w:rsidP="00D034D6">
            <w:pPr>
              <w:spacing w:before="60" w:after="60" w:line="240" w:lineRule="auto"/>
              <w:jc w:val="right"/>
              <w:rPr>
                <w:color w:val="000000"/>
                <w:sz w:val="18"/>
                <w:szCs w:val="18"/>
                <w:lang w:eastAsia="en-AU"/>
              </w:rPr>
            </w:pPr>
            <w:r w:rsidRPr="00126806">
              <w:rPr>
                <w:color w:val="000000"/>
                <w:sz w:val="18"/>
                <w:szCs w:val="18"/>
                <w:lang w:eastAsia="en-AU"/>
              </w:rPr>
              <w:t>125,000</w:t>
            </w:r>
          </w:p>
        </w:tc>
        <w:tc>
          <w:tcPr>
            <w:tcW w:w="13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3C909609" w14:textId="77777777" w:rsidR="00D034D6" w:rsidRPr="00126806" w:rsidRDefault="00D034D6" w:rsidP="00D034D6">
            <w:pPr>
              <w:spacing w:before="60" w:after="60" w:line="240" w:lineRule="auto"/>
              <w:jc w:val="right"/>
              <w:rPr>
                <w:color w:val="000000"/>
                <w:sz w:val="18"/>
                <w:szCs w:val="18"/>
                <w:lang w:eastAsia="en-AU"/>
              </w:rPr>
            </w:pPr>
            <w:r w:rsidRPr="00126806">
              <w:rPr>
                <w:color w:val="000000"/>
                <w:sz w:val="18"/>
                <w:szCs w:val="18"/>
                <w:lang w:eastAsia="en-AU"/>
              </w:rPr>
              <w:t>125,000</w:t>
            </w:r>
          </w:p>
        </w:tc>
        <w:tc>
          <w:tcPr>
            <w:tcW w:w="12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11D8B84E" w14:textId="77777777" w:rsidR="00D034D6" w:rsidRPr="00126806" w:rsidRDefault="00D034D6" w:rsidP="00D034D6">
            <w:pPr>
              <w:spacing w:before="60" w:after="60" w:line="240" w:lineRule="auto"/>
              <w:jc w:val="right"/>
              <w:rPr>
                <w:color w:val="000000"/>
                <w:sz w:val="18"/>
                <w:szCs w:val="18"/>
                <w:lang w:eastAsia="en-AU"/>
              </w:rPr>
            </w:pPr>
            <w:r w:rsidRPr="00126806">
              <w:rPr>
                <w:color w:val="000000"/>
                <w:sz w:val="18"/>
                <w:szCs w:val="18"/>
                <w:lang w:eastAsia="en-AU"/>
              </w:rPr>
              <w:t>125,000</w:t>
            </w:r>
          </w:p>
        </w:tc>
        <w:tc>
          <w:tcPr>
            <w:tcW w:w="12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4223446E" w14:textId="77777777" w:rsidR="00D034D6" w:rsidRPr="00126806" w:rsidRDefault="00D034D6" w:rsidP="00D034D6">
            <w:pPr>
              <w:spacing w:before="60" w:after="60" w:line="240" w:lineRule="auto"/>
              <w:jc w:val="right"/>
              <w:rPr>
                <w:color w:val="000000"/>
                <w:sz w:val="18"/>
                <w:szCs w:val="18"/>
                <w:lang w:eastAsia="en-AU"/>
              </w:rPr>
            </w:pPr>
            <w:r w:rsidRPr="00126806">
              <w:rPr>
                <w:color w:val="000000"/>
                <w:sz w:val="18"/>
                <w:szCs w:val="18"/>
                <w:lang w:eastAsia="en-AU"/>
              </w:rPr>
              <w:t>125,000</w:t>
            </w:r>
          </w:p>
        </w:tc>
      </w:tr>
      <w:tr w:rsidR="00947A2E" w:rsidRPr="00126806" w14:paraId="6F173BFE" w14:textId="77777777" w:rsidTr="00C04905">
        <w:trPr>
          <w:jc w:val="center"/>
        </w:trPr>
        <w:tc>
          <w:tcPr>
            <w:tcW w:w="257"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hideMark/>
          </w:tcPr>
          <w:p w14:paraId="0078A49E" w14:textId="77777777" w:rsidR="00D034D6" w:rsidRPr="00126806" w:rsidRDefault="00D034D6" w:rsidP="00D034D6">
            <w:pPr>
              <w:spacing w:before="60" w:after="60" w:line="240" w:lineRule="auto"/>
              <w:rPr>
                <w:color w:val="000000"/>
                <w:sz w:val="18"/>
                <w:szCs w:val="18"/>
                <w:lang w:eastAsia="en-AU"/>
              </w:rPr>
            </w:pPr>
          </w:p>
        </w:tc>
        <w:tc>
          <w:tcPr>
            <w:tcW w:w="167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2F4FEDFB" w14:textId="77777777" w:rsidR="00D034D6" w:rsidRPr="00126806" w:rsidRDefault="00D034D6" w:rsidP="00D034D6">
            <w:pPr>
              <w:spacing w:before="60" w:after="60" w:line="240" w:lineRule="auto"/>
              <w:rPr>
                <w:color w:val="000000"/>
                <w:sz w:val="18"/>
                <w:szCs w:val="18"/>
                <w:lang w:eastAsia="en-AU"/>
              </w:rPr>
            </w:pPr>
            <w:r w:rsidRPr="00126806">
              <w:rPr>
                <w:color w:val="000000"/>
                <w:sz w:val="18"/>
                <w:szCs w:val="18"/>
                <w:lang w:eastAsia="en-AU"/>
              </w:rPr>
              <w:t xml:space="preserve">Staff </w:t>
            </w:r>
            <w:r>
              <w:rPr>
                <w:color w:val="000000"/>
                <w:sz w:val="18"/>
                <w:szCs w:val="18"/>
                <w:lang w:eastAsia="en-AU"/>
              </w:rPr>
              <w:t>a</w:t>
            </w:r>
            <w:r w:rsidRPr="00126806">
              <w:rPr>
                <w:color w:val="000000"/>
                <w:sz w:val="18"/>
                <w:szCs w:val="18"/>
                <w:lang w:eastAsia="en-AU"/>
              </w:rPr>
              <w:t>menities</w:t>
            </w:r>
          </w:p>
        </w:tc>
        <w:tc>
          <w:tcPr>
            <w:tcW w:w="11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286992F3" w14:textId="77777777" w:rsidR="00D034D6" w:rsidRPr="00126806" w:rsidRDefault="00D034D6" w:rsidP="00D034D6">
            <w:pPr>
              <w:spacing w:before="60" w:after="60" w:line="240" w:lineRule="auto"/>
              <w:jc w:val="right"/>
              <w:rPr>
                <w:color w:val="000000"/>
                <w:sz w:val="18"/>
                <w:szCs w:val="18"/>
                <w:lang w:eastAsia="en-AU"/>
              </w:rPr>
            </w:pPr>
            <w:r w:rsidRPr="00126806">
              <w:rPr>
                <w:color w:val="000000"/>
                <w:sz w:val="18"/>
                <w:szCs w:val="18"/>
                <w:lang w:eastAsia="en-AU"/>
              </w:rPr>
              <w:t>20,000</w:t>
            </w:r>
          </w:p>
        </w:tc>
        <w:tc>
          <w:tcPr>
            <w:tcW w:w="12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75372E4E" w14:textId="77777777" w:rsidR="00D034D6" w:rsidRPr="00126806" w:rsidRDefault="00D034D6" w:rsidP="00D034D6">
            <w:pPr>
              <w:spacing w:before="60" w:after="60" w:line="240" w:lineRule="auto"/>
              <w:jc w:val="right"/>
              <w:rPr>
                <w:color w:val="000000"/>
                <w:sz w:val="18"/>
                <w:szCs w:val="18"/>
                <w:lang w:eastAsia="en-AU"/>
              </w:rPr>
            </w:pPr>
            <w:r w:rsidRPr="00126806">
              <w:rPr>
                <w:color w:val="000000"/>
                <w:sz w:val="18"/>
                <w:szCs w:val="18"/>
                <w:lang w:eastAsia="en-AU"/>
              </w:rPr>
              <w:t>5,000</w:t>
            </w:r>
          </w:p>
        </w:tc>
        <w:tc>
          <w:tcPr>
            <w:tcW w:w="13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60F86D78" w14:textId="77777777" w:rsidR="00D034D6" w:rsidRPr="00126806" w:rsidRDefault="00D034D6" w:rsidP="00D034D6">
            <w:pPr>
              <w:spacing w:before="60" w:after="60" w:line="240" w:lineRule="auto"/>
              <w:jc w:val="right"/>
              <w:rPr>
                <w:color w:val="000000"/>
                <w:sz w:val="18"/>
                <w:szCs w:val="18"/>
                <w:lang w:eastAsia="en-AU"/>
              </w:rPr>
            </w:pPr>
            <w:r w:rsidRPr="00126806">
              <w:rPr>
                <w:color w:val="000000"/>
                <w:sz w:val="18"/>
                <w:szCs w:val="18"/>
                <w:lang w:eastAsia="en-AU"/>
              </w:rPr>
              <w:t>5,000</w:t>
            </w:r>
          </w:p>
        </w:tc>
        <w:tc>
          <w:tcPr>
            <w:tcW w:w="12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358C71E1" w14:textId="77777777" w:rsidR="00D034D6" w:rsidRPr="00126806" w:rsidRDefault="00D034D6" w:rsidP="00D034D6">
            <w:pPr>
              <w:spacing w:before="60" w:after="60" w:line="240" w:lineRule="auto"/>
              <w:jc w:val="right"/>
              <w:rPr>
                <w:color w:val="000000"/>
                <w:sz w:val="18"/>
                <w:szCs w:val="18"/>
                <w:lang w:eastAsia="en-AU"/>
              </w:rPr>
            </w:pPr>
            <w:r w:rsidRPr="00126806">
              <w:rPr>
                <w:color w:val="000000"/>
                <w:sz w:val="18"/>
                <w:szCs w:val="18"/>
                <w:lang w:eastAsia="en-AU"/>
              </w:rPr>
              <w:t>5,000</w:t>
            </w:r>
          </w:p>
        </w:tc>
        <w:tc>
          <w:tcPr>
            <w:tcW w:w="12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67F9A40C" w14:textId="77777777" w:rsidR="00D034D6" w:rsidRPr="00126806" w:rsidRDefault="00D034D6" w:rsidP="00D034D6">
            <w:pPr>
              <w:spacing w:before="60" w:after="60" w:line="240" w:lineRule="auto"/>
              <w:jc w:val="right"/>
              <w:rPr>
                <w:color w:val="000000"/>
                <w:sz w:val="18"/>
                <w:szCs w:val="18"/>
                <w:lang w:eastAsia="en-AU"/>
              </w:rPr>
            </w:pPr>
            <w:r w:rsidRPr="00126806">
              <w:rPr>
                <w:color w:val="000000"/>
                <w:sz w:val="18"/>
                <w:szCs w:val="18"/>
                <w:lang w:eastAsia="en-AU"/>
              </w:rPr>
              <w:t>5,000</w:t>
            </w:r>
          </w:p>
        </w:tc>
      </w:tr>
      <w:tr w:rsidR="00D034D6" w:rsidRPr="00126806" w14:paraId="072B0CF7" w14:textId="77777777" w:rsidTr="00C04905">
        <w:trPr>
          <w:jc w:val="center"/>
        </w:trPr>
        <w:tc>
          <w:tcPr>
            <w:tcW w:w="193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69658518" w14:textId="77777777" w:rsidR="00D034D6" w:rsidRPr="002B3CEB" w:rsidRDefault="00D034D6" w:rsidP="00D034D6">
            <w:pPr>
              <w:spacing w:before="60" w:after="60" w:line="240" w:lineRule="auto"/>
              <w:rPr>
                <w:i/>
                <w:color w:val="000000"/>
                <w:sz w:val="18"/>
                <w:szCs w:val="18"/>
                <w:lang w:eastAsia="en-AU"/>
              </w:rPr>
            </w:pPr>
            <w:r w:rsidRPr="002B3CEB">
              <w:rPr>
                <w:i/>
                <w:color w:val="000000"/>
                <w:sz w:val="18"/>
                <w:szCs w:val="18"/>
                <w:lang w:eastAsia="en-AU"/>
              </w:rPr>
              <w:t>Occupancy Costs</w:t>
            </w:r>
          </w:p>
        </w:tc>
        <w:tc>
          <w:tcPr>
            <w:tcW w:w="11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76AFD371" w14:textId="77777777" w:rsidR="00D034D6" w:rsidRPr="00126806" w:rsidRDefault="00D034D6" w:rsidP="00D034D6">
            <w:pPr>
              <w:spacing w:before="60" w:after="60" w:line="240" w:lineRule="auto"/>
              <w:jc w:val="right"/>
              <w:rPr>
                <w:color w:val="000000"/>
                <w:sz w:val="18"/>
                <w:szCs w:val="18"/>
                <w:lang w:eastAsia="en-AU"/>
              </w:rPr>
            </w:pPr>
          </w:p>
        </w:tc>
        <w:tc>
          <w:tcPr>
            <w:tcW w:w="12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524F7B34" w14:textId="77777777" w:rsidR="00D034D6" w:rsidRPr="00126806" w:rsidRDefault="00D034D6" w:rsidP="00D034D6">
            <w:pPr>
              <w:spacing w:before="60" w:after="60" w:line="240" w:lineRule="auto"/>
              <w:jc w:val="right"/>
              <w:rPr>
                <w:color w:val="000000"/>
                <w:sz w:val="18"/>
                <w:szCs w:val="18"/>
                <w:lang w:eastAsia="en-AU"/>
              </w:rPr>
            </w:pPr>
          </w:p>
        </w:tc>
        <w:tc>
          <w:tcPr>
            <w:tcW w:w="13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4E365C1F" w14:textId="77777777" w:rsidR="00D034D6" w:rsidRPr="00126806" w:rsidRDefault="00D034D6" w:rsidP="00D034D6">
            <w:pPr>
              <w:spacing w:before="60" w:after="60" w:line="240" w:lineRule="auto"/>
              <w:jc w:val="right"/>
              <w:rPr>
                <w:color w:val="000000"/>
                <w:sz w:val="18"/>
                <w:szCs w:val="18"/>
                <w:lang w:eastAsia="en-AU"/>
              </w:rPr>
            </w:pPr>
          </w:p>
        </w:tc>
        <w:tc>
          <w:tcPr>
            <w:tcW w:w="12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1678F020" w14:textId="77777777" w:rsidR="00D034D6" w:rsidRPr="00126806" w:rsidRDefault="00D034D6" w:rsidP="00D034D6">
            <w:pPr>
              <w:spacing w:before="60" w:after="60" w:line="240" w:lineRule="auto"/>
              <w:jc w:val="right"/>
              <w:rPr>
                <w:color w:val="000000"/>
                <w:sz w:val="18"/>
                <w:szCs w:val="18"/>
                <w:lang w:eastAsia="en-AU"/>
              </w:rPr>
            </w:pPr>
          </w:p>
        </w:tc>
        <w:tc>
          <w:tcPr>
            <w:tcW w:w="12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38A0AD74" w14:textId="77777777" w:rsidR="00D034D6" w:rsidRPr="00126806" w:rsidRDefault="00D034D6" w:rsidP="00D034D6">
            <w:pPr>
              <w:spacing w:before="60" w:after="60" w:line="240" w:lineRule="auto"/>
              <w:jc w:val="right"/>
              <w:rPr>
                <w:color w:val="000000"/>
                <w:sz w:val="18"/>
                <w:szCs w:val="18"/>
                <w:lang w:eastAsia="en-AU"/>
              </w:rPr>
            </w:pPr>
          </w:p>
        </w:tc>
      </w:tr>
      <w:tr w:rsidR="00947A2E" w:rsidRPr="00126806" w14:paraId="4B45B1E9" w14:textId="77777777" w:rsidTr="00C04905">
        <w:trPr>
          <w:jc w:val="center"/>
        </w:trPr>
        <w:tc>
          <w:tcPr>
            <w:tcW w:w="257"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hideMark/>
          </w:tcPr>
          <w:p w14:paraId="199D20B2" w14:textId="77777777" w:rsidR="00D034D6" w:rsidRPr="00126806" w:rsidRDefault="00D034D6" w:rsidP="00D034D6">
            <w:pPr>
              <w:spacing w:before="60" w:after="60" w:line="240" w:lineRule="auto"/>
              <w:rPr>
                <w:color w:val="000000"/>
                <w:sz w:val="18"/>
                <w:szCs w:val="18"/>
                <w:lang w:eastAsia="en-AU"/>
              </w:rPr>
            </w:pPr>
          </w:p>
        </w:tc>
        <w:tc>
          <w:tcPr>
            <w:tcW w:w="167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3BFC12A6" w14:textId="77777777" w:rsidR="00D034D6" w:rsidRPr="00126806" w:rsidRDefault="00D034D6" w:rsidP="00D034D6">
            <w:pPr>
              <w:spacing w:before="60" w:after="60" w:line="240" w:lineRule="auto"/>
              <w:rPr>
                <w:color w:val="000000"/>
                <w:sz w:val="18"/>
                <w:szCs w:val="18"/>
                <w:lang w:eastAsia="en-AU"/>
              </w:rPr>
            </w:pPr>
            <w:r w:rsidRPr="00126806">
              <w:rPr>
                <w:color w:val="000000"/>
                <w:sz w:val="18"/>
                <w:szCs w:val="18"/>
                <w:lang w:eastAsia="en-AU"/>
              </w:rPr>
              <w:t>Electricity</w:t>
            </w:r>
          </w:p>
        </w:tc>
        <w:tc>
          <w:tcPr>
            <w:tcW w:w="11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506436CE" w14:textId="77777777" w:rsidR="00D034D6" w:rsidRPr="006279B7" w:rsidRDefault="00D034D6" w:rsidP="00D034D6">
            <w:pPr>
              <w:spacing w:before="60" w:after="60" w:line="240" w:lineRule="auto"/>
              <w:jc w:val="right"/>
              <w:rPr>
                <w:color w:val="000000"/>
                <w:sz w:val="18"/>
                <w:szCs w:val="18"/>
                <w:highlight w:val="lightGray"/>
                <w:lang w:eastAsia="en-AU"/>
              </w:rPr>
            </w:pPr>
            <w:r w:rsidRPr="006279B7">
              <w:rPr>
                <w:color w:val="000000"/>
                <w:sz w:val="18"/>
                <w:szCs w:val="18"/>
                <w:highlight w:val="lightGray"/>
                <w:lang w:eastAsia="en-AU"/>
              </w:rPr>
              <w:t>40,000</w:t>
            </w:r>
          </w:p>
        </w:tc>
        <w:tc>
          <w:tcPr>
            <w:tcW w:w="12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2F976822" w14:textId="77777777" w:rsidR="00D034D6" w:rsidRPr="006279B7" w:rsidRDefault="00D034D6" w:rsidP="00D034D6">
            <w:pPr>
              <w:spacing w:before="60" w:after="60" w:line="240" w:lineRule="auto"/>
              <w:jc w:val="right"/>
              <w:rPr>
                <w:color w:val="000000"/>
                <w:sz w:val="18"/>
                <w:szCs w:val="18"/>
                <w:highlight w:val="lightGray"/>
                <w:lang w:eastAsia="en-AU"/>
              </w:rPr>
            </w:pPr>
            <w:r w:rsidRPr="006279B7">
              <w:rPr>
                <w:color w:val="000000"/>
                <w:sz w:val="18"/>
                <w:szCs w:val="18"/>
                <w:highlight w:val="lightGray"/>
                <w:lang w:eastAsia="en-AU"/>
              </w:rPr>
              <w:t>10,000</w:t>
            </w:r>
          </w:p>
        </w:tc>
        <w:tc>
          <w:tcPr>
            <w:tcW w:w="13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5E82BE63" w14:textId="77777777" w:rsidR="00D034D6" w:rsidRPr="006279B7" w:rsidRDefault="00D034D6" w:rsidP="00D034D6">
            <w:pPr>
              <w:spacing w:before="60" w:after="60" w:line="240" w:lineRule="auto"/>
              <w:jc w:val="right"/>
              <w:rPr>
                <w:color w:val="000000"/>
                <w:sz w:val="18"/>
                <w:szCs w:val="18"/>
                <w:highlight w:val="lightGray"/>
                <w:lang w:eastAsia="en-AU"/>
              </w:rPr>
            </w:pPr>
            <w:r w:rsidRPr="006279B7">
              <w:rPr>
                <w:color w:val="000000"/>
                <w:sz w:val="18"/>
                <w:szCs w:val="18"/>
                <w:highlight w:val="lightGray"/>
                <w:lang w:eastAsia="en-AU"/>
              </w:rPr>
              <w:t>10,000</w:t>
            </w:r>
          </w:p>
        </w:tc>
        <w:tc>
          <w:tcPr>
            <w:tcW w:w="12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58CEB43B" w14:textId="77777777" w:rsidR="00D034D6" w:rsidRPr="006279B7" w:rsidRDefault="00D034D6" w:rsidP="00D034D6">
            <w:pPr>
              <w:spacing w:before="60" w:after="60" w:line="240" w:lineRule="auto"/>
              <w:jc w:val="right"/>
              <w:rPr>
                <w:color w:val="000000"/>
                <w:sz w:val="18"/>
                <w:szCs w:val="18"/>
                <w:highlight w:val="lightGray"/>
                <w:lang w:eastAsia="en-AU"/>
              </w:rPr>
            </w:pPr>
            <w:r w:rsidRPr="006279B7">
              <w:rPr>
                <w:color w:val="000000"/>
                <w:sz w:val="18"/>
                <w:szCs w:val="18"/>
                <w:highlight w:val="lightGray"/>
                <w:lang w:eastAsia="en-AU"/>
              </w:rPr>
              <w:t>10,000</w:t>
            </w:r>
          </w:p>
        </w:tc>
        <w:tc>
          <w:tcPr>
            <w:tcW w:w="12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0CE5143A" w14:textId="77777777" w:rsidR="00D034D6" w:rsidRPr="006279B7" w:rsidRDefault="00D034D6" w:rsidP="00D034D6">
            <w:pPr>
              <w:spacing w:before="60" w:after="60" w:line="240" w:lineRule="auto"/>
              <w:jc w:val="right"/>
              <w:rPr>
                <w:color w:val="000000"/>
                <w:sz w:val="18"/>
                <w:szCs w:val="18"/>
                <w:highlight w:val="lightGray"/>
                <w:lang w:eastAsia="en-AU"/>
              </w:rPr>
            </w:pPr>
            <w:r w:rsidRPr="006279B7">
              <w:rPr>
                <w:color w:val="000000"/>
                <w:sz w:val="18"/>
                <w:szCs w:val="18"/>
                <w:highlight w:val="lightGray"/>
                <w:lang w:eastAsia="en-AU"/>
              </w:rPr>
              <w:t>10,000</w:t>
            </w:r>
          </w:p>
        </w:tc>
      </w:tr>
      <w:tr w:rsidR="00947A2E" w:rsidRPr="00126806" w14:paraId="7D181932" w14:textId="77777777" w:rsidTr="00C04905">
        <w:trPr>
          <w:jc w:val="center"/>
        </w:trPr>
        <w:tc>
          <w:tcPr>
            <w:tcW w:w="257"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hideMark/>
          </w:tcPr>
          <w:p w14:paraId="4BC7245D" w14:textId="77777777" w:rsidR="00D034D6" w:rsidRPr="00126806" w:rsidRDefault="00D034D6" w:rsidP="00D034D6">
            <w:pPr>
              <w:spacing w:before="60" w:after="60" w:line="240" w:lineRule="auto"/>
              <w:rPr>
                <w:color w:val="000000"/>
                <w:sz w:val="18"/>
                <w:szCs w:val="18"/>
                <w:lang w:eastAsia="en-AU"/>
              </w:rPr>
            </w:pPr>
          </w:p>
        </w:tc>
        <w:tc>
          <w:tcPr>
            <w:tcW w:w="167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31CAF321" w14:textId="77777777" w:rsidR="00D034D6" w:rsidRPr="00126806" w:rsidRDefault="00D034D6" w:rsidP="00D034D6">
            <w:pPr>
              <w:spacing w:before="60" w:after="60" w:line="240" w:lineRule="auto"/>
              <w:rPr>
                <w:color w:val="000000"/>
                <w:sz w:val="18"/>
                <w:szCs w:val="18"/>
                <w:lang w:eastAsia="en-AU"/>
              </w:rPr>
            </w:pPr>
            <w:r w:rsidRPr="00126806">
              <w:rPr>
                <w:color w:val="000000"/>
                <w:sz w:val="18"/>
                <w:szCs w:val="18"/>
                <w:lang w:eastAsia="en-AU"/>
              </w:rPr>
              <w:t>Insurance</w:t>
            </w:r>
          </w:p>
        </w:tc>
        <w:tc>
          <w:tcPr>
            <w:tcW w:w="11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51DE0FAE" w14:textId="77777777" w:rsidR="00D034D6" w:rsidRPr="00126806" w:rsidRDefault="00D034D6" w:rsidP="00D034D6">
            <w:pPr>
              <w:spacing w:before="60" w:after="60" w:line="240" w:lineRule="auto"/>
              <w:jc w:val="right"/>
              <w:rPr>
                <w:color w:val="000000"/>
                <w:sz w:val="18"/>
                <w:szCs w:val="18"/>
                <w:lang w:eastAsia="en-AU"/>
              </w:rPr>
            </w:pPr>
            <w:r w:rsidRPr="00126806">
              <w:rPr>
                <w:color w:val="000000"/>
                <w:sz w:val="18"/>
                <w:szCs w:val="18"/>
                <w:lang w:eastAsia="en-AU"/>
              </w:rPr>
              <w:t>100,000</w:t>
            </w:r>
          </w:p>
        </w:tc>
        <w:tc>
          <w:tcPr>
            <w:tcW w:w="12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4F0C661E" w14:textId="77777777" w:rsidR="00D034D6" w:rsidRPr="00126806" w:rsidRDefault="00D034D6" w:rsidP="00D034D6">
            <w:pPr>
              <w:spacing w:before="60" w:after="60" w:line="240" w:lineRule="auto"/>
              <w:jc w:val="right"/>
              <w:rPr>
                <w:color w:val="000000"/>
                <w:sz w:val="18"/>
                <w:szCs w:val="18"/>
                <w:lang w:eastAsia="en-AU"/>
              </w:rPr>
            </w:pPr>
            <w:r w:rsidRPr="00126806">
              <w:rPr>
                <w:color w:val="000000"/>
                <w:sz w:val="18"/>
                <w:szCs w:val="18"/>
                <w:lang w:eastAsia="en-AU"/>
              </w:rPr>
              <w:t>25,000</w:t>
            </w:r>
          </w:p>
        </w:tc>
        <w:tc>
          <w:tcPr>
            <w:tcW w:w="13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29B679EC" w14:textId="77777777" w:rsidR="00D034D6" w:rsidRPr="00126806" w:rsidRDefault="00D034D6" w:rsidP="00D034D6">
            <w:pPr>
              <w:spacing w:before="60" w:after="60" w:line="240" w:lineRule="auto"/>
              <w:jc w:val="right"/>
              <w:rPr>
                <w:color w:val="000000"/>
                <w:sz w:val="18"/>
                <w:szCs w:val="18"/>
                <w:lang w:eastAsia="en-AU"/>
              </w:rPr>
            </w:pPr>
            <w:r w:rsidRPr="00126806">
              <w:rPr>
                <w:color w:val="000000"/>
                <w:sz w:val="18"/>
                <w:szCs w:val="18"/>
                <w:lang w:eastAsia="en-AU"/>
              </w:rPr>
              <w:t>25,000</w:t>
            </w:r>
          </w:p>
        </w:tc>
        <w:tc>
          <w:tcPr>
            <w:tcW w:w="12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58701139" w14:textId="77777777" w:rsidR="00D034D6" w:rsidRPr="00126806" w:rsidRDefault="00D034D6" w:rsidP="00D034D6">
            <w:pPr>
              <w:spacing w:before="60" w:after="60" w:line="240" w:lineRule="auto"/>
              <w:jc w:val="right"/>
              <w:rPr>
                <w:color w:val="000000"/>
                <w:sz w:val="18"/>
                <w:szCs w:val="18"/>
                <w:lang w:eastAsia="en-AU"/>
              </w:rPr>
            </w:pPr>
            <w:r w:rsidRPr="00126806">
              <w:rPr>
                <w:color w:val="000000"/>
                <w:sz w:val="18"/>
                <w:szCs w:val="18"/>
                <w:lang w:eastAsia="en-AU"/>
              </w:rPr>
              <w:t>25,000</w:t>
            </w:r>
          </w:p>
        </w:tc>
        <w:tc>
          <w:tcPr>
            <w:tcW w:w="12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5E51A447" w14:textId="77777777" w:rsidR="00D034D6" w:rsidRPr="00126806" w:rsidRDefault="00D034D6" w:rsidP="00D034D6">
            <w:pPr>
              <w:spacing w:before="60" w:after="60" w:line="240" w:lineRule="auto"/>
              <w:jc w:val="right"/>
              <w:rPr>
                <w:color w:val="000000"/>
                <w:sz w:val="18"/>
                <w:szCs w:val="18"/>
                <w:lang w:eastAsia="en-AU"/>
              </w:rPr>
            </w:pPr>
            <w:r w:rsidRPr="00126806">
              <w:rPr>
                <w:color w:val="000000"/>
                <w:sz w:val="18"/>
                <w:szCs w:val="18"/>
                <w:lang w:eastAsia="en-AU"/>
              </w:rPr>
              <w:t>25,000</w:t>
            </w:r>
          </w:p>
        </w:tc>
      </w:tr>
      <w:tr w:rsidR="00947A2E" w:rsidRPr="00126806" w14:paraId="7E8CF179" w14:textId="77777777" w:rsidTr="00C04905">
        <w:trPr>
          <w:jc w:val="center"/>
        </w:trPr>
        <w:tc>
          <w:tcPr>
            <w:tcW w:w="257"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hideMark/>
          </w:tcPr>
          <w:p w14:paraId="208B9877" w14:textId="77777777" w:rsidR="00D034D6" w:rsidRPr="00126806" w:rsidRDefault="00D034D6" w:rsidP="00D034D6">
            <w:pPr>
              <w:spacing w:before="60" w:after="60" w:line="240" w:lineRule="auto"/>
              <w:rPr>
                <w:color w:val="000000"/>
                <w:sz w:val="18"/>
                <w:szCs w:val="18"/>
                <w:lang w:eastAsia="en-AU"/>
              </w:rPr>
            </w:pPr>
          </w:p>
        </w:tc>
        <w:tc>
          <w:tcPr>
            <w:tcW w:w="167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2664C61A" w14:textId="77777777" w:rsidR="00D034D6" w:rsidRPr="00126806" w:rsidRDefault="00D034D6" w:rsidP="00D034D6">
            <w:pPr>
              <w:spacing w:before="60" w:after="60" w:line="240" w:lineRule="auto"/>
              <w:rPr>
                <w:color w:val="000000"/>
                <w:sz w:val="18"/>
                <w:szCs w:val="18"/>
                <w:lang w:eastAsia="en-AU"/>
              </w:rPr>
            </w:pPr>
            <w:r w:rsidRPr="00126806">
              <w:rPr>
                <w:color w:val="000000"/>
                <w:sz w:val="18"/>
                <w:szCs w:val="18"/>
                <w:lang w:eastAsia="en-AU"/>
              </w:rPr>
              <w:t>Rates</w:t>
            </w:r>
          </w:p>
        </w:tc>
        <w:tc>
          <w:tcPr>
            <w:tcW w:w="11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0310A81E" w14:textId="77777777" w:rsidR="00D034D6" w:rsidRPr="00126806" w:rsidRDefault="00D034D6" w:rsidP="00D034D6">
            <w:pPr>
              <w:spacing w:before="60" w:after="60" w:line="240" w:lineRule="auto"/>
              <w:jc w:val="right"/>
              <w:rPr>
                <w:color w:val="000000"/>
                <w:sz w:val="18"/>
                <w:szCs w:val="18"/>
                <w:lang w:eastAsia="en-AU"/>
              </w:rPr>
            </w:pPr>
            <w:r w:rsidRPr="00126806">
              <w:rPr>
                <w:color w:val="000000"/>
                <w:sz w:val="18"/>
                <w:szCs w:val="18"/>
                <w:lang w:eastAsia="en-AU"/>
              </w:rPr>
              <w:t>100,000</w:t>
            </w:r>
          </w:p>
        </w:tc>
        <w:tc>
          <w:tcPr>
            <w:tcW w:w="12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310E441E" w14:textId="77777777" w:rsidR="00D034D6" w:rsidRPr="00126806" w:rsidRDefault="00D034D6" w:rsidP="00D034D6">
            <w:pPr>
              <w:spacing w:before="60" w:after="60" w:line="240" w:lineRule="auto"/>
              <w:jc w:val="right"/>
              <w:rPr>
                <w:color w:val="000000"/>
                <w:sz w:val="18"/>
                <w:szCs w:val="18"/>
                <w:lang w:eastAsia="en-AU"/>
              </w:rPr>
            </w:pPr>
            <w:r w:rsidRPr="00126806">
              <w:rPr>
                <w:color w:val="000000"/>
                <w:sz w:val="18"/>
                <w:szCs w:val="18"/>
                <w:lang w:eastAsia="en-AU"/>
              </w:rPr>
              <w:t>25,000</w:t>
            </w:r>
          </w:p>
        </w:tc>
        <w:tc>
          <w:tcPr>
            <w:tcW w:w="13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0B57F5BE" w14:textId="77777777" w:rsidR="00D034D6" w:rsidRPr="00126806" w:rsidRDefault="00D034D6" w:rsidP="00D034D6">
            <w:pPr>
              <w:spacing w:before="60" w:after="60" w:line="240" w:lineRule="auto"/>
              <w:jc w:val="right"/>
              <w:rPr>
                <w:color w:val="000000"/>
                <w:sz w:val="18"/>
                <w:szCs w:val="18"/>
                <w:lang w:eastAsia="en-AU"/>
              </w:rPr>
            </w:pPr>
            <w:r w:rsidRPr="00126806">
              <w:rPr>
                <w:color w:val="000000"/>
                <w:sz w:val="18"/>
                <w:szCs w:val="18"/>
                <w:lang w:eastAsia="en-AU"/>
              </w:rPr>
              <w:t>25,000</w:t>
            </w:r>
          </w:p>
        </w:tc>
        <w:tc>
          <w:tcPr>
            <w:tcW w:w="12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487B1F0A" w14:textId="77777777" w:rsidR="00D034D6" w:rsidRPr="00126806" w:rsidRDefault="00D034D6" w:rsidP="00D034D6">
            <w:pPr>
              <w:spacing w:before="60" w:after="60" w:line="240" w:lineRule="auto"/>
              <w:jc w:val="right"/>
              <w:rPr>
                <w:color w:val="000000"/>
                <w:sz w:val="18"/>
                <w:szCs w:val="18"/>
                <w:lang w:eastAsia="en-AU"/>
              </w:rPr>
            </w:pPr>
            <w:r w:rsidRPr="00126806">
              <w:rPr>
                <w:color w:val="000000"/>
                <w:sz w:val="18"/>
                <w:szCs w:val="18"/>
                <w:lang w:eastAsia="en-AU"/>
              </w:rPr>
              <w:t>25,000</w:t>
            </w:r>
          </w:p>
        </w:tc>
        <w:tc>
          <w:tcPr>
            <w:tcW w:w="12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36629222" w14:textId="77777777" w:rsidR="00D034D6" w:rsidRPr="00126806" w:rsidRDefault="00D034D6" w:rsidP="00D034D6">
            <w:pPr>
              <w:spacing w:before="60" w:after="60" w:line="240" w:lineRule="auto"/>
              <w:jc w:val="right"/>
              <w:rPr>
                <w:color w:val="000000"/>
                <w:sz w:val="18"/>
                <w:szCs w:val="18"/>
                <w:lang w:eastAsia="en-AU"/>
              </w:rPr>
            </w:pPr>
            <w:r w:rsidRPr="00126806">
              <w:rPr>
                <w:color w:val="000000"/>
                <w:sz w:val="18"/>
                <w:szCs w:val="18"/>
                <w:lang w:eastAsia="en-AU"/>
              </w:rPr>
              <w:t>25,000</w:t>
            </w:r>
          </w:p>
        </w:tc>
      </w:tr>
      <w:tr w:rsidR="00947A2E" w:rsidRPr="00126806" w14:paraId="2B141756" w14:textId="77777777" w:rsidTr="00C04905">
        <w:trPr>
          <w:jc w:val="center"/>
        </w:trPr>
        <w:tc>
          <w:tcPr>
            <w:tcW w:w="257"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hideMark/>
          </w:tcPr>
          <w:p w14:paraId="0018A7F8" w14:textId="77777777" w:rsidR="00D034D6" w:rsidRPr="00126806" w:rsidRDefault="00D034D6" w:rsidP="00D034D6">
            <w:pPr>
              <w:spacing w:before="60" w:after="60" w:line="240" w:lineRule="auto"/>
              <w:rPr>
                <w:color w:val="000000"/>
                <w:sz w:val="18"/>
                <w:szCs w:val="18"/>
                <w:lang w:eastAsia="en-AU"/>
              </w:rPr>
            </w:pPr>
          </w:p>
        </w:tc>
        <w:tc>
          <w:tcPr>
            <w:tcW w:w="167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4CF0960E" w14:textId="77777777" w:rsidR="00D034D6" w:rsidRPr="00126806" w:rsidRDefault="00D034D6" w:rsidP="00D034D6">
            <w:pPr>
              <w:spacing w:before="60" w:after="60" w:line="240" w:lineRule="auto"/>
              <w:rPr>
                <w:color w:val="000000"/>
                <w:sz w:val="18"/>
                <w:szCs w:val="18"/>
                <w:lang w:eastAsia="en-AU"/>
              </w:rPr>
            </w:pPr>
            <w:r w:rsidRPr="00126806">
              <w:rPr>
                <w:color w:val="000000"/>
                <w:sz w:val="18"/>
                <w:szCs w:val="18"/>
                <w:lang w:eastAsia="en-AU"/>
              </w:rPr>
              <w:t>Rent</w:t>
            </w:r>
          </w:p>
        </w:tc>
        <w:tc>
          <w:tcPr>
            <w:tcW w:w="11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44B9836F" w14:textId="77777777" w:rsidR="00D034D6" w:rsidRPr="006279B7" w:rsidRDefault="00D034D6" w:rsidP="00D034D6">
            <w:pPr>
              <w:spacing w:before="60" w:after="60" w:line="240" w:lineRule="auto"/>
              <w:jc w:val="right"/>
              <w:rPr>
                <w:color w:val="000000"/>
                <w:sz w:val="18"/>
                <w:szCs w:val="18"/>
                <w:highlight w:val="lightGray"/>
                <w:lang w:eastAsia="en-AU"/>
              </w:rPr>
            </w:pPr>
            <w:r w:rsidRPr="006279B7">
              <w:rPr>
                <w:color w:val="000000"/>
                <w:sz w:val="18"/>
                <w:szCs w:val="18"/>
                <w:highlight w:val="lightGray"/>
                <w:lang w:eastAsia="en-AU"/>
              </w:rPr>
              <w:t>200,000</w:t>
            </w:r>
          </w:p>
        </w:tc>
        <w:tc>
          <w:tcPr>
            <w:tcW w:w="12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1BF41377" w14:textId="77777777" w:rsidR="00D034D6" w:rsidRPr="006279B7" w:rsidRDefault="00D034D6" w:rsidP="00D034D6">
            <w:pPr>
              <w:spacing w:before="60" w:after="60" w:line="240" w:lineRule="auto"/>
              <w:jc w:val="right"/>
              <w:rPr>
                <w:color w:val="000000"/>
                <w:sz w:val="18"/>
                <w:szCs w:val="18"/>
                <w:highlight w:val="lightGray"/>
                <w:lang w:eastAsia="en-AU"/>
              </w:rPr>
            </w:pPr>
            <w:r w:rsidRPr="006279B7">
              <w:rPr>
                <w:color w:val="000000"/>
                <w:sz w:val="18"/>
                <w:szCs w:val="18"/>
                <w:highlight w:val="lightGray"/>
                <w:lang w:eastAsia="en-AU"/>
              </w:rPr>
              <w:t>50,000</w:t>
            </w:r>
          </w:p>
        </w:tc>
        <w:tc>
          <w:tcPr>
            <w:tcW w:w="13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7D9B8369" w14:textId="77777777" w:rsidR="00D034D6" w:rsidRPr="006279B7" w:rsidRDefault="00D034D6" w:rsidP="00D034D6">
            <w:pPr>
              <w:spacing w:before="60" w:after="60" w:line="240" w:lineRule="auto"/>
              <w:jc w:val="right"/>
              <w:rPr>
                <w:color w:val="000000"/>
                <w:sz w:val="18"/>
                <w:szCs w:val="18"/>
                <w:highlight w:val="lightGray"/>
                <w:lang w:eastAsia="en-AU"/>
              </w:rPr>
            </w:pPr>
            <w:r w:rsidRPr="006279B7">
              <w:rPr>
                <w:color w:val="000000"/>
                <w:sz w:val="18"/>
                <w:szCs w:val="18"/>
                <w:highlight w:val="lightGray"/>
                <w:lang w:eastAsia="en-AU"/>
              </w:rPr>
              <w:t>50,000</w:t>
            </w:r>
          </w:p>
        </w:tc>
        <w:tc>
          <w:tcPr>
            <w:tcW w:w="12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520D426A" w14:textId="77777777" w:rsidR="00D034D6" w:rsidRPr="006279B7" w:rsidRDefault="00D034D6" w:rsidP="00D034D6">
            <w:pPr>
              <w:spacing w:before="60" w:after="60" w:line="240" w:lineRule="auto"/>
              <w:jc w:val="right"/>
              <w:rPr>
                <w:color w:val="000000"/>
                <w:sz w:val="18"/>
                <w:szCs w:val="18"/>
                <w:highlight w:val="lightGray"/>
                <w:lang w:eastAsia="en-AU"/>
              </w:rPr>
            </w:pPr>
            <w:r w:rsidRPr="006279B7">
              <w:rPr>
                <w:color w:val="000000"/>
                <w:sz w:val="18"/>
                <w:szCs w:val="18"/>
                <w:highlight w:val="lightGray"/>
                <w:lang w:eastAsia="en-AU"/>
              </w:rPr>
              <w:t>50,000</w:t>
            </w:r>
          </w:p>
        </w:tc>
        <w:tc>
          <w:tcPr>
            <w:tcW w:w="12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61B9AC4E" w14:textId="77777777" w:rsidR="00D034D6" w:rsidRPr="006279B7" w:rsidRDefault="00D034D6" w:rsidP="00D034D6">
            <w:pPr>
              <w:spacing w:before="60" w:after="60" w:line="240" w:lineRule="auto"/>
              <w:jc w:val="right"/>
              <w:rPr>
                <w:color w:val="000000"/>
                <w:sz w:val="18"/>
                <w:szCs w:val="18"/>
                <w:highlight w:val="lightGray"/>
                <w:lang w:eastAsia="en-AU"/>
              </w:rPr>
            </w:pPr>
            <w:r w:rsidRPr="006279B7">
              <w:rPr>
                <w:color w:val="000000"/>
                <w:sz w:val="18"/>
                <w:szCs w:val="18"/>
                <w:highlight w:val="lightGray"/>
                <w:lang w:eastAsia="en-AU"/>
              </w:rPr>
              <w:t>50,000</w:t>
            </w:r>
          </w:p>
        </w:tc>
      </w:tr>
      <w:tr w:rsidR="00947A2E" w:rsidRPr="00126806" w14:paraId="4E972E6D" w14:textId="77777777" w:rsidTr="00C04905">
        <w:trPr>
          <w:jc w:val="center"/>
        </w:trPr>
        <w:tc>
          <w:tcPr>
            <w:tcW w:w="257"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hideMark/>
          </w:tcPr>
          <w:p w14:paraId="3CD00068" w14:textId="77777777" w:rsidR="00D034D6" w:rsidRPr="00126806" w:rsidRDefault="00D034D6" w:rsidP="00D034D6">
            <w:pPr>
              <w:spacing w:before="60" w:after="60" w:line="240" w:lineRule="auto"/>
              <w:rPr>
                <w:color w:val="000000"/>
                <w:sz w:val="18"/>
                <w:szCs w:val="18"/>
                <w:lang w:eastAsia="en-AU"/>
              </w:rPr>
            </w:pPr>
          </w:p>
        </w:tc>
        <w:tc>
          <w:tcPr>
            <w:tcW w:w="167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12AC582C" w14:textId="77777777" w:rsidR="00D034D6" w:rsidRPr="00126806" w:rsidRDefault="00D034D6" w:rsidP="00D034D6">
            <w:pPr>
              <w:spacing w:before="60" w:after="60" w:line="240" w:lineRule="auto"/>
              <w:rPr>
                <w:color w:val="000000"/>
                <w:sz w:val="18"/>
                <w:szCs w:val="18"/>
                <w:lang w:eastAsia="en-AU"/>
              </w:rPr>
            </w:pPr>
            <w:r w:rsidRPr="00126806">
              <w:rPr>
                <w:color w:val="000000"/>
                <w:sz w:val="18"/>
                <w:szCs w:val="18"/>
                <w:lang w:eastAsia="en-AU"/>
              </w:rPr>
              <w:t>Water</w:t>
            </w:r>
          </w:p>
        </w:tc>
        <w:tc>
          <w:tcPr>
            <w:tcW w:w="11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78BF40E9" w14:textId="77777777" w:rsidR="00D034D6" w:rsidRPr="00126806" w:rsidRDefault="00D034D6" w:rsidP="00D034D6">
            <w:pPr>
              <w:spacing w:before="60" w:after="60" w:line="240" w:lineRule="auto"/>
              <w:jc w:val="right"/>
              <w:rPr>
                <w:color w:val="000000"/>
                <w:sz w:val="18"/>
                <w:szCs w:val="18"/>
                <w:lang w:eastAsia="en-AU"/>
              </w:rPr>
            </w:pPr>
            <w:r w:rsidRPr="00126806">
              <w:rPr>
                <w:color w:val="000000"/>
                <w:sz w:val="18"/>
                <w:szCs w:val="18"/>
                <w:lang w:eastAsia="en-AU"/>
              </w:rPr>
              <w:t>30,000</w:t>
            </w:r>
          </w:p>
        </w:tc>
        <w:tc>
          <w:tcPr>
            <w:tcW w:w="12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5C2A1BEF" w14:textId="77777777" w:rsidR="00D034D6" w:rsidRPr="00126806" w:rsidRDefault="00D034D6" w:rsidP="00D034D6">
            <w:pPr>
              <w:spacing w:before="60" w:after="60" w:line="240" w:lineRule="auto"/>
              <w:jc w:val="right"/>
              <w:rPr>
                <w:color w:val="000000"/>
                <w:sz w:val="18"/>
                <w:szCs w:val="18"/>
                <w:lang w:eastAsia="en-AU"/>
              </w:rPr>
            </w:pPr>
            <w:r w:rsidRPr="00126806">
              <w:rPr>
                <w:color w:val="000000"/>
                <w:sz w:val="18"/>
                <w:szCs w:val="18"/>
                <w:lang w:eastAsia="en-AU"/>
              </w:rPr>
              <w:t>7,500</w:t>
            </w:r>
          </w:p>
        </w:tc>
        <w:tc>
          <w:tcPr>
            <w:tcW w:w="13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567E923D" w14:textId="77777777" w:rsidR="00D034D6" w:rsidRPr="00126806" w:rsidRDefault="00D034D6" w:rsidP="00D034D6">
            <w:pPr>
              <w:spacing w:before="60" w:after="60" w:line="240" w:lineRule="auto"/>
              <w:jc w:val="right"/>
              <w:rPr>
                <w:color w:val="000000"/>
                <w:sz w:val="18"/>
                <w:szCs w:val="18"/>
                <w:lang w:eastAsia="en-AU"/>
              </w:rPr>
            </w:pPr>
            <w:r w:rsidRPr="00126806">
              <w:rPr>
                <w:color w:val="000000"/>
                <w:sz w:val="18"/>
                <w:szCs w:val="18"/>
                <w:lang w:eastAsia="en-AU"/>
              </w:rPr>
              <w:t>7,500</w:t>
            </w:r>
          </w:p>
        </w:tc>
        <w:tc>
          <w:tcPr>
            <w:tcW w:w="12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50BD1603" w14:textId="77777777" w:rsidR="00D034D6" w:rsidRPr="00126806" w:rsidRDefault="00D034D6" w:rsidP="00D034D6">
            <w:pPr>
              <w:spacing w:before="60" w:after="60" w:line="240" w:lineRule="auto"/>
              <w:jc w:val="right"/>
              <w:rPr>
                <w:color w:val="000000"/>
                <w:sz w:val="18"/>
                <w:szCs w:val="18"/>
                <w:lang w:eastAsia="en-AU"/>
              </w:rPr>
            </w:pPr>
            <w:r w:rsidRPr="00126806">
              <w:rPr>
                <w:color w:val="000000"/>
                <w:sz w:val="18"/>
                <w:szCs w:val="18"/>
                <w:lang w:eastAsia="en-AU"/>
              </w:rPr>
              <w:t>7,500</w:t>
            </w:r>
          </w:p>
        </w:tc>
        <w:tc>
          <w:tcPr>
            <w:tcW w:w="12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0102417E" w14:textId="77777777" w:rsidR="00D034D6" w:rsidRPr="00126806" w:rsidRDefault="00D034D6" w:rsidP="00D034D6">
            <w:pPr>
              <w:spacing w:before="60" w:after="60" w:line="240" w:lineRule="auto"/>
              <w:jc w:val="right"/>
              <w:rPr>
                <w:color w:val="000000"/>
                <w:sz w:val="18"/>
                <w:szCs w:val="18"/>
                <w:lang w:eastAsia="en-AU"/>
              </w:rPr>
            </w:pPr>
            <w:r w:rsidRPr="00126806">
              <w:rPr>
                <w:color w:val="000000"/>
                <w:sz w:val="18"/>
                <w:szCs w:val="18"/>
                <w:lang w:eastAsia="en-AU"/>
              </w:rPr>
              <w:t>7,500</w:t>
            </w:r>
          </w:p>
        </w:tc>
      </w:tr>
      <w:tr w:rsidR="00947A2E" w:rsidRPr="00126806" w14:paraId="67EE1D5A" w14:textId="77777777" w:rsidTr="00C04905">
        <w:trPr>
          <w:jc w:val="center"/>
        </w:trPr>
        <w:tc>
          <w:tcPr>
            <w:tcW w:w="257" w:type="dxa"/>
            <w:tcBorders>
              <w:top w:val="single" w:sz="4" w:space="0" w:color="A6A6A6" w:themeColor="background1" w:themeShade="A6"/>
              <w:left w:val="single" w:sz="4" w:space="0" w:color="A6A6A6" w:themeColor="background1" w:themeShade="A6"/>
              <w:bottom w:val="single" w:sz="12" w:space="0" w:color="auto"/>
            </w:tcBorders>
            <w:shd w:val="clear" w:color="auto" w:fill="auto"/>
            <w:hideMark/>
          </w:tcPr>
          <w:p w14:paraId="18DCF985" w14:textId="77777777" w:rsidR="00D034D6" w:rsidRPr="00126806" w:rsidRDefault="00D034D6" w:rsidP="00D034D6">
            <w:pPr>
              <w:spacing w:before="60" w:after="60" w:line="240" w:lineRule="auto"/>
              <w:rPr>
                <w:color w:val="000000"/>
                <w:sz w:val="18"/>
                <w:szCs w:val="18"/>
                <w:lang w:eastAsia="en-AU"/>
              </w:rPr>
            </w:pPr>
          </w:p>
        </w:tc>
        <w:tc>
          <w:tcPr>
            <w:tcW w:w="1677" w:type="dxa"/>
            <w:tcBorders>
              <w:top w:val="single" w:sz="4" w:space="0" w:color="A6A6A6" w:themeColor="background1" w:themeShade="A6"/>
              <w:bottom w:val="single" w:sz="12" w:space="0" w:color="auto"/>
              <w:right w:val="single" w:sz="4" w:space="0" w:color="A6A6A6" w:themeColor="background1" w:themeShade="A6"/>
            </w:tcBorders>
            <w:shd w:val="clear" w:color="auto" w:fill="auto"/>
            <w:hideMark/>
          </w:tcPr>
          <w:p w14:paraId="705D3429" w14:textId="77777777" w:rsidR="00D034D6" w:rsidRPr="00126806" w:rsidRDefault="00D034D6" w:rsidP="00D034D6">
            <w:pPr>
              <w:spacing w:before="60" w:after="60" w:line="240" w:lineRule="auto"/>
              <w:rPr>
                <w:color w:val="000000"/>
                <w:sz w:val="18"/>
                <w:szCs w:val="18"/>
                <w:lang w:eastAsia="en-AU"/>
              </w:rPr>
            </w:pPr>
            <w:r w:rsidRPr="00126806">
              <w:rPr>
                <w:color w:val="000000"/>
                <w:sz w:val="18"/>
                <w:szCs w:val="18"/>
                <w:lang w:eastAsia="en-AU"/>
              </w:rPr>
              <w:t xml:space="preserve">Waste </w:t>
            </w:r>
            <w:r>
              <w:rPr>
                <w:color w:val="000000"/>
                <w:sz w:val="18"/>
                <w:szCs w:val="18"/>
                <w:lang w:eastAsia="en-AU"/>
              </w:rPr>
              <w:t>r</w:t>
            </w:r>
            <w:r w:rsidRPr="00126806">
              <w:rPr>
                <w:color w:val="000000"/>
                <w:sz w:val="18"/>
                <w:szCs w:val="18"/>
                <w:lang w:eastAsia="en-AU"/>
              </w:rPr>
              <w:t>emoval</w:t>
            </w:r>
          </w:p>
        </w:tc>
        <w:tc>
          <w:tcPr>
            <w:tcW w:w="1151" w:type="dxa"/>
            <w:tcBorders>
              <w:top w:val="single" w:sz="4" w:space="0" w:color="A6A6A6" w:themeColor="background1" w:themeShade="A6"/>
              <w:left w:val="single" w:sz="4" w:space="0" w:color="A6A6A6" w:themeColor="background1" w:themeShade="A6"/>
              <w:bottom w:val="single" w:sz="12" w:space="0" w:color="auto"/>
              <w:right w:val="single" w:sz="4" w:space="0" w:color="A6A6A6" w:themeColor="background1" w:themeShade="A6"/>
            </w:tcBorders>
            <w:shd w:val="clear" w:color="auto" w:fill="auto"/>
            <w:hideMark/>
          </w:tcPr>
          <w:p w14:paraId="42A708B9" w14:textId="77777777" w:rsidR="00D034D6" w:rsidRPr="006279B7" w:rsidRDefault="00D034D6" w:rsidP="00D034D6">
            <w:pPr>
              <w:spacing w:before="60" w:after="60" w:line="240" w:lineRule="auto"/>
              <w:jc w:val="right"/>
              <w:rPr>
                <w:color w:val="000000"/>
                <w:sz w:val="18"/>
                <w:szCs w:val="18"/>
                <w:highlight w:val="lightGray"/>
                <w:lang w:eastAsia="en-AU"/>
              </w:rPr>
            </w:pPr>
            <w:r w:rsidRPr="006279B7">
              <w:rPr>
                <w:color w:val="000000"/>
                <w:sz w:val="18"/>
                <w:szCs w:val="18"/>
                <w:highlight w:val="lightGray"/>
                <w:lang w:eastAsia="en-AU"/>
              </w:rPr>
              <w:t>50,000</w:t>
            </w:r>
          </w:p>
        </w:tc>
        <w:tc>
          <w:tcPr>
            <w:tcW w:w="1296" w:type="dxa"/>
            <w:tcBorders>
              <w:top w:val="single" w:sz="4" w:space="0" w:color="A6A6A6" w:themeColor="background1" w:themeShade="A6"/>
              <w:left w:val="single" w:sz="4" w:space="0" w:color="A6A6A6" w:themeColor="background1" w:themeShade="A6"/>
              <w:bottom w:val="single" w:sz="12" w:space="0" w:color="auto"/>
              <w:right w:val="single" w:sz="4" w:space="0" w:color="A6A6A6" w:themeColor="background1" w:themeShade="A6"/>
            </w:tcBorders>
            <w:shd w:val="clear" w:color="auto" w:fill="auto"/>
            <w:hideMark/>
          </w:tcPr>
          <w:p w14:paraId="1D06768E" w14:textId="77777777" w:rsidR="00D034D6" w:rsidRPr="006279B7" w:rsidRDefault="00D034D6" w:rsidP="00D034D6">
            <w:pPr>
              <w:spacing w:before="60" w:after="60" w:line="240" w:lineRule="auto"/>
              <w:jc w:val="right"/>
              <w:rPr>
                <w:color w:val="000000"/>
                <w:sz w:val="18"/>
                <w:szCs w:val="18"/>
                <w:highlight w:val="lightGray"/>
                <w:lang w:eastAsia="en-AU"/>
              </w:rPr>
            </w:pPr>
            <w:r w:rsidRPr="006279B7">
              <w:rPr>
                <w:color w:val="000000"/>
                <w:sz w:val="18"/>
                <w:szCs w:val="18"/>
                <w:highlight w:val="lightGray"/>
                <w:lang w:eastAsia="en-AU"/>
              </w:rPr>
              <w:t>12,500</w:t>
            </w:r>
          </w:p>
        </w:tc>
        <w:tc>
          <w:tcPr>
            <w:tcW w:w="1362" w:type="dxa"/>
            <w:tcBorders>
              <w:top w:val="single" w:sz="4" w:space="0" w:color="A6A6A6" w:themeColor="background1" w:themeShade="A6"/>
              <w:left w:val="single" w:sz="4" w:space="0" w:color="A6A6A6" w:themeColor="background1" w:themeShade="A6"/>
              <w:bottom w:val="single" w:sz="12" w:space="0" w:color="auto"/>
              <w:right w:val="single" w:sz="4" w:space="0" w:color="A6A6A6" w:themeColor="background1" w:themeShade="A6"/>
            </w:tcBorders>
            <w:shd w:val="clear" w:color="auto" w:fill="auto"/>
            <w:hideMark/>
          </w:tcPr>
          <w:p w14:paraId="1BFED4CB" w14:textId="77777777" w:rsidR="00D034D6" w:rsidRPr="006279B7" w:rsidRDefault="00D034D6" w:rsidP="00D034D6">
            <w:pPr>
              <w:spacing w:before="60" w:after="60" w:line="240" w:lineRule="auto"/>
              <w:jc w:val="right"/>
              <w:rPr>
                <w:color w:val="000000"/>
                <w:sz w:val="18"/>
                <w:szCs w:val="18"/>
                <w:highlight w:val="lightGray"/>
                <w:lang w:eastAsia="en-AU"/>
              </w:rPr>
            </w:pPr>
            <w:r w:rsidRPr="006279B7">
              <w:rPr>
                <w:color w:val="000000"/>
                <w:sz w:val="18"/>
                <w:szCs w:val="18"/>
                <w:highlight w:val="lightGray"/>
                <w:lang w:eastAsia="en-AU"/>
              </w:rPr>
              <w:t>12,500</w:t>
            </w:r>
          </w:p>
        </w:tc>
        <w:tc>
          <w:tcPr>
            <w:tcW w:w="1296" w:type="dxa"/>
            <w:tcBorders>
              <w:top w:val="single" w:sz="4" w:space="0" w:color="A6A6A6" w:themeColor="background1" w:themeShade="A6"/>
              <w:left w:val="single" w:sz="4" w:space="0" w:color="A6A6A6" w:themeColor="background1" w:themeShade="A6"/>
              <w:bottom w:val="single" w:sz="12" w:space="0" w:color="auto"/>
              <w:right w:val="single" w:sz="4" w:space="0" w:color="A6A6A6" w:themeColor="background1" w:themeShade="A6"/>
            </w:tcBorders>
            <w:shd w:val="clear" w:color="auto" w:fill="auto"/>
            <w:hideMark/>
          </w:tcPr>
          <w:p w14:paraId="1A3633DC" w14:textId="77777777" w:rsidR="00D034D6" w:rsidRPr="006279B7" w:rsidRDefault="00D034D6" w:rsidP="00D034D6">
            <w:pPr>
              <w:spacing w:before="60" w:after="60" w:line="240" w:lineRule="auto"/>
              <w:jc w:val="right"/>
              <w:rPr>
                <w:color w:val="000000"/>
                <w:sz w:val="18"/>
                <w:szCs w:val="18"/>
                <w:highlight w:val="lightGray"/>
                <w:lang w:eastAsia="en-AU"/>
              </w:rPr>
            </w:pPr>
            <w:r w:rsidRPr="006279B7">
              <w:rPr>
                <w:color w:val="000000"/>
                <w:sz w:val="18"/>
                <w:szCs w:val="18"/>
                <w:highlight w:val="lightGray"/>
                <w:lang w:eastAsia="en-AU"/>
              </w:rPr>
              <w:t>12,500</w:t>
            </w:r>
          </w:p>
        </w:tc>
        <w:tc>
          <w:tcPr>
            <w:tcW w:w="1296" w:type="dxa"/>
            <w:tcBorders>
              <w:top w:val="single" w:sz="4" w:space="0" w:color="A6A6A6" w:themeColor="background1" w:themeShade="A6"/>
              <w:left w:val="single" w:sz="4" w:space="0" w:color="A6A6A6" w:themeColor="background1" w:themeShade="A6"/>
              <w:bottom w:val="single" w:sz="12" w:space="0" w:color="auto"/>
              <w:right w:val="single" w:sz="4" w:space="0" w:color="A6A6A6" w:themeColor="background1" w:themeShade="A6"/>
            </w:tcBorders>
            <w:shd w:val="clear" w:color="auto" w:fill="auto"/>
            <w:hideMark/>
          </w:tcPr>
          <w:p w14:paraId="2C7036AC" w14:textId="77777777" w:rsidR="00D034D6" w:rsidRPr="006279B7" w:rsidRDefault="00D034D6" w:rsidP="00D034D6">
            <w:pPr>
              <w:spacing w:before="60" w:after="60" w:line="240" w:lineRule="auto"/>
              <w:jc w:val="right"/>
              <w:rPr>
                <w:color w:val="000000"/>
                <w:sz w:val="18"/>
                <w:szCs w:val="18"/>
                <w:highlight w:val="lightGray"/>
                <w:lang w:eastAsia="en-AU"/>
              </w:rPr>
            </w:pPr>
            <w:r w:rsidRPr="006279B7">
              <w:rPr>
                <w:color w:val="000000"/>
                <w:sz w:val="18"/>
                <w:szCs w:val="18"/>
                <w:highlight w:val="lightGray"/>
                <w:lang w:eastAsia="en-AU"/>
              </w:rPr>
              <w:t>12,500</w:t>
            </w:r>
          </w:p>
        </w:tc>
      </w:tr>
      <w:tr w:rsidR="00C04905" w:rsidRPr="00126806" w14:paraId="5745B10C" w14:textId="77777777" w:rsidTr="00C04905">
        <w:trPr>
          <w:jc w:val="center"/>
        </w:trPr>
        <w:tc>
          <w:tcPr>
            <w:tcW w:w="1934" w:type="dxa"/>
            <w:gridSpan w:val="2"/>
            <w:tcBorders>
              <w:top w:val="single" w:sz="12" w:space="0" w:color="auto"/>
              <w:left w:val="single" w:sz="4" w:space="0" w:color="A6A6A6" w:themeColor="background1" w:themeShade="A6"/>
              <w:bottom w:val="single" w:sz="12" w:space="0" w:color="auto"/>
              <w:right w:val="single" w:sz="4" w:space="0" w:color="A6A6A6" w:themeColor="background1" w:themeShade="A6"/>
            </w:tcBorders>
            <w:shd w:val="clear" w:color="auto" w:fill="auto"/>
            <w:hideMark/>
          </w:tcPr>
          <w:p w14:paraId="34E900BB" w14:textId="77777777" w:rsidR="00C04905" w:rsidRPr="00126806" w:rsidRDefault="00C04905" w:rsidP="00D034D6">
            <w:pPr>
              <w:spacing w:before="60" w:after="60" w:line="240" w:lineRule="auto"/>
              <w:rPr>
                <w:color w:val="000000"/>
                <w:sz w:val="18"/>
                <w:szCs w:val="18"/>
                <w:lang w:eastAsia="en-AU"/>
              </w:rPr>
            </w:pPr>
            <w:r w:rsidRPr="00126806">
              <w:rPr>
                <w:color w:val="000000"/>
                <w:sz w:val="18"/>
                <w:szCs w:val="18"/>
                <w:lang w:eastAsia="en-AU"/>
              </w:rPr>
              <w:t>TOTAL EXPENSES</w:t>
            </w:r>
          </w:p>
        </w:tc>
        <w:tc>
          <w:tcPr>
            <w:tcW w:w="1151" w:type="dxa"/>
            <w:tcBorders>
              <w:top w:val="single" w:sz="12" w:space="0" w:color="auto"/>
              <w:left w:val="single" w:sz="4" w:space="0" w:color="A6A6A6" w:themeColor="background1" w:themeShade="A6"/>
              <w:bottom w:val="single" w:sz="12" w:space="0" w:color="auto"/>
              <w:right w:val="single" w:sz="4" w:space="0" w:color="A6A6A6" w:themeColor="background1" w:themeShade="A6"/>
            </w:tcBorders>
            <w:shd w:val="clear" w:color="auto" w:fill="auto"/>
            <w:hideMark/>
          </w:tcPr>
          <w:p w14:paraId="69CDC326" w14:textId="132A176F" w:rsidR="00C04905" w:rsidRPr="002545C5" w:rsidRDefault="00C04905" w:rsidP="00C04905">
            <w:pPr>
              <w:spacing w:before="60" w:after="60" w:line="240" w:lineRule="auto"/>
              <w:jc w:val="right"/>
              <w:rPr>
                <w:color w:val="000000"/>
                <w:sz w:val="18"/>
                <w:szCs w:val="18"/>
                <w:highlight w:val="yellow"/>
                <w:lang w:eastAsia="en-AU"/>
              </w:rPr>
            </w:pPr>
            <w:r w:rsidRPr="002545C5">
              <w:rPr>
                <w:color w:val="000000"/>
                <w:sz w:val="18"/>
                <w:szCs w:val="18"/>
                <w:highlight w:val="yellow"/>
                <w:lang w:eastAsia="en-AU"/>
              </w:rPr>
              <w:t>1,</w:t>
            </w:r>
            <w:r>
              <w:rPr>
                <w:color w:val="000000"/>
                <w:sz w:val="18"/>
                <w:szCs w:val="18"/>
                <w:highlight w:val="yellow"/>
                <w:lang w:eastAsia="en-AU"/>
              </w:rPr>
              <w:t>390,000</w:t>
            </w:r>
            <w:r w:rsidRPr="002545C5">
              <w:rPr>
                <w:color w:val="000000"/>
                <w:sz w:val="18"/>
                <w:szCs w:val="18"/>
                <w:highlight w:val="yellow"/>
                <w:lang w:eastAsia="en-AU"/>
              </w:rPr>
              <w:t xml:space="preserve"> </w:t>
            </w:r>
          </w:p>
        </w:tc>
        <w:tc>
          <w:tcPr>
            <w:tcW w:w="1296" w:type="dxa"/>
            <w:tcBorders>
              <w:top w:val="single" w:sz="12" w:space="0" w:color="auto"/>
              <w:left w:val="single" w:sz="4" w:space="0" w:color="A6A6A6" w:themeColor="background1" w:themeShade="A6"/>
              <w:bottom w:val="nil"/>
              <w:right w:val="single" w:sz="4" w:space="0" w:color="A6A6A6" w:themeColor="background1" w:themeShade="A6"/>
            </w:tcBorders>
            <w:shd w:val="clear" w:color="auto" w:fill="auto"/>
            <w:hideMark/>
          </w:tcPr>
          <w:p w14:paraId="15C47202" w14:textId="3E4C2E04" w:rsidR="00C04905" w:rsidRPr="002545C5" w:rsidRDefault="00C04905" w:rsidP="00D034D6">
            <w:pPr>
              <w:spacing w:before="60" w:after="60" w:line="240" w:lineRule="auto"/>
              <w:jc w:val="right"/>
              <w:rPr>
                <w:color w:val="000000"/>
                <w:sz w:val="18"/>
                <w:szCs w:val="18"/>
                <w:highlight w:val="yellow"/>
                <w:lang w:eastAsia="en-AU"/>
              </w:rPr>
            </w:pPr>
            <w:r>
              <w:rPr>
                <w:color w:val="000000"/>
                <w:sz w:val="18"/>
                <w:szCs w:val="18"/>
                <w:highlight w:val="yellow"/>
                <w:lang w:eastAsia="en-AU"/>
              </w:rPr>
              <w:t>347,500</w:t>
            </w:r>
            <w:r w:rsidRPr="002545C5">
              <w:rPr>
                <w:color w:val="000000"/>
                <w:sz w:val="18"/>
                <w:szCs w:val="18"/>
                <w:highlight w:val="yellow"/>
                <w:lang w:eastAsia="en-AU"/>
              </w:rPr>
              <w:t xml:space="preserve"> </w:t>
            </w:r>
          </w:p>
        </w:tc>
        <w:tc>
          <w:tcPr>
            <w:tcW w:w="1362" w:type="dxa"/>
            <w:tcBorders>
              <w:top w:val="single" w:sz="12" w:space="0" w:color="auto"/>
              <w:left w:val="single" w:sz="4" w:space="0" w:color="A6A6A6" w:themeColor="background1" w:themeShade="A6"/>
              <w:bottom w:val="single" w:sz="12" w:space="0" w:color="auto"/>
              <w:right w:val="single" w:sz="4" w:space="0" w:color="A6A6A6" w:themeColor="background1" w:themeShade="A6"/>
            </w:tcBorders>
            <w:shd w:val="clear" w:color="auto" w:fill="auto"/>
            <w:hideMark/>
          </w:tcPr>
          <w:p w14:paraId="2C566B1A" w14:textId="533B02A5" w:rsidR="00C04905" w:rsidRPr="002545C5" w:rsidRDefault="00C04905" w:rsidP="00D034D6">
            <w:pPr>
              <w:spacing w:before="60" w:after="60" w:line="240" w:lineRule="auto"/>
              <w:jc w:val="right"/>
              <w:rPr>
                <w:color w:val="000000"/>
                <w:sz w:val="18"/>
                <w:szCs w:val="18"/>
                <w:highlight w:val="yellow"/>
                <w:lang w:eastAsia="en-AU"/>
              </w:rPr>
            </w:pPr>
            <w:r>
              <w:rPr>
                <w:color w:val="000000"/>
                <w:sz w:val="18"/>
                <w:szCs w:val="18"/>
                <w:highlight w:val="yellow"/>
                <w:lang w:eastAsia="en-AU"/>
              </w:rPr>
              <w:t>347,500</w:t>
            </w:r>
            <w:r w:rsidRPr="002545C5">
              <w:rPr>
                <w:color w:val="000000"/>
                <w:sz w:val="18"/>
                <w:szCs w:val="18"/>
                <w:highlight w:val="yellow"/>
                <w:lang w:eastAsia="en-AU"/>
              </w:rPr>
              <w:t xml:space="preserve"> </w:t>
            </w:r>
          </w:p>
        </w:tc>
        <w:tc>
          <w:tcPr>
            <w:tcW w:w="1296" w:type="dxa"/>
            <w:tcBorders>
              <w:top w:val="single" w:sz="12" w:space="0" w:color="auto"/>
              <w:left w:val="single" w:sz="4" w:space="0" w:color="A6A6A6" w:themeColor="background1" w:themeShade="A6"/>
              <w:bottom w:val="single" w:sz="12" w:space="0" w:color="auto"/>
              <w:right w:val="single" w:sz="4" w:space="0" w:color="A6A6A6" w:themeColor="background1" w:themeShade="A6"/>
            </w:tcBorders>
            <w:shd w:val="clear" w:color="auto" w:fill="auto"/>
            <w:hideMark/>
          </w:tcPr>
          <w:p w14:paraId="0A579D04" w14:textId="48AA650D" w:rsidR="00C04905" w:rsidRPr="002545C5" w:rsidRDefault="00C04905" w:rsidP="00D034D6">
            <w:pPr>
              <w:spacing w:before="60" w:after="60" w:line="240" w:lineRule="auto"/>
              <w:jc w:val="right"/>
              <w:rPr>
                <w:color w:val="000000"/>
                <w:sz w:val="18"/>
                <w:szCs w:val="18"/>
                <w:highlight w:val="yellow"/>
                <w:lang w:eastAsia="en-AU"/>
              </w:rPr>
            </w:pPr>
            <w:r>
              <w:rPr>
                <w:color w:val="000000"/>
                <w:sz w:val="18"/>
                <w:szCs w:val="18"/>
                <w:highlight w:val="yellow"/>
                <w:lang w:eastAsia="en-AU"/>
              </w:rPr>
              <w:t>347,500</w:t>
            </w:r>
            <w:r w:rsidRPr="002545C5">
              <w:rPr>
                <w:color w:val="000000"/>
                <w:sz w:val="18"/>
                <w:szCs w:val="18"/>
                <w:highlight w:val="yellow"/>
                <w:lang w:eastAsia="en-AU"/>
              </w:rPr>
              <w:t xml:space="preserve"> </w:t>
            </w:r>
          </w:p>
        </w:tc>
        <w:tc>
          <w:tcPr>
            <w:tcW w:w="1296" w:type="dxa"/>
            <w:tcBorders>
              <w:top w:val="single" w:sz="12" w:space="0" w:color="auto"/>
              <w:left w:val="single" w:sz="4" w:space="0" w:color="A6A6A6" w:themeColor="background1" w:themeShade="A6"/>
              <w:bottom w:val="single" w:sz="12" w:space="0" w:color="auto"/>
              <w:right w:val="single" w:sz="4" w:space="0" w:color="A6A6A6" w:themeColor="background1" w:themeShade="A6"/>
            </w:tcBorders>
            <w:shd w:val="clear" w:color="auto" w:fill="auto"/>
            <w:hideMark/>
          </w:tcPr>
          <w:p w14:paraId="5E2F4A63" w14:textId="3FCB9E9F" w:rsidR="00C04905" w:rsidRPr="002545C5" w:rsidRDefault="00C04905" w:rsidP="00D034D6">
            <w:pPr>
              <w:spacing w:before="60" w:after="60" w:line="240" w:lineRule="auto"/>
              <w:jc w:val="right"/>
              <w:rPr>
                <w:color w:val="000000"/>
                <w:sz w:val="18"/>
                <w:szCs w:val="18"/>
                <w:highlight w:val="yellow"/>
                <w:lang w:eastAsia="en-AU"/>
              </w:rPr>
            </w:pPr>
            <w:r>
              <w:rPr>
                <w:color w:val="000000"/>
                <w:sz w:val="18"/>
                <w:szCs w:val="18"/>
                <w:highlight w:val="yellow"/>
                <w:lang w:eastAsia="en-AU"/>
              </w:rPr>
              <w:t>347,500</w:t>
            </w:r>
            <w:r w:rsidRPr="002545C5">
              <w:rPr>
                <w:color w:val="000000"/>
                <w:sz w:val="18"/>
                <w:szCs w:val="18"/>
                <w:highlight w:val="yellow"/>
                <w:lang w:eastAsia="en-AU"/>
              </w:rPr>
              <w:t xml:space="preserve"> </w:t>
            </w:r>
          </w:p>
        </w:tc>
      </w:tr>
      <w:tr w:rsidR="008569D0" w:rsidRPr="00126806" w14:paraId="242C623E" w14:textId="77777777" w:rsidTr="00C04905">
        <w:trPr>
          <w:jc w:val="center"/>
        </w:trPr>
        <w:tc>
          <w:tcPr>
            <w:tcW w:w="1934" w:type="dxa"/>
            <w:gridSpan w:val="2"/>
            <w:tcBorders>
              <w:top w:val="single" w:sz="12" w:space="0" w:color="auto"/>
              <w:left w:val="single" w:sz="4" w:space="0" w:color="A6A6A6" w:themeColor="background1" w:themeShade="A6"/>
              <w:bottom w:val="double" w:sz="6" w:space="0" w:color="auto"/>
              <w:right w:val="single" w:sz="4" w:space="0" w:color="A6A6A6" w:themeColor="background1" w:themeShade="A6"/>
            </w:tcBorders>
            <w:shd w:val="clear" w:color="auto" w:fill="auto"/>
            <w:hideMark/>
          </w:tcPr>
          <w:p w14:paraId="27A60795" w14:textId="77777777" w:rsidR="008569D0" w:rsidRPr="00126806" w:rsidRDefault="008569D0" w:rsidP="00D034D6">
            <w:pPr>
              <w:spacing w:before="60" w:after="60" w:line="240" w:lineRule="auto"/>
              <w:rPr>
                <w:color w:val="000000"/>
                <w:sz w:val="18"/>
                <w:szCs w:val="18"/>
                <w:lang w:eastAsia="en-AU"/>
              </w:rPr>
            </w:pPr>
            <w:r w:rsidRPr="00126806">
              <w:rPr>
                <w:color w:val="000000"/>
                <w:sz w:val="18"/>
                <w:szCs w:val="18"/>
                <w:lang w:eastAsia="en-AU"/>
              </w:rPr>
              <w:t>NET PROFIT (BEFORE INTEREST &amp; TAX)</w:t>
            </w:r>
          </w:p>
        </w:tc>
        <w:tc>
          <w:tcPr>
            <w:tcW w:w="1151" w:type="dxa"/>
            <w:tcBorders>
              <w:top w:val="nil"/>
              <w:left w:val="single" w:sz="4" w:space="0" w:color="A6A6A6" w:themeColor="background1" w:themeShade="A6"/>
              <w:bottom w:val="double" w:sz="6" w:space="0" w:color="auto"/>
              <w:right w:val="single" w:sz="4" w:space="0" w:color="A6A6A6" w:themeColor="background1" w:themeShade="A6"/>
            </w:tcBorders>
            <w:shd w:val="clear" w:color="auto" w:fill="auto"/>
            <w:hideMark/>
          </w:tcPr>
          <w:p w14:paraId="277D9A06" w14:textId="208A70B8" w:rsidR="008569D0" w:rsidRPr="00E350D5" w:rsidRDefault="008569D0" w:rsidP="00D034D6">
            <w:pPr>
              <w:spacing w:before="60" w:after="60" w:line="240" w:lineRule="auto"/>
              <w:jc w:val="right"/>
              <w:rPr>
                <w:color w:val="000000"/>
                <w:sz w:val="18"/>
                <w:szCs w:val="18"/>
                <w:highlight w:val="yellow"/>
                <w:lang w:eastAsia="en-AU"/>
              </w:rPr>
            </w:pPr>
            <w:r>
              <w:rPr>
                <w:color w:val="000000"/>
                <w:sz w:val="18"/>
                <w:szCs w:val="18"/>
                <w:highlight w:val="yellow"/>
                <w:lang w:eastAsia="en-AU"/>
              </w:rPr>
              <w:t>932,500</w:t>
            </w:r>
            <w:r w:rsidRPr="00E350D5">
              <w:rPr>
                <w:color w:val="000000"/>
                <w:sz w:val="18"/>
                <w:szCs w:val="18"/>
                <w:highlight w:val="yellow"/>
                <w:lang w:eastAsia="en-AU"/>
              </w:rPr>
              <w:t xml:space="preserve"> </w:t>
            </w:r>
          </w:p>
        </w:tc>
        <w:tc>
          <w:tcPr>
            <w:tcW w:w="1296" w:type="dxa"/>
            <w:tcBorders>
              <w:top w:val="single" w:sz="12" w:space="0" w:color="auto"/>
              <w:left w:val="single" w:sz="4" w:space="0" w:color="A6A6A6" w:themeColor="background1" w:themeShade="A6"/>
              <w:bottom w:val="nil"/>
              <w:right w:val="single" w:sz="4" w:space="0" w:color="A6A6A6" w:themeColor="background1" w:themeShade="A6"/>
            </w:tcBorders>
            <w:shd w:val="clear" w:color="auto" w:fill="auto"/>
            <w:hideMark/>
          </w:tcPr>
          <w:p w14:paraId="188AA92E" w14:textId="4289E72B" w:rsidR="008569D0" w:rsidRPr="00E350D5" w:rsidRDefault="008569D0" w:rsidP="00D034D6">
            <w:pPr>
              <w:spacing w:before="60" w:after="60" w:line="240" w:lineRule="auto"/>
              <w:jc w:val="right"/>
              <w:rPr>
                <w:color w:val="000000"/>
                <w:sz w:val="18"/>
                <w:szCs w:val="18"/>
                <w:highlight w:val="yellow"/>
                <w:lang w:eastAsia="en-AU"/>
              </w:rPr>
            </w:pPr>
            <w:r>
              <w:rPr>
                <w:color w:val="000000"/>
                <w:sz w:val="18"/>
                <w:szCs w:val="18"/>
                <w:highlight w:val="yellow"/>
                <w:lang w:eastAsia="en-AU"/>
              </w:rPr>
              <w:t>160,000</w:t>
            </w:r>
            <w:r w:rsidRPr="00E350D5">
              <w:rPr>
                <w:color w:val="000000"/>
                <w:sz w:val="18"/>
                <w:szCs w:val="18"/>
                <w:highlight w:val="yellow"/>
                <w:lang w:eastAsia="en-AU"/>
              </w:rPr>
              <w:t xml:space="preserve"> </w:t>
            </w:r>
          </w:p>
        </w:tc>
        <w:tc>
          <w:tcPr>
            <w:tcW w:w="1362" w:type="dxa"/>
            <w:tcBorders>
              <w:top w:val="nil"/>
              <w:left w:val="single" w:sz="4" w:space="0" w:color="A6A6A6" w:themeColor="background1" w:themeShade="A6"/>
              <w:bottom w:val="double" w:sz="6" w:space="0" w:color="auto"/>
              <w:right w:val="single" w:sz="4" w:space="0" w:color="A6A6A6" w:themeColor="background1" w:themeShade="A6"/>
            </w:tcBorders>
            <w:shd w:val="clear" w:color="auto" w:fill="auto"/>
            <w:hideMark/>
          </w:tcPr>
          <w:p w14:paraId="1A890AC0" w14:textId="73C68C7D" w:rsidR="008569D0" w:rsidRPr="00E350D5" w:rsidRDefault="008569D0" w:rsidP="00E350D5">
            <w:pPr>
              <w:spacing w:before="60" w:after="60" w:line="240" w:lineRule="auto"/>
              <w:jc w:val="right"/>
              <w:rPr>
                <w:color w:val="000000"/>
                <w:sz w:val="18"/>
                <w:szCs w:val="18"/>
                <w:highlight w:val="yellow"/>
                <w:lang w:eastAsia="en-AU"/>
              </w:rPr>
            </w:pPr>
            <w:r>
              <w:rPr>
                <w:color w:val="000000"/>
                <w:sz w:val="18"/>
                <w:szCs w:val="18"/>
                <w:highlight w:val="yellow"/>
                <w:lang w:eastAsia="en-AU"/>
              </w:rPr>
              <w:t>452,500</w:t>
            </w:r>
          </w:p>
        </w:tc>
        <w:tc>
          <w:tcPr>
            <w:tcW w:w="1296" w:type="dxa"/>
            <w:tcBorders>
              <w:top w:val="nil"/>
              <w:left w:val="single" w:sz="4" w:space="0" w:color="A6A6A6" w:themeColor="background1" w:themeShade="A6"/>
              <w:bottom w:val="double" w:sz="6" w:space="0" w:color="auto"/>
              <w:right w:val="single" w:sz="4" w:space="0" w:color="A6A6A6" w:themeColor="background1" w:themeShade="A6"/>
            </w:tcBorders>
            <w:shd w:val="clear" w:color="auto" w:fill="auto"/>
            <w:hideMark/>
          </w:tcPr>
          <w:p w14:paraId="166E34B4" w14:textId="7789BA04" w:rsidR="008569D0" w:rsidRPr="00E350D5" w:rsidRDefault="008569D0" w:rsidP="00D034D6">
            <w:pPr>
              <w:spacing w:before="60" w:after="60" w:line="240" w:lineRule="auto"/>
              <w:jc w:val="right"/>
              <w:rPr>
                <w:color w:val="000000"/>
                <w:sz w:val="18"/>
                <w:szCs w:val="18"/>
                <w:highlight w:val="yellow"/>
                <w:lang w:eastAsia="en-AU"/>
              </w:rPr>
            </w:pPr>
            <w:r>
              <w:rPr>
                <w:color w:val="000000"/>
                <w:sz w:val="18"/>
                <w:szCs w:val="18"/>
                <w:highlight w:val="yellow"/>
                <w:lang w:eastAsia="en-AU"/>
              </w:rPr>
              <w:t>160,000</w:t>
            </w:r>
            <w:r w:rsidRPr="00E350D5">
              <w:rPr>
                <w:color w:val="000000"/>
                <w:sz w:val="18"/>
                <w:szCs w:val="18"/>
                <w:highlight w:val="yellow"/>
                <w:lang w:eastAsia="en-AU"/>
              </w:rPr>
              <w:t xml:space="preserve"> </w:t>
            </w:r>
          </w:p>
        </w:tc>
        <w:tc>
          <w:tcPr>
            <w:tcW w:w="1296" w:type="dxa"/>
            <w:tcBorders>
              <w:top w:val="nil"/>
              <w:left w:val="single" w:sz="4" w:space="0" w:color="A6A6A6" w:themeColor="background1" w:themeShade="A6"/>
              <w:bottom w:val="double" w:sz="6" w:space="0" w:color="auto"/>
              <w:right w:val="single" w:sz="4" w:space="0" w:color="A6A6A6" w:themeColor="background1" w:themeShade="A6"/>
            </w:tcBorders>
            <w:shd w:val="clear" w:color="auto" w:fill="auto"/>
            <w:hideMark/>
          </w:tcPr>
          <w:p w14:paraId="1CE8A5C6" w14:textId="4764930B" w:rsidR="008569D0" w:rsidRPr="00E350D5" w:rsidRDefault="008569D0" w:rsidP="00D034D6">
            <w:pPr>
              <w:spacing w:before="60" w:after="60" w:line="240" w:lineRule="auto"/>
              <w:jc w:val="right"/>
              <w:rPr>
                <w:color w:val="000000"/>
                <w:sz w:val="18"/>
                <w:szCs w:val="18"/>
                <w:highlight w:val="yellow"/>
                <w:lang w:eastAsia="en-AU"/>
              </w:rPr>
            </w:pPr>
            <w:r>
              <w:rPr>
                <w:color w:val="000000"/>
                <w:sz w:val="18"/>
                <w:szCs w:val="18"/>
                <w:highlight w:val="yellow"/>
                <w:lang w:eastAsia="en-AU"/>
              </w:rPr>
              <w:t>160,000</w:t>
            </w:r>
            <w:r w:rsidRPr="00E350D5">
              <w:rPr>
                <w:color w:val="000000"/>
                <w:sz w:val="18"/>
                <w:szCs w:val="18"/>
                <w:highlight w:val="yellow"/>
                <w:lang w:eastAsia="en-AU"/>
              </w:rPr>
              <w:t xml:space="preserve"> </w:t>
            </w:r>
          </w:p>
        </w:tc>
      </w:tr>
      <w:tr w:rsidR="008569D0" w:rsidRPr="00126806" w14:paraId="298E420B" w14:textId="77777777" w:rsidTr="00C04905">
        <w:trPr>
          <w:jc w:val="center"/>
        </w:trPr>
        <w:tc>
          <w:tcPr>
            <w:tcW w:w="1934" w:type="dxa"/>
            <w:gridSpan w:val="2"/>
            <w:tcBorders>
              <w:top w:val="double" w:sz="6" w:space="0" w:color="auto"/>
              <w:left w:val="single" w:sz="4" w:space="0" w:color="A6A6A6" w:themeColor="background1" w:themeShade="A6"/>
              <w:bottom w:val="single" w:sz="12" w:space="0" w:color="auto"/>
              <w:right w:val="single" w:sz="4" w:space="0" w:color="A6A6A6" w:themeColor="background1" w:themeShade="A6"/>
            </w:tcBorders>
            <w:shd w:val="clear" w:color="auto" w:fill="auto"/>
            <w:hideMark/>
          </w:tcPr>
          <w:p w14:paraId="55C198AC" w14:textId="77777777" w:rsidR="008569D0" w:rsidRPr="00126806" w:rsidRDefault="008569D0" w:rsidP="00D034D6">
            <w:pPr>
              <w:spacing w:before="60" w:after="60" w:line="240" w:lineRule="auto"/>
              <w:rPr>
                <w:color w:val="000000"/>
                <w:sz w:val="18"/>
                <w:szCs w:val="18"/>
                <w:lang w:eastAsia="en-AU"/>
              </w:rPr>
            </w:pPr>
            <w:r w:rsidRPr="00126806">
              <w:rPr>
                <w:color w:val="000000"/>
                <w:sz w:val="18"/>
                <w:szCs w:val="18"/>
                <w:lang w:eastAsia="en-AU"/>
              </w:rPr>
              <w:t>Income Tax Expense (25%Net)</w:t>
            </w:r>
          </w:p>
        </w:tc>
        <w:tc>
          <w:tcPr>
            <w:tcW w:w="1151" w:type="dxa"/>
            <w:tcBorders>
              <w:top w:val="nil"/>
              <w:left w:val="single" w:sz="4" w:space="0" w:color="A6A6A6" w:themeColor="background1" w:themeShade="A6"/>
              <w:bottom w:val="single" w:sz="12" w:space="0" w:color="auto"/>
              <w:right w:val="single" w:sz="4" w:space="0" w:color="A6A6A6" w:themeColor="background1" w:themeShade="A6"/>
            </w:tcBorders>
            <w:shd w:val="clear" w:color="auto" w:fill="auto"/>
            <w:hideMark/>
          </w:tcPr>
          <w:p w14:paraId="7F0AE881" w14:textId="3BF212B4" w:rsidR="008569D0" w:rsidRPr="00E350D5" w:rsidRDefault="008569D0" w:rsidP="00D034D6">
            <w:pPr>
              <w:spacing w:before="60" w:after="60" w:line="240" w:lineRule="auto"/>
              <w:jc w:val="right"/>
              <w:rPr>
                <w:color w:val="000000"/>
                <w:sz w:val="18"/>
                <w:szCs w:val="18"/>
                <w:highlight w:val="yellow"/>
                <w:lang w:eastAsia="en-AU"/>
              </w:rPr>
            </w:pPr>
            <w:r>
              <w:rPr>
                <w:color w:val="000000"/>
                <w:sz w:val="18"/>
                <w:szCs w:val="18"/>
                <w:highlight w:val="yellow"/>
                <w:lang w:eastAsia="en-AU"/>
              </w:rPr>
              <w:t>233,125</w:t>
            </w:r>
          </w:p>
        </w:tc>
        <w:tc>
          <w:tcPr>
            <w:tcW w:w="1296" w:type="dxa"/>
            <w:tcBorders>
              <w:top w:val="double" w:sz="6" w:space="0" w:color="auto"/>
              <w:left w:val="single" w:sz="4" w:space="0" w:color="A6A6A6" w:themeColor="background1" w:themeShade="A6"/>
              <w:bottom w:val="single" w:sz="12" w:space="0" w:color="auto"/>
              <w:right w:val="single" w:sz="4" w:space="0" w:color="A6A6A6" w:themeColor="background1" w:themeShade="A6"/>
            </w:tcBorders>
            <w:shd w:val="clear" w:color="auto" w:fill="auto"/>
            <w:hideMark/>
          </w:tcPr>
          <w:p w14:paraId="60869DE3" w14:textId="1573720D" w:rsidR="008569D0" w:rsidRPr="00E350D5" w:rsidRDefault="008569D0" w:rsidP="00D034D6">
            <w:pPr>
              <w:spacing w:before="60" w:after="60" w:line="240" w:lineRule="auto"/>
              <w:jc w:val="right"/>
              <w:rPr>
                <w:color w:val="000000"/>
                <w:sz w:val="18"/>
                <w:szCs w:val="18"/>
                <w:highlight w:val="yellow"/>
                <w:lang w:eastAsia="en-AU"/>
              </w:rPr>
            </w:pPr>
            <w:r>
              <w:rPr>
                <w:color w:val="000000"/>
                <w:sz w:val="18"/>
                <w:szCs w:val="18"/>
                <w:highlight w:val="yellow"/>
                <w:lang w:eastAsia="en-AU"/>
              </w:rPr>
              <w:t>40,000</w:t>
            </w:r>
          </w:p>
        </w:tc>
        <w:tc>
          <w:tcPr>
            <w:tcW w:w="1362" w:type="dxa"/>
            <w:tcBorders>
              <w:top w:val="nil"/>
              <w:left w:val="single" w:sz="4" w:space="0" w:color="A6A6A6" w:themeColor="background1" w:themeShade="A6"/>
              <w:bottom w:val="single" w:sz="12" w:space="0" w:color="auto"/>
              <w:right w:val="single" w:sz="4" w:space="0" w:color="A6A6A6" w:themeColor="background1" w:themeShade="A6"/>
            </w:tcBorders>
            <w:shd w:val="clear" w:color="auto" w:fill="auto"/>
            <w:hideMark/>
          </w:tcPr>
          <w:p w14:paraId="27640594" w14:textId="7A1E0910" w:rsidR="008569D0" w:rsidRPr="00E350D5" w:rsidRDefault="008569D0" w:rsidP="00D034D6">
            <w:pPr>
              <w:spacing w:before="60" w:after="60" w:line="240" w:lineRule="auto"/>
              <w:jc w:val="right"/>
              <w:rPr>
                <w:color w:val="000000"/>
                <w:sz w:val="18"/>
                <w:szCs w:val="18"/>
                <w:highlight w:val="yellow"/>
                <w:lang w:eastAsia="en-AU"/>
              </w:rPr>
            </w:pPr>
            <w:r>
              <w:rPr>
                <w:color w:val="000000"/>
                <w:sz w:val="18"/>
                <w:szCs w:val="18"/>
                <w:highlight w:val="yellow"/>
                <w:lang w:eastAsia="en-AU"/>
              </w:rPr>
              <w:t>113,125</w:t>
            </w:r>
          </w:p>
        </w:tc>
        <w:tc>
          <w:tcPr>
            <w:tcW w:w="1296" w:type="dxa"/>
            <w:tcBorders>
              <w:top w:val="nil"/>
              <w:left w:val="single" w:sz="4" w:space="0" w:color="A6A6A6" w:themeColor="background1" w:themeShade="A6"/>
              <w:bottom w:val="single" w:sz="12" w:space="0" w:color="auto"/>
              <w:right w:val="single" w:sz="4" w:space="0" w:color="A6A6A6" w:themeColor="background1" w:themeShade="A6"/>
            </w:tcBorders>
            <w:shd w:val="clear" w:color="auto" w:fill="auto"/>
            <w:hideMark/>
          </w:tcPr>
          <w:p w14:paraId="4336B8C3" w14:textId="1DCA7FE4" w:rsidR="008569D0" w:rsidRPr="00E350D5" w:rsidRDefault="008569D0" w:rsidP="00D034D6">
            <w:pPr>
              <w:spacing w:before="60" w:after="60" w:line="240" w:lineRule="auto"/>
              <w:jc w:val="right"/>
              <w:rPr>
                <w:color w:val="000000"/>
                <w:sz w:val="18"/>
                <w:szCs w:val="18"/>
                <w:highlight w:val="yellow"/>
                <w:lang w:eastAsia="en-AU"/>
              </w:rPr>
            </w:pPr>
            <w:r>
              <w:rPr>
                <w:color w:val="000000"/>
                <w:sz w:val="18"/>
                <w:szCs w:val="18"/>
                <w:highlight w:val="yellow"/>
                <w:lang w:eastAsia="en-AU"/>
              </w:rPr>
              <w:t>40,000</w:t>
            </w:r>
          </w:p>
        </w:tc>
        <w:tc>
          <w:tcPr>
            <w:tcW w:w="1296" w:type="dxa"/>
            <w:tcBorders>
              <w:top w:val="nil"/>
              <w:left w:val="single" w:sz="4" w:space="0" w:color="A6A6A6" w:themeColor="background1" w:themeShade="A6"/>
              <w:bottom w:val="single" w:sz="12" w:space="0" w:color="auto"/>
              <w:right w:val="single" w:sz="4" w:space="0" w:color="A6A6A6" w:themeColor="background1" w:themeShade="A6"/>
            </w:tcBorders>
            <w:shd w:val="clear" w:color="auto" w:fill="auto"/>
            <w:hideMark/>
          </w:tcPr>
          <w:p w14:paraId="255ADAF2" w14:textId="76350AC9" w:rsidR="008569D0" w:rsidRPr="00E350D5" w:rsidRDefault="008569D0" w:rsidP="00D034D6">
            <w:pPr>
              <w:spacing w:before="60" w:after="60" w:line="240" w:lineRule="auto"/>
              <w:jc w:val="right"/>
              <w:rPr>
                <w:color w:val="000000"/>
                <w:sz w:val="18"/>
                <w:szCs w:val="18"/>
                <w:highlight w:val="yellow"/>
                <w:lang w:eastAsia="en-AU"/>
              </w:rPr>
            </w:pPr>
            <w:r>
              <w:rPr>
                <w:color w:val="000000"/>
                <w:sz w:val="18"/>
                <w:szCs w:val="18"/>
                <w:highlight w:val="yellow"/>
                <w:lang w:eastAsia="en-AU"/>
              </w:rPr>
              <w:t>40,000</w:t>
            </w:r>
          </w:p>
        </w:tc>
      </w:tr>
      <w:tr w:rsidR="008569D0" w:rsidRPr="00126806" w14:paraId="51D11184" w14:textId="77777777" w:rsidTr="00C04905">
        <w:trPr>
          <w:jc w:val="center"/>
        </w:trPr>
        <w:tc>
          <w:tcPr>
            <w:tcW w:w="1934" w:type="dxa"/>
            <w:gridSpan w:val="2"/>
            <w:tcBorders>
              <w:top w:val="single" w:sz="12" w:space="0" w:color="auto"/>
              <w:left w:val="single" w:sz="4" w:space="0" w:color="A6A6A6" w:themeColor="background1" w:themeShade="A6"/>
              <w:bottom w:val="single" w:sz="4" w:space="0" w:color="auto"/>
              <w:right w:val="single" w:sz="4" w:space="0" w:color="A6A6A6" w:themeColor="background1" w:themeShade="A6"/>
            </w:tcBorders>
            <w:shd w:val="clear" w:color="auto" w:fill="auto"/>
            <w:hideMark/>
          </w:tcPr>
          <w:p w14:paraId="51886873" w14:textId="77777777" w:rsidR="008569D0" w:rsidRPr="00126806" w:rsidRDefault="008569D0" w:rsidP="00D034D6">
            <w:pPr>
              <w:spacing w:before="60" w:after="60" w:line="240" w:lineRule="auto"/>
              <w:rPr>
                <w:color w:val="000000"/>
                <w:sz w:val="18"/>
                <w:szCs w:val="18"/>
                <w:lang w:eastAsia="en-AU"/>
              </w:rPr>
            </w:pPr>
            <w:r w:rsidRPr="00126806">
              <w:rPr>
                <w:color w:val="000000"/>
                <w:sz w:val="18"/>
                <w:szCs w:val="18"/>
                <w:lang w:eastAsia="en-AU"/>
              </w:rPr>
              <w:t>NET PROFIT AFTER TAX</w:t>
            </w:r>
          </w:p>
        </w:tc>
        <w:tc>
          <w:tcPr>
            <w:tcW w:w="1151" w:type="dxa"/>
            <w:tcBorders>
              <w:top w:val="nil"/>
              <w:left w:val="single" w:sz="4" w:space="0" w:color="A6A6A6" w:themeColor="background1" w:themeShade="A6"/>
              <w:bottom w:val="single" w:sz="4" w:space="0" w:color="auto"/>
              <w:right w:val="single" w:sz="4" w:space="0" w:color="A6A6A6" w:themeColor="background1" w:themeShade="A6"/>
            </w:tcBorders>
            <w:shd w:val="clear" w:color="auto" w:fill="auto"/>
            <w:hideMark/>
          </w:tcPr>
          <w:p w14:paraId="791BF66A" w14:textId="004AC923" w:rsidR="008569D0" w:rsidRPr="00947A2E" w:rsidRDefault="008569D0" w:rsidP="00D034D6">
            <w:pPr>
              <w:spacing w:before="60" w:after="60" w:line="240" w:lineRule="auto"/>
              <w:jc w:val="right"/>
              <w:rPr>
                <w:color w:val="000000"/>
                <w:sz w:val="18"/>
                <w:szCs w:val="18"/>
                <w:highlight w:val="yellow"/>
                <w:lang w:eastAsia="en-AU"/>
              </w:rPr>
            </w:pPr>
            <w:r>
              <w:rPr>
                <w:color w:val="000000"/>
                <w:sz w:val="18"/>
                <w:szCs w:val="18"/>
                <w:highlight w:val="yellow"/>
                <w:lang w:eastAsia="en-AU"/>
              </w:rPr>
              <w:t>699,375</w:t>
            </w:r>
            <w:r w:rsidRPr="00947A2E">
              <w:rPr>
                <w:color w:val="000000"/>
                <w:sz w:val="18"/>
                <w:szCs w:val="18"/>
                <w:highlight w:val="yellow"/>
                <w:lang w:eastAsia="en-AU"/>
              </w:rPr>
              <w:t xml:space="preserve"> </w:t>
            </w:r>
          </w:p>
        </w:tc>
        <w:tc>
          <w:tcPr>
            <w:tcW w:w="1296" w:type="dxa"/>
            <w:tcBorders>
              <w:top w:val="single" w:sz="12" w:space="0" w:color="auto"/>
              <w:left w:val="single" w:sz="4" w:space="0" w:color="A6A6A6" w:themeColor="background1" w:themeShade="A6"/>
              <w:bottom w:val="single" w:sz="4" w:space="0" w:color="auto"/>
              <w:right w:val="single" w:sz="4" w:space="0" w:color="A6A6A6" w:themeColor="background1" w:themeShade="A6"/>
            </w:tcBorders>
            <w:shd w:val="clear" w:color="auto" w:fill="auto"/>
            <w:hideMark/>
          </w:tcPr>
          <w:p w14:paraId="40C93D44" w14:textId="00F8779E" w:rsidR="008569D0" w:rsidRPr="00947A2E" w:rsidRDefault="008569D0" w:rsidP="00D034D6">
            <w:pPr>
              <w:spacing w:before="60" w:after="60" w:line="240" w:lineRule="auto"/>
              <w:jc w:val="right"/>
              <w:rPr>
                <w:color w:val="000000"/>
                <w:sz w:val="18"/>
                <w:szCs w:val="18"/>
                <w:highlight w:val="yellow"/>
                <w:lang w:eastAsia="en-AU"/>
              </w:rPr>
            </w:pPr>
            <w:r>
              <w:rPr>
                <w:color w:val="000000"/>
                <w:sz w:val="18"/>
                <w:szCs w:val="18"/>
                <w:highlight w:val="yellow"/>
                <w:lang w:eastAsia="en-AU"/>
              </w:rPr>
              <w:t>120,000</w:t>
            </w:r>
          </w:p>
        </w:tc>
        <w:tc>
          <w:tcPr>
            <w:tcW w:w="1362" w:type="dxa"/>
            <w:tcBorders>
              <w:top w:val="nil"/>
              <w:left w:val="single" w:sz="4" w:space="0" w:color="A6A6A6" w:themeColor="background1" w:themeShade="A6"/>
              <w:bottom w:val="single" w:sz="4" w:space="0" w:color="auto"/>
              <w:right w:val="single" w:sz="4" w:space="0" w:color="A6A6A6" w:themeColor="background1" w:themeShade="A6"/>
            </w:tcBorders>
            <w:shd w:val="clear" w:color="auto" w:fill="auto"/>
            <w:hideMark/>
          </w:tcPr>
          <w:p w14:paraId="03401DD1" w14:textId="39AEDB65" w:rsidR="008569D0" w:rsidRPr="00947A2E" w:rsidRDefault="008569D0" w:rsidP="00D034D6">
            <w:pPr>
              <w:spacing w:before="60" w:after="60" w:line="240" w:lineRule="auto"/>
              <w:jc w:val="right"/>
              <w:rPr>
                <w:color w:val="000000"/>
                <w:sz w:val="18"/>
                <w:szCs w:val="18"/>
                <w:highlight w:val="yellow"/>
                <w:lang w:eastAsia="en-AU"/>
              </w:rPr>
            </w:pPr>
            <w:r>
              <w:rPr>
                <w:color w:val="000000"/>
                <w:sz w:val="18"/>
                <w:szCs w:val="18"/>
                <w:highlight w:val="yellow"/>
                <w:lang w:eastAsia="en-AU"/>
              </w:rPr>
              <w:t>339,375</w:t>
            </w:r>
          </w:p>
        </w:tc>
        <w:tc>
          <w:tcPr>
            <w:tcW w:w="1296" w:type="dxa"/>
            <w:tcBorders>
              <w:top w:val="nil"/>
              <w:left w:val="single" w:sz="4" w:space="0" w:color="A6A6A6" w:themeColor="background1" w:themeShade="A6"/>
              <w:bottom w:val="single" w:sz="4" w:space="0" w:color="auto"/>
              <w:right w:val="single" w:sz="4" w:space="0" w:color="A6A6A6" w:themeColor="background1" w:themeShade="A6"/>
            </w:tcBorders>
            <w:shd w:val="clear" w:color="auto" w:fill="auto"/>
            <w:hideMark/>
          </w:tcPr>
          <w:p w14:paraId="4DC492AC" w14:textId="4BC26B18" w:rsidR="008569D0" w:rsidRPr="00947A2E" w:rsidRDefault="008569D0" w:rsidP="00D034D6">
            <w:pPr>
              <w:spacing w:before="60" w:after="60" w:line="240" w:lineRule="auto"/>
              <w:jc w:val="right"/>
              <w:rPr>
                <w:color w:val="000000"/>
                <w:sz w:val="18"/>
                <w:szCs w:val="18"/>
                <w:highlight w:val="yellow"/>
                <w:lang w:eastAsia="en-AU"/>
              </w:rPr>
            </w:pPr>
            <w:r>
              <w:rPr>
                <w:color w:val="000000"/>
                <w:sz w:val="18"/>
                <w:szCs w:val="18"/>
                <w:highlight w:val="yellow"/>
                <w:lang w:eastAsia="en-AU"/>
              </w:rPr>
              <w:t>120,000</w:t>
            </w:r>
          </w:p>
        </w:tc>
        <w:tc>
          <w:tcPr>
            <w:tcW w:w="1296" w:type="dxa"/>
            <w:tcBorders>
              <w:top w:val="nil"/>
              <w:left w:val="single" w:sz="4" w:space="0" w:color="A6A6A6" w:themeColor="background1" w:themeShade="A6"/>
              <w:bottom w:val="single" w:sz="4" w:space="0" w:color="auto"/>
              <w:right w:val="single" w:sz="4" w:space="0" w:color="A6A6A6" w:themeColor="background1" w:themeShade="A6"/>
            </w:tcBorders>
            <w:shd w:val="clear" w:color="auto" w:fill="auto"/>
            <w:hideMark/>
          </w:tcPr>
          <w:p w14:paraId="093BAFB9" w14:textId="6E603D70" w:rsidR="008569D0" w:rsidRPr="00947A2E" w:rsidRDefault="008569D0" w:rsidP="00D034D6">
            <w:pPr>
              <w:spacing w:before="60" w:after="60" w:line="240" w:lineRule="auto"/>
              <w:jc w:val="right"/>
              <w:rPr>
                <w:color w:val="000000"/>
                <w:sz w:val="18"/>
                <w:szCs w:val="18"/>
                <w:highlight w:val="yellow"/>
                <w:lang w:eastAsia="en-AU"/>
              </w:rPr>
            </w:pPr>
            <w:r>
              <w:rPr>
                <w:color w:val="000000"/>
                <w:sz w:val="18"/>
                <w:szCs w:val="18"/>
                <w:highlight w:val="yellow"/>
                <w:lang w:eastAsia="en-AU"/>
              </w:rPr>
              <w:t>120,000</w:t>
            </w:r>
          </w:p>
        </w:tc>
      </w:tr>
    </w:tbl>
    <w:p w14:paraId="73CDE563" w14:textId="77777777" w:rsidR="00D034D6" w:rsidRPr="00D034D6" w:rsidRDefault="00D034D6" w:rsidP="002D268C">
      <w:pPr>
        <w:rPr>
          <w:rFonts w:ascii="Arial" w:hAnsi="Arial" w:cs="Arial"/>
          <w:lang w:eastAsia="en-AU"/>
        </w:rPr>
      </w:pPr>
    </w:p>
    <w:p w14:paraId="08CD11B5" w14:textId="4108AD3D" w:rsidR="006279B7" w:rsidRDefault="00C04905" w:rsidP="006E0DBF">
      <w:pPr>
        <w:rPr>
          <w:rFonts w:ascii="Arial" w:hAnsi="Arial" w:cs="Arial"/>
          <w:lang w:val="en-AU" w:eastAsia="en-AU"/>
        </w:rPr>
      </w:pPr>
      <w:r>
        <w:rPr>
          <w:rFonts w:ascii="Arial" w:hAnsi="Arial" w:cs="Arial"/>
          <w:lang w:val="en-AU" w:eastAsia="en-AU"/>
        </w:rPr>
        <w:t xml:space="preserve">It can be seen in the master plan above that the net profit before the deduction of income tax comes out to be </w:t>
      </w:r>
      <w:r w:rsidR="008569D0">
        <w:rPr>
          <w:rFonts w:ascii="Arial" w:hAnsi="Arial" w:cs="Arial"/>
          <w:lang w:val="en-AU" w:eastAsia="en-AU"/>
        </w:rPr>
        <w:t xml:space="preserve">$932,500 which is closer to $1,000,000 i.e. only $67,500 less than the company’s desired target. </w:t>
      </w:r>
      <w:r w:rsidR="006279B7">
        <w:rPr>
          <w:rFonts w:ascii="Arial" w:hAnsi="Arial" w:cs="Arial"/>
          <w:lang w:val="en-AU" w:eastAsia="en-AU"/>
        </w:rPr>
        <w:t xml:space="preserve">To reach the target, I propose that changes be made in the </w:t>
      </w:r>
      <w:r w:rsidR="006279B7" w:rsidRPr="00920CA9">
        <w:rPr>
          <w:rFonts w:ascii="Arial" w:hAnsi="Arial" w:cs="Arial"/>
          <w:b/>
          <w:lang w:val="en-AU" w:eastAsia="en-AU"/>
        </w:rPr>
        <w:t>grey highlighted part</w:t>
      </w:r>
      <w:r w:rsidR="006279B7">
        <w:rPr>
          <w:rFonts w:ascii="Arial" w:hAnsi="Arial" w:cs="Arial"/>
          <w:lang w:val="en-AU" w:eastAsia="en-AU"/>
        </w:rPr>
        <w:t xml:space="preserve"> of the master budget provided above, which include:</w:t>
      </w:r>
    </w:p>
    <w:p w14:paraId="3F97E3BD" w14:textId="4A552776" w:rsidR="006279B7" w:rsidRDefault="006279B7" w:rsidP="006279B7">
      <w:pPr>
        <w:pStyle w:val="ListParagraph"/>
        <w:numPr>
          <w:ilvl w:val="6"/>
          <w:numId w:val="37"/>
        </w:numPr>
        <w:ind w:left="0"/>
        <w:rPr>
          <w:rFonts w:ascii="Arial" w:hAnsi="Arial" w:cs="Arial"/>
          <w:lang w:val="en-AU" w:eastAsia="en-AU"/>
        </w:rPr>
      </w:pPr>
      <w:r w:rsidRPr="006279B7">
        <w:rPr>
          <w:rFonts w:ascii="Arial" w:hAnsi="Arial" w:cs="Arial"/>
          <w:lang w:val="en-AU" w:eastAsia="en-AU"/>
        </w:rPr>
        <w:t>Electricity</w:t>
      </w:r>
    </w:p>
    <w:p w14:paraId="6C8DBFB8" w14:textId="5DC16093" w:rsidR="006279B7" w:rsidRDefault="006279B7" w:rsidP="006279B7">
      <w:pPr>
        <w:pStyle w:val="ListParagraph"/>
        <w:numPr>
          <w:ilvl w:val="6"/>
          <w:numId w:val="37"/>
        </w:numPr>
        <w:ind w:left="0"/>
        <w:rPr>
          <w:rFonts w:ascii="Arial" w:hAnsi="Arial" w:cs="Arial"/>
          <w:lang w:val="en-AU" w:eastAsia="en-AU"/>
        </w:rPr>
      </w:pPr>
      <w:r>
        <w:rPr>
          <w:rFonts w:ascii="Arial" w:hAnsi="Arial" w:cs="Arial"/>
          <w:lang w:val="en-AU" w:eastAsia="en-AU"/>
        </w:rPr>
        <w:t>Rent</w:t>
      </w:r>
    </w:p>
    <w:p w14:paraId="1500E0EB" w14:textId="5EA2D2FF" w:rsidR="006279B7" w:rsidRDefault="006279B7" w:rsidP="006279B7">
      <w:pPr>
        <w:pStyle w:val="ListParagraph"/>
        <w:numPr>
          <w:ilvl w:val="6"/>
          <w:numId w:val="37"/>
        </w:numPr>
        <w:ind w:left="0"/>
        <w:rPr>
          <w:rFonts w:ascii="Arial" w:hAnsi="Arial" w:cs="Arial"/>
          <w:lang w:val="en-AU" w:eastAsia="en-AU"/>
        </w:rPr>
      </w:pPr>
      <w:r>
        <w:rPr>
          <w:rFonts w:ascii="Arial" w:hAnsi="Arial" w:cs="Arial"/>
          <w:lang w:val="en-AU" w:eastAsia="en-AU"/>
        </w:rPr>
        <w:t>Waste Removal</w:t>
      </w:r>
    </w:p>
    <w:p w14:paraId="0CBC4358" w14:textId="58A87C9A" w:rsidR="009F50FA" w:rsidRDefault="009F50FA" w:rsidP="006279B7">
      <w:pPr>
        <w:pStyle w:val="ListParagraph"/>
        <w:numPr>
          <w:ilvl w:val="6"/>
          <w:numId w:val="37"/>
        </w:numPr>
        <w:ind w:left="0"/>
        <w:rPr>
          <w:rFonts w:ascii="Arial" w:hAnsi="Arial" w:cs="Arial"/>
          <w:lang w:val="en-AU" w:eastAsia="en-AU"/>
        </w:rPr>
      </w:pPr>
      <w:r>
        <w:rPr>
          <w:rFonts w:ascii="Arial" w:hAnsi="Arial" w:cs="Arial"/>
          <w:lang w:val="en-AU" w:eastAsia="en-AU"/>
        </w:rPr>
        <w:lastRenderedPageBreak/>
        <w:t>Cost of the Goods Sold</w:t>
      </w:r>
    </w:p>
    <w:p w14:paraId="5072033C" w14:textId="5B48E514" w:rsidR="009F50FA" w:rsidRDefault="009F50FA" w:rsidP="009F50FA">
      <w:pPr>
        <w:pStyle w:val="ListParagraph"/>
        <w:ind w:left="0"/>
        <w:rPr>
          <w:rFonts w:ascii="Arial" w:hAnsi="Arial" w:cs="Arial"/>
          <w:lang w:val="en-AU" w:eastAsia="en-AU"/>
        </w:rPr>
      </w:pPr>
      <w:r>
        <w:rPr>
          <w:rFonts w:ascii="Arial" w:hAnsi="Arial" w:cs="Arial"/>
          <w:lang w:val="en-AU" w:eastAsia="en-AU"/>
        </w:rPr>
        <w:t xml:space="preserve">By reducing the cost of electricity, rent and waste removal by one third of their present costs, the target of $1,000,000 is achievable. Along with this, if the cost of goods produced is reduced to about one third of its total amount, it will add about </w:t>
      </w:r>
      <w:r w:rsidR="00920CA9">
        <w:rPr>
          <w:rFonts w:ascii="Arial" w:hAnsi="Arial" w:cs="Arial"/>
          <w:lang w:val="en-AU" w:eastAsia="en-AU"/>
        </w:rPr>
        <w:t>$</w:t>
      </w:r>
      <w:r>
        <w:rPr>
          <w:rFonts w:ascii="Arial" w:hAnsi="Arial" w:cs="Arial"/>
          <w:lang w:val="en-AU" w:eastAsia="en-AU"/>
        </w:rPr>
        <w:t>100,000 to the bucket, achieving the desired target set by the company as well.</w:t>
      </w:r>
      <w:r w:rsidR="00564CB3">
        <w:rPr>
          <w:rFonts w:ascii="Arial" w:hAnsi="Arial" w:cs="Arial"/>
          <w:lang w:val="en-AU" w:eastAsia="en-AU"/>
        </w:rPr>
        <w:t xml:space="preserve"> Payroll tax has been calculated as the 5% of the wages collected by the employees as per the Australian Rules and Regulations for the payroll tax </w:t>
      </w:r>
      <w:r w:rsidR="00564CB3">
        <w:rPr>
          <w:rFonts w:ascii="Arial" w:hAnsi="Arial" w:cs="Arial"/>
          <w:lang w:val="en-AU" w:eastAsia="en-AU"/>
        </w:rPr>
        <w:fldChar w:fldCharType="begin"/>
      </w:r>
      <w:r w:rsidR="00564CB3">
        <w:rPr>
          <w:rFonts w:ascii="Arial" w:hAnsi="Arial" w:cs="Arial"/>
          <w:lang w:val="en-AU" w:eastAsia="en-AU"/>
        </w:rPr>
        <w:instrText xml:space="preserve"> ADDIN ZOTERO_ITEM CSL_CITATION {"citationID":"VdpVAmDW","properties":{"formattedCitation":"({\\i{}About Payroll Tax}, no date)","plainCitation":"(About Payroll Tax, no date)","noteIndex":0},"citationItems":[{"id":460,"uris":["http://zotero.org/users/local/PwL0F8bO/items/5PGMVIGG"],"uri":["http://zotero.org/users/local/PwL0F8bO/items/5PGMVIGG"],"itemData":{"id":460,"type":"webpage","title":"About Payroll Tax","URL":"https://www.finance.wa.gov.au/cms/State_Revenue/Payroll_Tax/About_Payroll_Tax.aspx","accessed":{"date-parts":[["2019",1,25]]}}}],"schema":"https://github.com/citation-style-language/schema/raw/master/csl-citation.json"} </w:instrText>
      </w:r>
      <w:r w:rsidR="00564CB3">
        <w:rPr>
          <w:rFonts w:ascii="Arial" w:hAnsi="Arial" w:cs="Arial"/>
          <w:lang w:val="en-AU" w:eastAsia="en-AU"/>
        </w:rPr>
        <w:fldChar w:fldCharType="separate"/>
      </w:r>
      <w:r w:rsidR="00564CB3" w:rsidRPr="00564CB3">
        <w:rPr>
          <w:rFonts w:ascii="Arial" w:hAnsi="Arial" w:cs="Arial"/>
        </w:rPr>
        <w:t>(</w:t>
      </w:r>
      <w:r w:rsidR="00564CB3" w:rsidRPr="00564CB3">
        <w:rPr>
          <w:rFonts w:ascii="Arial" w:hAnsi="Arial" w:cs="Arial"/>
          <w:i/>
          <w:iCs/>
        </w:rPr>
        <w:t>About Payroll Tax</w:t>
      </w:r>
      <w:r w:rsidR="00564CB3">
        <w:rPr>
          <w:rFonts w:ascii="Arial" w:hAnsi="Arial" w:cs="Arial"/>
          <w:i/>
          <w:iCs/>
        </w:rPr>
        <w:t>, n.d</w:t>
      </w:r>
      <w:r w:rsidR="00564CB3" w:rsidRPr="00564CB3">
        <w:rPr>
          <w:rFonts w:ascii="Arial" w:hAnsi="Arial" w:cs="Arial"/>
        </w:rPr>
        <w:t>)</w:t>
      </w:r>
      <w:r w:rsidR="00564CB3">
        <w:rPr>
          <w:rFonts w:ascii="Arial" w:hAnsi="Arial" w:cs="Arial"/>
          <w:lang w:val="en-AU" w:eastAsia="en-AU"/>
        </w:rPr>
        <w:fldChar w:fldCharType="end"/>
      </w:r>
      <w:r w:rsidR="00564CB3">
        <w:rPr>
          <w:rFonts w:ascii="Arial" w:hAnsi="Arial" w:cs="Arial"/>
          <w:lang w:val="en-AU" w:eastAsia="en-AU"/>
        </w:rPr>
        <w:t>.</w:t>
      </w:r>
    </w:p>
    <w:p w14:paraId="3CFBD561" w14:textId="247F3BE5" w:rsidR="009F50FA" w:rsidRPr="00920CA9" w:rsidRDefault="00920CA9" w:rsidP="009F50FA">
      <w:pPr>
        <w:pStyle w:val="ListParagraph"/>
        <w:ind w:left="0"/>
        <w:rPr>
          <w:rFonts w:ascii="Arial" w:hAnsi="Arial" w:cs="Arial"/>
          <w:b/>
          <w:lang w:val="en-AU" w:eastAsia="en-AU"/>
        </w:rPr>
      </w:pPr>
      <w:r>
        <w:rPr>
          <w:rFonts w:ascii="Arial" w:hAnsi="Arial" w:cs="Arial"/>
          <w:b/>
          <w:lang w:val="en-AU" w:eastAsia="en-AU"/>
        </w:rPr>
        <w:t>Proposed changes in Budget:</w:t>
      </w:r>
    </w:p>
    <w:p w14:paraId="3BA2FD01" w14:textId="40A5965F" w:rsidR="00920CA9" w:rsidRDefault="00920CA9" w:rsidP="006E0DBF">
      <w:pPr>
        <w:rPr>
          <w:rFonts w:ascii="Arial" w:hAnsi="Arial" w:cs="Arial"/>
          <w:lang w:val="en-AU" w:eastAsia="en-AU"/>
        </w:rPr>
      </w:pPr>
      <w:r>
        <w:rPr>
          <w:rFonts w:ascii="Arial" w:hAnsi="Arial" w:cs="Arial"/>
          <w:lang w:val="en-AU" w:eastAsia="en-AU"/>
        </w:rPr>
        <w:t>It can be seen that the sales made by sales centre during Q2 depend mainly on the repair and maintenance carried out and I believe it is better if we raise the budget of the repair and maintenance required by the company to make sure sales do not drop during this time period of the year. It has been highlighted in bright green in the master budget.</w:t>
      </w:r>
    </w:p>
    <w:p w14:paraId="2B8690E8" w14:textId="3A2C0808" w:rsidR="00920CA9" w:rsidRDefault="00920CA9" w:rsidP="006E0DBF">
      <w:pPr>
        <w:rPr>
          <w:rFonts w:ascii="Arial" w:hAnsi="Arial" w:cs="Arial"/>
          <w:b/>
          <w:lang w:val="en-AU" w:eastAsia="en-AU"/>
        </w:rPr>
      </w:pPr>
      <w:r>
        <w:rPr>
          <w:rFonts w:ascii="Arial" w:hAnsi="Arial" w:cs="Arial"/>
          <w:b/>
          <w:lang w:val="en-AU" w:eastAsia="en-AU"/>
        </w:rPr>
        <w:t>Proposed Changes with respect to the Sales Centres:</w:t>
      </w:r>
    </w:p>
    <w:p w14:paraId="463CEF5A" w14:textId="09406BA9" w:rsidR="00920CA9" w:rsidRDefault="00920CA9" w:rsidP="006E0DBF">
      <w:pPr>
        <w:rPr>
          <w:rFonts w:ascii="Arial" w:hAnsi="Arial" w:cs="Arial"/>
          <w:lang w:val="en-AU" w:eastAsia="en-AU"/>
        </w:rPr>
      </w:pPr>
      <w:r>
        <w:rPr>
          <w:rFonts w:ascii="Arial" w:hAnsi="Arial" w:cs="Arial"/>
          <w:lang w:val="en-AU" w:eastAsia="en-AU"/>
        </w:rPr>
        <w:t xml:space="preserve">With respect to the data provided for every sales centre, it is visible that the Sales Centre A (managed by me) generates revenue which is equal to the revenue generated by both Centres B and C combined. This requires that there must be an extra bonus for the team or their wages </w:t>
      </w:r>
      <w:r w:rsidR="00F40044">
        <w:rPr>
          <w:rFonts w:ascii="Arial" w:hAnsi="Arial" w:cs="Arial"/>
          <w:lang w:val="en-AU" w:eastAsia="en-AU"/>
        </w:rPr>
        <w:t xml:space="preserve">must </w:t>
      </w:r>
      <w:r>
        <w:rPr>
          <w:rFonts w:ascii="Arial" w:hAnsi="Arial" w:cs="Arial"/>
          <w:lang w:val="en-AU" w:eastAsia="en-AU"/>
        </w:rPr>
        <w:t>be raised at the rate of about $10,000, so they can feel that they are rewarded due to the efforts they put in their work. This would boost their morale and I am sure this will be essential in digging out the best from the</w:t>
      </w:r>
      <w:r w:rsidR="00F40044">
        <w:rPr>
          <w:rFonts w:ascii="Arial" w:hAnsi="Arial" w:cs="Arial"/>
          <w:lang w:val="en-AU" w:eastAsia="en-AU"/>
        </w:rPr>
        <w:t xml:space="preserve"> teams working in</w:t>
      </w:r>
      <w:r>
        <w:rPr>
          <w:rFonts w:ascii="Arial" w:hAnsi="Arial" w:cs="Arial"/>
          <w:lang w:val="en-AU" w:eastAsia="en-AU"/>
        </w:rPr>
        <w:t xml:space="preserve"> </w:t>
      </w:r>
      <w:r w:rsidR="00F40044">
        <w:rPr>
          <w:rFonts w:ascii="Arial" w:hAnsi="Arial" w:cs="Arial"/>
          <w:lang w:val="en-AU" w:eastAsia="en-AU"/>
        </w:rPr>
        <w:t>Sales Centres B and C. If the wage is increased at about $10,000, there will be no massive effect at the target revenue to be generated by the company if the above proposed changes are taken into consideration.</w:t>
      </w:r>
    </w:p>
    <w:p w14:paraId="1F6C8356" w14:textId="250981B6" w:rsidR="00F40044" w:rsidRDefault="00F40044" w:rsidP="006E0DBF">
      <w:pPr>
        <w:rPr>
          <w:rFonts w:ascii="Arial" w:hAnsi="Arial" w:cs="Arial"/>
          <w:lang w:val="en-AU" w:eastAsia="en-AU"/>
        </w:rPr>
      </w:pPr>
    </w:p>
    <w:p w14:paraId="7FF22E61" w14:textId="184B7656" w:rsidR="00F40044" w:rsidRPr="00EF6489" w:rsidRDefault="00F40044" w:rsidP="00F40044">
      <w:pPr>
        <w:pStyle w:val="Heading3"/>
      </w:pPr>
      <w:r>
        <w:t>Task B</w:t>
      </w:r>
      <w:r w:rsidRPr="00EF6489">
        <w:t xml:space="preserve"> </w:t>
      </w:r>
    </w:p>
    <w:p w14:paraId="4BB5F31A" w14:textId="26833539" w:rsidR="00F40044" w:rsidRDefault="007A4329" w:rsidP="006E0DBF">
      <w:pPr>
        <w:rPr>
          <w:rFonts w:ascii="Arial" w:hAnsi="Arial" w:cs="Arial"/>
          <w:lang w:val="en-AU" w:eastAsia="en-AU"/>
        </w:rPr>
      </w:pPr>
      <w:r>
        <w:rPr>
          <w:rFonts w:ascii="Arial" w:hAnsi="Arial" w:cs="Arial"/>
          <w:lang w:val="en-AU" w:eastAsia="en-AU"/>
        </w:rPr>
        <w:t>If the sales are projected to be less than the current rate, as mentioned in Task A, this means that there will be an effect on the overall revenue generated that year. For the identified risk, it is considered that the financial target or profit to be achieved must show no variation which should be more than 10% of the projected target this year. The profit for this year (before income tax) has been calculated to be about $932.500. For the sales to drop by 20% of the present</w:t>
      </w:r>
      <w:r w:rsidR="00B349A2">
        <w:rPr>
          <w:rFonts w:ascii="Arial" w:hAnsi="Arial" w:cs="Arial"/>
          <w:lang w:val="en-AU" w:eastAsia="en-AU"/>
        </w:rPr>
        <w:t xml:space="preserve"> value, the sales would drop from the present value i.e. $3,100,000 with a loss of 620,000 to about $2,480,000. Subtracting the loss i.e. $620,000 from the net profit (before tax), the net profit comes out to be $312,500. It would be a massive blow to the financial targets set by the company, as this set back would reduce the profits generated by the company at about 60%.</w:t>
      </w:r>
    </w:p>
    <w:p w14:paraId="129D8E65" w14:textId="2894615C" w:rsidR="00B349A2" w:rsidRDefault="00B349A2" w:rsidP="006E0DBF">
      <w:pPr>
        <w:rPr>
          <w:rFonts w:ascii="Arial" w:hAnsi="Arial" w:cs="Arial"/>
          <w:lang w:val="en-AU" w:eastAsia="en-AU"/>
        </w:rPr>
      </w:pPr>
      <w:r>
        <w:rPr>
          <w:rFonts w:ascii="Arial" w:hAnsi="Arial" w:cs="Arial"/>
          <w:lang w:val="en-AU" w:eastAsia="en-AU"/>
        </w:rPr>
        <w:t xml:space="preserve">There is a desperate need for the contingency plan. It would hold different </w:t>
      </w:r>
      <w:r w:rsidR="00567CF2">
        <w:rPr>
          <w:rFonts w:ascii="Arial" w:hAnsi="Arial" w:cs="Arial"/>
          <w:lang w:val="en-AU" w:eastAsia="en-AU"/>
        </w:rPr>
        <w:t>risks the company might face which would hinder the rate of profits generated by the company</w:t>
      </w:r>
      <w:r w:rsidR="00564CB3">
        <w:rPr>
          <w:rFonts w:ascii="Arial" w:hAnsi="Arial" w:cs="Arial"/>
          <w:lang w:val="en-AU" w:eastAsia="en-AU"/>
        </w:rPr>
        <w:t xml:space="preserve"> </w:t>
      </w:r>
      <w:r w:rsidR="00564CB3">
        <w:rPr>
          <w:rFonts w:ascii="Arial" w:hAnsi="Arial" w:cs="Arial"/>
          <w:lang w:val="en-AU" w:eastAsia="en-AU"/>
        </w:rPr>
        <w:fldChar w:fldCharType="begin"/>
      </w:r>
      <w:r w:rsidR="00564CB3">
        <w:rPr>
          <w:rFonts w:ascii="Arial" w:hAnsi="Arial" w:cs="Arial"/>
          <w:lang w:val="en-AU" w:eastAsia="en-AU"/>
        </w:rPr>
        <w:instrText xml:space="preserve"> ADDIN ZOTERO_ITEM CSL_CITATION {"citationID":"lShnTojL","properties":{"formattedCitation":"(Payne, 1999)","plainCitation":"(Payne, 1999)","noteIndex":0},"citationItems":[{"id":458,"uris":["http://zotero.org/users/local/PwL0F8bO/items/5HDRPVHB"],"uri":["http://zotero.org/users/local/PwL0F8bO/items/5HDRPVHB"],"itemData":{"id":458,"type":"article-journal","title":"Contingency plan exercises","container-title":"Disaster Prevention and Management: An International Journal","page":"111-117","volume":"8","issue":"2","source":"emeraldinsight.com (Atypon)","DOI":"10.1108/09653569910266157","ISSN":"0965-3562","journalAbbreviation":"Disaster Prev and Management","author":[{"family":"Payne","given":"Christopher F."}],"issued":{"date-parts":[["1999",5,1]]}}}],"schema":"https://github.com/citation-style-language/schema/raw/master/csl-citation.json"} </w:instrText>
      </w:r>
      <w:r w:rsidR="00564CB3">
        <w:rPr>
          <w:rFonts w:ascii="Arial" w:hAnsi="Arial" w:cs="Arial"/>
          <w:lang w:val="en-AU" w:eastAsia="en-AU"/>
        </w:rPr>
        <w:fldChar w:fldCharType="separate"/>
      </w:r>
      <w:r w:rsidR="00564CB3" w:rsidRPr="00564CB3">
        <w:rPr>
          <w:rFonts w:ascii="Arial" w:hAnsi="Arial" w:cs="Arial"/>
        </w:rPr>
        <w:t>(Payne, 1999)</w:t>
      </w:r>
      <w:r w:rsidR="00564CB3">
        <w:rPr>
          <w:rFonts w:ascii="Arial" w:hAnsi="Arial" w:cs="Arial"/>
          <w:lang w:val="en-AU" w:eastAsia="en-AU"/>
        </w:rPr>
        <w:fldChar w:fldCharType="end"/>
      </w:r>
      <w:r w:rsidR="00567CF2">
        <w:rPr>
          <w:rFonts w:ascii="Arial" w:hAnsi="Arial" w:cs="Arial"/>
          <w:lang w:val="en-AU" w:eastAsia="en-AU"/>
        </w:rPr>
        <w:t>. The contingency plan is provided below,</w:t>
      </w:r>
    </w:p>
    <w:p w14:paraId="2207752B" w14:textId="77777777" w:rsidR="00F40044" w:rsidRDefault="00F40044" w:rsidP="006E0DBF">
      <w:pPr>
        <w:rPr>
          <w:rFonts w:ascii="Arial" w:hAnsi="Arial" w:cs="Arial"/>
          <w:lang w:val="en-AU" w:eastAsia="en-AU"/>
        </w:rPr>
      </w:pPr>
    </w:p>
    <w:tbl>
      <w:tblPr>
        <w:tblW w:w="8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0"/>
        <w:gridCol w:w="1354"/>
        <w:gridCol w:w="1201"/>
      </w:tblGrid>
      <w:tr w:rsidR="007A4329" w:rsidRPr="00126806" w14:paraId="53AC325B" w14:textId="77777777" w:rsidTr="00556253">
        <w:trPr>
          <w:cantSplit/>
          <w:jc w:val="center"/>
        </w:trPr>
        <w:tc>
          <w:tcPr>
            <w:tcW w:w="8335" w:type="dxa"/>
            <w:gridSpan w:val="3"/>
            <w:tcBorders>
              <w:top w:val="single" w:sz="4" w:space="0" w:color="auto"/>
              <w:left w:val="single" w:sz="4" w:space="0" w:color="auto"/>
              <w:bottom w:val="single" w:sz="4" w:space="0" w:color="auto"/>
              <w:right w:val="single" w:sz="4" w:space="0" w:color="auto"/>
            </w:tcBorders>
          </w:tcPr>
          <w:p w14:paraId="0FF07496" w14:textId="77777777" w:rsidR="007A4329" w:rsidRPr="00126806" w:rsidRDefault="007A4329" w:rsidP="00556253">
            <w:pPr>
              <w:spacing w:before="240"/>
              <w:jc w:val="center"/>
              <w:rPr>
                <w:b/>
                <w:bCs/>
              </w:rPr>
            </w:pPr>
            <w:r w:rsidRPr="00126806">
              <w:rPr>
                <w:b/>
                <w:bCs/>
              </w:rPr>
              <w:lastRenderedPageBreak/>
              <w:t>Contingency Plan</w:t>
            </w:r>
          </w:p>
          <w:p w14:paraId="16B5459C" w14:textId="77777777" w:rsidR="007A4329" w:rsidRPr="00126806" w:rsidRDefault="007A4329" w:rsidP="00556253">
            <w:r w:rsidRPr="00126806">
              <w:rPr>
                <w:b/>
                <w:bCs/>
              </w:rPr>
              <w:t>Company name</w:t>
            </w:r>
            <w:r w:rsidRPr="00126806">
              <w:t>: Big Red Bicycle Pty Ltd</w:t>
            </w:r>
          </w:p>
          <w:p w14:paraId="433C1E1B" w14:textId="1B996E81" w:rsidR="007A4329" w:rsidRPr="00126806" w:rsidRDefault="007A4329" w:rsidP="00556253">
            <w:pPr>
              <w:rPr>
                <w:b/>
                <w:bCs/>
              </w:rPr>
            </w:pPr>
            <w:r w:rsidRPr="00126806">
              <w:rPr>
                <w:b/>
                <w:bCs/>
              </w:rPr>
              <w:t>Person developing the plan</w:t>
            </w:r>
            <w:r w:rsidRPr="00126806">
              <w:t>:</w:t>
            </w:r>
            <w:r w:rsidR="00567CF2">
              <w:t xml:space="preserve"> </w:t>
            </w:r>
          </w:p>
          <w:p w14:paraId="745BC0A1" w14:textId="05DD7335" w:rsidR="007A4329" w:rsidRPr="00126806" w:rsidRDefault="007A4329" w:rsidP="00556253">
            <w:pPr>
              <w:tabs>
                <w:tab w:val="left" w:pos="3355"/>
              </w:tabs>
              <w:rPr>
                <w:b/>
                <w:bCs/>
              </w:rPr>
            </w:pPr>
            <w:r w:rsidRPr="00126806">
              <w:rPr>
                <w:b/>
                <w:bCs/>
              </w:rPr>
              <w:t>Name</w:t>
            </w:r>
            <w:r>
              <w:rPr>
                <w:b/>
                <w:bCs/>
              </w:rPr>
              <w:t>:</w:t>
            </w:r>
            <w:r w:rsidR="00567CF2">
              <w:rPr>
                <w:b/>
                <w:bCs/>
              </w:rPr>
              <w:t xml:space="preserve"> </w:t>
            </w:r>
            <w:r w:rsidR="00567CF2" w:rsidRPr="00567CF2">
              <w:rPr>
                <w:bCs/>
              </w:rPr>
              <w:t>Jasvir Kaur mander</w:t>
            </w:r>
            <w:r w:rsidRPr="00126806">
              <w:tab/>
            </w:r>
            <w:r w:rsidRPr="00126806">
              <w:rPr>
                <w:b/>
                <w:bCs/>
              </w:rPr>
              <w:t>Position</w:t>
            </w:r>
            <w:r>
              <w:t>:</w:t>
            </w:r>
            <w:r w:rsidR="00567CF2">
              <w:t xml:space="preserve"> </w:t>
            </w:r>
            <w:r w:rsidR="00567CF2" w:rsidRPr="00567CF2">
              <w:t>Manager – Service Centre A</w:t>
            </w:r>
          </w:p>
          <w:p w14:paraId="7EF9E3FC" w14:textId="77777777" w:rsidR="007A4329" w:rsidRPr="00126806" w:rsidRDefault="007A4329" w:rsidP="00556253">
            <w:pPr>
              <w:tabs>
                <w:tab w:val="left" w:pos="3355"/>
              </w:tabs>
            </w:pPr>
          </w:p>
        </w:tc>
      </w:tr>
      <w:tr w:rsidR="007A4329" w:rsidRPr="00126806" w14:paraId="05E2F9BE" w14:textId="77777777" w:rsidTr="00556253">
        <w:trPr>
          <w:jc w:val="center"/>
        </w:trPr>
        <w:tc>
          <w:tcPr>
            <w:tcW w:w="8335" w:type="dxa"/>
            <w:gridSpan w:val="3"/>
            <w:tcBorders>
              <w:top w:val="single" w:sz="4" w:space="0" w:color="auto"/>
              <w:left w:val="single" w:sz="4" w:space="0" w:color="auto"/>
              <w:bottom w:val="single" w:sz="4" w:space="0" w:color="auto"/>
              <w:right w:val="single" w:sz="4" w:space="0" w:color="auto"/>
            </w:tcBorders>
          </w:tcPr>
          <w:p w14:paraId="1014B7FC" w14:textId="32FADE41" w:rsidR="007A4329" w:rsidRPr="00126806" w:rsidRDefault="007A4329" w:rsidP="00567CF2">
            <w:pPr>
              <w:spacing w:before="240" w:after="240"/>
              <w:rPr>
                <w:b/>
              </w:rPr>
            </w:pPr>
            <w:r w:rsidRPr="00126806">
              <w:rPr>
                <w:b/>
              </w:rPr>
              <w:t xml:space="preserve">Risk </w:t>
            </w:r>
            <w:r w:rsidRPr="00126806" w:rsidDel="002970DA">
              <w:rPr>
                <w:b/>
              </w:rPr>
              <w:t>i</w:t>
            </w:r>
            <w:r w:rsidRPr="00126806">
              <w:rPr>
                <w:b/>
              </w:rPr>
              <w:t xml:space="preserve">dentified: </w:t>
            </w:r>
            <w:r w:rsidR="00567CF2">
              <w:rPr>
                <w:lang w:eastAsia="en-AU"/>
              </w:rPr>
              <w:t>D</w:t>
            </w:r>
            <w:r w:rsidR="00567CF2" w:rsidRPr="00126806">
              <w:rPr>
                <w:lang w:eastAsia="en-AU"/>
              </w:rPr>
              <w:t>ue to the current economic climate, sales volume may be 20% below target this financial year</w:t>
            </w:r>
            <w:r w:rsidR="00567CF2">
              <w:rPr>
                <w:lang w:eastAsia="en-AU"/>
              </w:rPr>
              <w:t xml:space="preserve"> with net profits going as low as 60%.</w:t>
            </w:r>
          </w:p>
        </w:tc>
      </w:tr>
      <w:tr w:rsidR="00463A9C" w:rsidRPr="00126806" w14:paraId="3C72F69A" w14:textId="77777777" w:rsidTr="00556253">
        <w:trPr>
          <w:jc w:val="center"/>
        </w:trPr>
        <w:tc>
          <w:tcPr>
            <w:tcW w:w="5829" w:type="dxa"/>
            <w:tcBorders>
              <w:top w:val="single" w:sz="4" w:space="0" w:color="auto"/>
              <w:left w:val="single" w:sz="4" w:space="0" w:color="auto"/>
              <w:bottom w:val="single" w:sz="4" w:space="0" w:color="auto"/>
              <w:right w:val="single" w:sz="4" w:space="0" w:color="auto"/>
            </w:tcBorders>
          </w:tcPr>
          <w:p w14:paraId="6F93B487" w14:textId="77777777" w:rsidR="007A4329" w:rsidRPr="00126806" w:rsidRDefault="007A4329" w:rsidP="00556253">
            <w:pPr>
              <w:keepNext/>
              <w:spacing w:before="240"/>
              <w:rPr>
                <w:b/>
                <w:bCs/>
              </w:rPr>
            </w:pPr>
            <w:r w:rsidRPr="00126806">
              <w:rPr>
                <w:b/>
                <w:bCs/>
              </w:rPr>
              <w:t>Strategies/activities to minimise the risk</w:t>
            </w:r>
          </w:p>
        </w:tc>
        <w:tc>
          <w:tcPr>
            <w:tcW w:w="1304" w:type="dxa"/>
            <w:tcBorders>
              <w:top w:val="single" w:sz="4" w:space="0" w:color="auto"/>
              <w:left w:val="single" w:sz="4" w:space="0" w:color="auto"/>
              <w:bottom w:val="single" w:sz="4" w:space="0" w:color="auto"/>
              <w:right w:val="single" w:sz="4" w:space="0" w:color="auto"/>
            </w:tcBorders>
          </w:tcPr>
          <w:p w14:paraId="10819C54" w14:textId="77777777" w:rsidR="007A4329" w:rsidRPr="00126806" w:rsidRDefault="007A4329" w:rsidP="00556253">
            <w:pPr>
              <w:keepNext/>
              <w:spacing w:before="240"/>
              <w:rPr>
                <w:b/>
                <w:bCs/>
              </w:rPr>
            </w:pPr>
            <w:r w:rsidRPr="00126806">
              <w:rPr>
                <w:b/>
                <w:bCs/>
              </w:rPr>
              <w:t xml:space="preserve">By </w:t>
            </w:r>
            <w:r w:rsidRPr="00126806" w:rsidDel="001B3F3C">
              <w:rPr>
                <w:b/>
                <w:bCs/>
              </w:rPr>
              <w:t>w</w:t>
            </w:r>
            <w:r w:rsidRPr="00126806">
              <w:rPr>
                <w:b/>
                <w:bCs/>
              </w:rPr>
              <w:t>hen</w:t>
            </w:r>
          </w:p>
        </w:tc>
        <w:tc>
          <w:tcPr>
            <w:tcW w:w="1202" w:type="dxa"/>
            <w:tcBorders>
              <w:top w:val="single" w:sz="4" w:space="0" w:color="auto"/>
              <w:left w:val="single" w:sz="4" w:space="0" w:color="auto"/>
              <w:bottom w:val="single" w:sz="4" w:space="0" w:color="auto"/>
              <w:right w:val="single" w:sz="4" w:space="0" w:color="auto"/>
            </w:tcBorders>
          </w:tcPr>
          <w:p w14:paraId="5756EA9A" w14:textId="77777777" w:rsidR="007A4329" w:rsidRPr="00126806" w:rsidRDefault="007A4329" w:rsidP="00556253">
            <w:pPr>
              <w:keepNext/>
              <w:spacing w:before="240"/>
              <w:rPr>
                <w:b/>
                <w:bCs/>
              </w:rPr>
            </w:pPr>
            <w:r w:rsidRPr="00126806">
              <w:rPr>
                <w:b/>
                <w:bCs/>
              </w:rPr>
              <w:t xml:space="preserve">By </w:t>
            </w:r>
            <w:r w:rsidRPr="00126806" w:rsidDel="001B3F3C">
              <w:rPr>
                <w:b/>
                <w:bCs/>
              </w:rPr>
              <w:t>w</w:t>
            </w:r>
            <w:r w:rsidRPr="00126806">
              <w:rPr>
                <w:b/>
                <w:bCs/>
              </w:rPr>
              <w:t>hom</w:t>
            </w:r>
          </w:p>
        </w:tc>
      </w:tr>
      <w:tr w:rsidR="00463A9C" w:rsidRPr="00126806" w14:paraId="7BD35692" w14:textId="77777777" w:rsidTr="00556253">
        <w:trPr>
          <w:trHeight w:val="1213"/>
          <w:jc w:val="center"/>
        </w:trPr>
        <w:tc>
          <w:tcPr>
            <w:tcW w:w="5829" w:type="dxa"/>
            <w:tcBorders>
              <w:top w:val="single" w:sz="4" w:space="0" w:color="auto"/>
              <w:left w:val="single" w:sz="4" w:space="0" w:color="auto"/>
              <w:bottom w:val="single" w:sz="4" w:space="0" w:color="auto"/>
              <w:right w:val="single" w:sz="4" w:space="0" w:color="auto"/>
            </w:tcBorders>
          </w:tcPr>
          <w:p w14:paraId="2E18DABE" w14:textId="71E03C69" w:rsidR="007A4329" w:rsidRPr="00126806" w:rsidRDefault="004C098E" w:rsidP="00556253">
            <w:pPr>
              <w:pStyle w:val="ListParagraph"/>
              <w:keepNext/>
              <w:numPr>
                <w:ilvl w:val="6"/>
                <w:numId w:val="40"/>
              </w:numPr>
              <w:ind w:left="252"/>
            </w:pPr>
            <w:r>
              <w:t>Ble</w:t>
            </w:r>
            <w:r w:rsidR="00463A9C">
              <w:t>nd up the sales centre</w:t>
            </w:r>
            <w:r w:rsidR="0064687E">
              <w:t xml:space="preserve"> B and C, by shifting the team of sales centre B to C or vice versa, </w:t>
            </w:r>
            <w:r>
              <w:t xml:space="preserve">to minimize the cost </w:t>
            </w:r>
            <w:r w:rsidR="0064687E">
              <w:t>utilized by electricity, rent, water, waste disposal.</w:t>
            </w:r>
          </w:p>
        </w:tc>
        <w:tc>
          <w:tcPr>
            <w:tcW w:w="1304" w:type="dxa"/>
            <w:tcBorders>
              <w:top w:val="single" w:sz="4" w:space="0" w:color="auto"/>
              <w:left w:val="single" w:sz="4" w:space="0" w:color="auto"/>
              <w:bottom w:val="single" w:sz="4" w:space="0" w:color="auto"/>
              <w:right w:val="single" w:sz="4" w:space="0" w:color="auto"/>
            </w:tcBorders>
          </w:tcPr>
          <w:p w14:paraId="0A8C74FB" w14:textId="2B966CB2" w:rsidR="007A4329" w:rsidRPr="00126806" w:rsidRDefault="0064687E" w:rsidP="00556253">
            <w:pPr>
              <w:keepNext/>
              <w:jc w:val="center"/>
            </w:pPr>
            <w:r>
              <w:t>As soon as the sales volume begins to go down</w:t>
            </w:r>
          </w:p>
        </w:tc>
        <w:tc>
          <w:tcPr>
            <w:tcW w:w="1202" w:type="dxa"/>
            <w:tcBorders>
              <w:top w:val="single" w:sz="4" w:space="0" w:color="auto"/>
              <w:left w:val="single" w:sz="4" w:space="0" w:color="auto"/>
              <w:bottom w:val="single" w:sz="4" w:space="0" w:color="auto"/>
              <w:right w:val="single" w:sz="4" w:space="0" w:color="auto"/>
            </w:tcBorders>
          </w:tcPr>
          <w:p w14:paraId="49707F60" w14:textId="74C6C8A0" w:rsidR="007A4329" w:rsidRPr="00126806" w:rsidRDefault="00463A9C" w:rsidP="00556253">
            <w:pPr>
              <w:keepNext/>
              <w:jc w:val="center"/>
            </w:pPr>
            <w:r>
              <w:t>Michelle Yeo</w:t>
            </w:r>
          </w:p>
        </w:tc>
      </w:tr>
      <w:tr w:rsidR="00463A9C" w:rsidRPr="00126806" w14:paraId="2D427CBB" w14:textId="77777777" w:rsidTr="0064687E">
        <w:trPr>
          <w:trHeight w:val="687"/>
          <w:jc w:val="center"/>
        </w:trPr>
        <w:tc>
          <w:tcPr>
            <w:tcW w:w="5829" w:type="dxa"/>
            <w:tcBorders>
              <w:top w:val="single" w:sz="4" w:space="0" w:color="auto"/>
              <w:left w:val="single" w:sz="4" w:space="0" w:color="auto"/>
              <w:bottom w:val="single" w:sz="4" w:space="0" w:color="auto"/>
              <w:right w:val="single" w:sz="4" w:space="0" w:color="auto"/>
            </w:tcBorders>
          </w:tcPr>
          <w:p w14:paraId="0B6F57E6" w14:textId="769FA9EB" w:rsidR="007A4329" w:rsidRPr="00126806" w:rsidRDefault="0064687E" w:rsidP="00556253">
            <w:pPr>
              <w:pStyle w:val="ListParagraph"/>
              <w:numPr>
                <w:ilvl w:val="6"/>
                <w:numId w:val="40"/>
              </w:numPr>
              <w:ind w:left="270"/>
            </w:pPr>
            <w:r>
              <w:t>Reduce the incentives provided to the employees.</w:t>
            </w:r>
          </w:p>
        </w:tc>
        <w:tc>
          <w:tcPr>
            <w:tcW w:w="1304" w:type="dxa"/>
            <w:tcBorders>
              <w:top w:val="single" w:sz="4" w:space="0" w:color="auto"/>
              <w:left w:val="single" w:sz="4" w:space="0" w:color="auto"/>
              <w:bottom w:val="single" w:sz="4" w:space="0" w:color="auto"/>
              <w:right w:val="single" w:sz="4" w:space="0" w:color="auto"/>
            </w:tcBorders>
          </w:tcPr>
          <w:p w14:paraId="498BD983" w14:textId="51C322B4" w:rsidR="007A4329" w:rsidRPr="00126806" w:rsidRDefault="0064687E" w:rsidP="00556253">
            <w:pPr>
              <w:tabs>
                <w:tab w:val="center" w:pos="545"/>
              </w:tabs>
              <w:jc w:val="center"/>
            </w:pPr>
            <w:r>
              <w:t>Immediately</w:t>
            </w:r>
          </w:p>
        </w:tc>
        <w:tc>
          <w:tcPr>
            <w:tcW w:w="1202" w:type="dxa"/>
            <w:tcBorders>
              <w:top w:val="single" w:sz="4" w:space="0" w:color="auto"/>
              <w:left w:val="single" w:sz="4" w:space="0" w:color="auto"/>
              <w:bottom w:val="single" w:sz="4" w:space="0" w:color="auto"/>
              <w:right w:val="single" w:sz="4" w:space="0" w:color="auto"/>
            </w:tcBorders>
          </w:tcPr>
          <w:p w14:paraId="152450F5" w14:textId="532D784C" w:rsidR="007A4329" w:rsidRPr="00126806" w:rsidRDefault="00463A9C" w:rsidP="00463A9C">
            <w:pPr>
              <w:jc w:val="center"/>
            </w:pPr>
            <w:r>
              <w:t>Tom Copeland</w:t>
            </w:r>
          </w:p>
        </w:tc>
      </w:tr>
      <w:tr w:rsidR="00463A9C" w:rsidRPr="00126806" w14:paraId="0C6F8413" w14:textId="77777777" w:rsidTr="0064687E">
        <w:trPr>
          <w:trHeight w:val="894"/>
          <w:jc w:val="center"/>
        </w:trPr>
        <w:tc>
          <w:tcPr>
            <w:tcW w:w="5829" w:type="dxa"/>
            <w:tcBorders>
              <w:top w:val="single" w:sz="4" w:space="0" w:color="auto"/>
              <w:left w:val="single" w:sz="4" w:space="0" w:color="auto"/>
              <w:bottom w:val="single" w:sz="4" w:space="0" w:color="auto"/>
              <w:right w:val="single" w:sz="4" w:space="0" w:color="auto"/>
            </w:tcBorders>
          </w:tcPr>
          <w:p w14:paraId="2878EF2B" w14:textId="785BB0E2" w:rsidR="007A4329" w:rsidRPr="00126806" w:rsidRDefault="0064687E" w:rsidP="00556253">
            <w:pPr>
              <w:pStyle w:val="ListParagraph"/>
              <w:numPr>
                <w:ilvl w:val="6"/>
                <w:numId w:val="40"/>
              </w:numPr>
              <w:ind w:left="270"/>
            </w:pPr>
            <w:r>
              <w:t>Reduce the budget utilized by the office supplies; making sure the employee breaking something pays for it.</w:t>
            </w:r>
          </w:p>
        </w:tc>
        <w:tc>
          <w:tcPr>
            <w:tcW w:w="1304" w:type="dxa"/>
            <w:tcBorders>
              <w:top w:val="single" w:sz="4" w:space="0" w:color="auto"/>
              <w:left w:val="single" w:sz="4" w:space="0" w:color="auto"/>
              <w:bottom w:val="single" w:sz="4" w:space="0" w:color="auto"/>
              <w:right w:val="single" w:sz="4" w:space="0" w:color="auto"/>
            </w:tcBorders>
          </w:tcPr>
          <w:p w14:paraId="427C1E16" w14:textId="3052BC84" w:rsidR="007A4329" w:rsidRPr="00126806" w:rsidRDefault="0064687E" w:rsidP="00556253">
            <w:pPr>
              <w:jc w:val="center"/>
            </w:pPr>
            <w:r>
              <w:t>Immediately</w:t>
            </w:r>
          </w:p>
        </w:tc>
        <w:tc>
          <w:tcPr>
            <w:tcW w:w="1202" w:type="dxa"/>
            <w:tcBorders>
              <w:top w:val="single" w:sz="4" w:space="0" w:color="auto"/>
              <w:left w:val="single" w:sz="4" w:space="0" w:color="auto"/>
              <w:bottom w:val="single" w:sz="4" w:space="0" w:color="auto"/>
              <w:right w:val="single" w:sz="4" w:space="0" w:color="auto"/>
            </w:tcBorders>
          </w:tcPr>
          <w:p w14:paraId="2E9B0730" w14:textId="2550FF21" w:rsidR="007A4329" w:rsidRPr="00126806" w:rsidRDefault="00463A9C" w:rsidP="00463A9C">
            <w:pPr>
              <w:jc w:val="center"/>
            </w:pPr>
            <w:r w:rsidRPr="00EF6489">
              <w:t>John Black</w:t>
            </w:r>
          </w:p>
        </w:tc>
      </w:tr>
      <w:tr w:rsidR="00463A9C" w:rsidRPr="00126806" w14:paraId="4536B678" w14:textId="77777777" w:rsidTr="0064687E">
        <w:trPr>
          <w:trHeight w:val="705"/>
          <w:jc w:val="center"/>
        </w:trPr>
        <w:tc>
          <w:tcPr>
            <w:tcW w:w="5829" w:type="dxa"/>
            <w:tcBorders>
              <w:top w:val="single" w:sz="4" w:space="0" w:color="auto"/>
              <w:left w:val="single" w:sz="4" w:space="0" w:color="auto"/>
              <w:bottom w:val="single" w:sz="4" w:space="0" w:color="auto"/>
              <w:right w:val="single" w:sz="4" w:space="0" w:color="auto"/>
            </w:tcBorders>
          </w:tcPr>
          <w:p w14:paraId="50867230" w14:textId="764DB5C9" w:rsidR="007A4329" w:rsidRPr="00126806" w:rsidRDefault="0064687E" w:rsidP="00556253">
            <w:pPr>
              <w:pStyle w:val="ListParagraph"/>
              <w:numPr>
                <w:ilvl w:val="6"/>
                <w:numId w:val="40"/>
              </w:numPr>
              <w:ind w:left="270"/>
            </w:pPr>
            <w:r>
              <w:t>Increase the budget for advertising.</w:t>
            </w:r>
          </w:p>
        </w:tc>
        <w:tc>
          <w:tcPr>
            <w:tcW w:w="1304" w:type="dxa"/>
            <w:tcBorders>
              <w:top w:val="single" w:sz="4" w:space="0" w:color="auto"/>
              <w:left w:val="single" w:sz="4" w:space="0" w:color="auto"/>
              <w:bottom w:val="single" w:sz="4" w:space="0" w:color="auto"/>
              <w:right w:val="single" w:sz="4" w:space="0" w:color="auto"/>
            </w:tcBorders>
          </w:tcPr>
          <w:p w14:paraId="50D781B7" w14:textId="1E43D6DC" w:rsidR="007A4329" w:rsidRPr="00126806" w:rsidRDefault="0064687E" w:rsidP="00556253">
            <w:pPr>
              <w:jc w:val="center"/>
            </w:pPr>
            <w:r>
              <w:t>As soon as the sales volume goes down</w:t>
            </w:r>
          </w:p>
        </w:tc>
        <w:tc>
          <w:tcPr>
            <w:tcW w:w="1202" w:type="dxa"/>
            <w:tcBorders>
              <w:top w:val="single" w:sz="4" w:space="0" w:color="auto"/>
              <w:left w:val="single" w:sz="4" w:space="0" w:color="auto"/>
              <w:bottom w:val="single" w:sz="4" w:space="0" w:color="auto"/>
              <w:right w:val="single" w:sz="4" w:space="0" w:color="auto"/>
            </w:tcBorders>
          </w:tcPr>
          <w:p w14:paraId="769820FE" w14:textId="3E3ECF91" w:rsidR="007A4329" w:rsidRPr="00126806" w:rsidRDefault="00463A9C" w:rsidP="00463A9C">
            <w:pPr>
              <w:jc w:val="center"/>
            </w:pPr>
            <w:r w:rsidRPr="00EF6489">
              <w:t>Stuart LaRoux</w:t>
            </w:r>
          </w:p>
        </w:tc>
      </w:tr>
      <w:tr w:rsidR="00463A9C" w:rsidRPr="00126806" w14:paraId="2E18ADD6" w14:textId="77777777" w:rsidTr="0064687E">
        <w:trPr>
          <w:trHeight w:val="660"/>
          <w:jc w:val="center"/>
        </w:trPr>
        <w:tc>
          <w:tcPr>
            <w:tcW w:w="5829" w:type="dxa"/>
            <w:tcBorders>
              <w:top w:val="single" w:sz="4" w:space="0" w:color="auto"/>
              <w:left w:val="single" w:sz="4" w:space="0" w:color="auto"/>
              <w:bottom w:val="single" w:sz="4" w:space="0" w:color="auto"/>
              <w:right w:val="single" w:sz="4" w:space="0" w:color="auto"/>
            </w:tcBorders>
          </w:tcPr>
          <w:p w14:paraId="111925CA" w14:textId="1AC65565" w:rsidR="007A4329" w:rsidRPr="00126806" w:rsidRDefault="0064687E" w:rsidP="0064687E">
            <w:pPr>
              <w:pStyle w:val="ListParagraph"/>
              <w:numPr>
                <w:ilvl w:val="6"/>
                <w:numId w:val="40"/>
              </w:numPr>
              <w:ind w:left="252"/>
            </w:pPr>
            <w:r>
              <w:t xml:space="preserve">Decrease the rate of commission for the employees. </w:t>
            </w:r>
          </w:p>
        </w:tc>
        <w:tc>
          <w:tcPr>
            <w:tcW w:w="1304" w:type="dxa"/>
            <w:tcBorders>
              <w:top w:val="single" w:sz="4" w:space="0" w:color="auto"/>
              <w:left w:val="single" w:sz="4" w:space="0" w:color="auto"/>
              <w:bottom w:val="single" w:sz="4" w:space="0" w:color="auto"/>
              <w:right w:val="single" w:sz="4" w:space="0" w:color="auto"/>
            </w:tcBorders>
          </w:tcPr>
          <w:p w14:paraId="0CCB7819" w14:textId="45C6C481" w:rsidR="007A4329" w:rsidRPr="00126806" w:rsidRDefault="0064687E" w:rsidP="00556253">
            <w:pPr>
              <w:jc w:val="center"/>
            </w:pPr>
            <w:r>
              <w:t>As soon as the sales volume goes down.</w:t>
            </w:r>
          </w:p>
        </w:tc>
        <w:tc>
          <w:tcPr>
            <w:tcW w:w="1202" w:type="dxa"/>
            <w:tcBorders>
              <w:top w:val="single" w:sz="4" w:space="0" w:color="auto"/>
              <w:left w:val="single" w:sz="4" w:space="0" w:color="auto"/>
              <w:bottom w:val="single" w:sz="4" w:space="0" w:color="auto"/>
              <w:right w:val="single" w:sz="4" w:space="0" w:color="auto"/>
            </w:tcBorders>
          </w:tcPr>
          <w:p w14:paraId="74CB1605" w14:textId="050BBBE0" w:rsidR="007A4329" w:rsidRPr="00126806" w:rsidRDefault="00463A9C" w:rsidP="00556253">
            <w:pPr>
              <w:jc w:val="center"/>
            </w:pPr>
            <w:r>
              <w:t>Sam Geller</w:t>
            </w:r>
          </w:p>
        </w:tc>
      </w:tr>
    </w:tbl>
    <w:p w14:paraId="443A698F" w14:textId="77777777" w:rsidR="007A4329" w:rsidRPr="00F40044" w:rsidRDefault="007A4329" w:rsidP="006E0DBF">
      <w:pPr>
        <w:rPr>
          <w:rFonts w:ascii="Arial" w:hAnsi="Arial" w:cs="Arial"/>
          <w:lang w:val="en-AU" w:eastAsia="en-AU"/>
        </w:rPr>
      </w:pPr>
    </w:p>
    <w:p w14:paraId="48C0D990" w14:textId="16892070" w:rsidR="00564CB3" w:rsidRDefault="00564CB3">
      <w:pPr>
        <w:spacing w:before="0" w:after="0" w:line="240" w:lineRule="auto"/>
        <w:rPr>
          <w:rFonts w:ascii="Arial" w:hAnsi="Arial" w:cs="Arial"/>
          <w:lang w:val="en-AU" w:eastAsia="en-AU"/>
        </w:rPr>
      </w:pPr>
      <w:r>
        <w:rPr>
          <w:rFonts w:ascii="Arial" w:hAnsi="Arial" w:cs="Arial"/>
          <w:lang w:val="en-AU" w:eastAsia="en-AU"/>
        </w:rPr>
        <w:br w:type="page"/>
      </w:r>
    </w:p>
    <w:p w14:paraId="25AE18F1" w14:textId="39611FB4" w:rsidR="00F40044" w:rsidRDefault="00564CB3" w:rsidP="00564CB3">
      <w:pPr>
        <w:pStyle w:val="Heading2"/>
        <w:jc w:val="center"/>
        <w:rPr>
          <w:lang w:eastAsia="en-AU"/>
        </w:rPr>
      </w:pPr>
      <w:r>
        <w:rPr>
          <w:lang w:eastAsia="en-AU"/>
        </w:rPr>
        <w:lastRenderedPageBreak/>
        <w:t>References</w:t>
      </w:r>
    </w:p>
    <w:p w14:paraId="40AB1EF3" w14:textId="1797152F" w:rsidR="00564CB3" w:rsidRPr="00564CB3" w:rsidRDefault="00564CB3" w:rsidP="00564CB3">
      <w:pPr>
        <w:pStyle w:val="Bibliography"/>
      </w:pPr>
      <w:r>
        <w:rPr>
          <w:lang w:val="en-AU" w:eastAsia="en-AU"/>
        </w:rPr>
        <w:fldChar w:fldCharType="begin"/>
      </w:r>
      <w:r>
        <w:rPr>
          <w:lang w:val="en-AU" w:eastAsia="en-AU"/>
        </w:rPr>
        <w:instrText xml:space="preserve"> ADDIN ZOTERO_BIBL {"uncited":[],"omitted":[],"custom":[]} CSL_BIBLIOGRAPHY </w:instrText>
      </w:r>
      <w:r>
        <w:rPr>
          <w:lang w:val="en-AU" w:eastAsia="en-AU"/>
        </w:rPr>
        <w:fldChar w:fldCharType="separate"/>
      </w:r>
      <w:r w:rsidRPr="00564CB3">
        <w:rPr>
          <w:i/>
          <w:iCs/>
        </w:rPr>
        <w:t>About Payroll Tax</w:t>
      </w:r>
      <w:r>
        <w:t xml:space="preserve"> (n.d</w:t>
      </w:r>
      <w:r w:rsidRPr="00564CB3">
        <w:t>). Available at: https://www.finance.wa.gov.au/cms/State_Revenue/Payroll_Tax/About_Payroll_Tax.aspx (Accessed: 25 January 2019).</w:t>
      </w:r>
    </w:p>
    <w:p w14:paraId="7FCF1CED" w14:textId="77777777" w:rsidR="00564CB3" w:rsidRPr="00564CB3" w:rsidRDefault="00564CB3" w:rsidP="00564CB3">
      <w:pPr>
        <w:pStyle w:val="Bibliography"/>
      </w:pPr>
      <w:r w:rsidRPr="00564CB3">
        <w:t xml:space="preserve">Payne, C. F. (1999) ‘Contingency plan exercises’, </w:t>
      </w:r>
      <w:r w:rsidRPr="00564CB3">
        <w:rPr>
          <w:i/>
          <w:iCs/>
        </w:rPr>
        <w:t>Disaster Prevention and Management: An International Journal</w:t>
      </w:r>
      <w:r w:rsidRPr="00564CB3">
        <w:t>, 8(2), pp. 111–117. doi: 10.1108/09653569910266157.</w:t>
      </w:r>
    </w:p>
    <w:p w14:paraId="5E0A061E" w14:textId="538DF7D2" w:rsidR="00564CB3" w:rsidRPr="00564CB3" w:rsidRDefault="00564CB3" w:rsidP="00564CB3">
      <w:pPr>
        <w:rPr>
          <w:lang w:val="en-AU" w:eastAsia="en-AU"/>
        </w:rPr>
      </w:pPr>
      <w:r>
        <w:rPr>
          <w:lang w:val="en-AU" w:eastAsia="en-AU"/>
        </w:rPr>
        <w:fldChar w:fldCharType="end"/>
      </w:r>
      <w:bookmarkStart w:id="6" w:name="_GoBack"/>
      <w:bookmarkEnd w:id="6"/>
    </w:p>
    <w:sectPr w:rsidR="00564CB3" w:rsidRPr="00564CB3" w:rsidSect="00680C37">
      <w:headerReference w:type="even" r:id="rId8"/>
      <w:headerReference w:type="default" r:id="rId9"/>
      <w:footerReference w:type="even" r:id="rId10"/>
      <w:footerReference w:type="default" r:id="rId11"/>
      <w:headerReference w:type="first" r:id="rId12"/>
      <w:footerReference w:type="first" r:id="rId13"/>
      <w:pgSz w:w="11907" w:h="16839" w:code="9"/>
      <w:pgMar w:top="1418" w:right="1786" w:bottom="1134" w:left="1786" w:header="709" w:footer="3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698A31" w14:textId="77777777" w:rsidR="00E13439" w:rsidRDefault="00E13439" w:rsidP="003F2865">
      <w:pPr>
        <w:pStyle w:val="Heading3"/>
      </w:pPr>
      <w:r>
        <w:separator/>
      </w:r>
    </w:p>
    <w:p w14:paraId="57E756A3" w14:textId="77777777" w:rsidR="00E13439" w:rsidRDefault="00E13439"/>
  </w:endnote>
  <w:endnote w:type="continuationSeparator" w:id="0">
    <w:p w14:paraId="7991D843" w14:textId="77777777" w:rsidR="00E13439" w:rsidRDefault="00E13439" w:rsidP="003F2865">
      <w:pPr>
        <w:pStyle w:val="Heading3"/>
      </w:pPr>
      <w:r>
        <w:continuationSeparator/>
      </w:r>
    </w:p>
    <w:p w14:paraId="6B2285E9" w14:textId="77777777" w:rsidR="00E13439" w:rsidRDefault="00E134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entury">
    <w:panose1 w:val="0204060405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6334F" w14:textId="77777777" w:rsidR="00D034D6" w:rsidRDefault="00D034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2E76E" w14:textId="0A0CD789" w:rsidR="00D034D6" w:rsidRDefault="00D034D6" w:rsidP="00EF0589">
    <w:pPr>
      <w:pStyle w:val="Footer"/>
    </w:pPr>
    <w:r w:rsidRPr="00D0067A">
      <w:t>© 20</w:t>
    </w:r>
    <w:r>
      <w:t>15</w:t>
    </w:r>
    <w:r w:rsidRPr="00D0067A">
      <w:t xml:space="preserve"> Innovation </w:t>
    </w:r>
    <w:r>
      <w:t xml:space="preserve">and </w:t>
    </w:r>
    <w:r w:rsidRPr="00D0067A">
      <w:t>Busine</w:t>
    </w:r>
    <w:r>
      <w:t>ss Industry Skills Council Ltd</w:t>
    </w:r>
    <w:r>
      <w:tab/>
      <w:t>1</w:t>
    </w:r>
    <w:r>
      <w:rPr>
        <w:vertAlign w:val="superscript"/>
      </w:rPr>
      <w:t>st</w:t>
    </w:r>
    <w:r>
      <w:t xml:space="preserve"> edition version: 1</w:t>
    </w:r>
  </w:p>
  <w:p w14:paraId="11E549B8" w14:textId="034BB289" w:rsidR="00D034D6" w:rsidRPr="00542EDD" w:rsidRDefault="00D034D6" w:rsidP="00EF0589">
    <w:pPr>
      <w:pStyle w:val="Footer"/>
    </w:pPr>
    <w:r>
      <w:tab/>
    </w:r>
    <w:r w:rsidRPr="00D0067A">
      <w:t xml:space="preserve">Page </w:t>
    </w:r>
    <w:r>
      <w:fldChar w:fldCharType="begin"/>
    </w:r>
    <w:r>
      <w:instrText xml:space="preserve"> PAGE </w:instrText>
    </w:r>
    <w:r>
      <w:fldChar w:fldCharType="separate"/>
    </w:r>
    <w:r w:rsidR="00564CB3">
      <w:rPr>
        <w:noProof/>
      </w:rPr>
      <w:t>11</w:t>
    </w:r>
    <w:r>
      <w:rPr>
        <w:noProof/>
      </w:rPr>
      <w:fldChar w:fldCharType="end"/>
    </w:r>
    <w:r w:rsidRPr="00D0067A">
      <w:t xml:space="preserve"> of </w:t>
    </w:r>
    <w:r w:rsidRPr="00D0067A">
      <w:rPr>
        <w:rStyle w:val="PageNumber"/>
        <w:sz w:val="18"/>
      </w:rPr>
      <w:fldChar w:fldCharType="begin"/>
    </w:r>
    <w:r w:rsidRPr="00D0067A">
      <w:rPr>
        <w:rStyle w:val="PageNumber"/>
        <w:sz w:val="18"/>
      </w:rPr>
      <w:instrText xml:space="preserve"> NUMPAGES </w:instrText>
    </w:r>
    <w:r w:rsidRPr="00D0067A">
      <w:rPr>
        <w:rStyle w:val="PageNumber"/>
        <w:sz w:val="18"/>
      </w:rPr>
      <w:fldChar w:fldCharType="separate"/>
    </w:r>
    <w:r w:rsidR="00564CB3">
      <w:rPr>
        <w:rStyle w:val="PageNumber"/>
        <w:noProof/>
        <w:sz w:val="18"/>
      </w:rPr>
      <w:t>12</w:t>
    </w:r>
    <w:r w:rsidRPr="00D0067A">
      <w:rPr>
        <w:rStyle w:val="PageNumbe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1810A" w14:textId="77777777" w:rsidR="00D034D6" w:rsidRDefault="00D034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EFE6A1" w14:textId="77777777" w:rsidR="00E13439" w:rsidRDefault="00E13439" w:rsidP="003F2865">
      <w:pPr>
        <w:pStyle w:val="Heading3"/>
      </w:pPr>
      <w:r>
        <w:separator/>
      </w:r>
    </w:p>
    <w:p w14:paraId="006F7B4B" w14:textId="77777777" w:rsidR="00E13439" w:rsidRDefault="00E13439"/>
  </w:footnote>
  <w:footnote w:type="continuationSeparator" w:id="0">
    <w:p w14:paraId="6BDCA1DA" w14:textId="77777777" w:rsidR="00E13439" w:rsidRDefault="00E13439" w:rsidP="003F2865">
      <w:pPr>
        <w:pStyle w:val="Heading3"/>
      </w:pPr>
      <w:r>
        <w:continuationSeparator/>
      </w:r>
    </w:p>
    <w:p w14:paraId="0A3A0D6D" w14:textId="77777777" w:rsidR="00E13439" w:rsidRDefault="00E1343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E2814" w14:textId="77777777" w:rsidR="00D034D6" w:rsidRDefault="00D034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D1DAB" w14:textId="77777777" w:rsidR="00D034D6" w:rsidRPr="001E377F" w:rsidRDefault="00D034D6" w:rsidP="001E377F">
    <w:pPr>
      <w:pStyle w:val="Header"/>
    </w:pPr>
    <w:r w:rsidRPr="001E377F">
      <w:t>Assessment Task 1</w:t>
    </w:r>
    <w:r w:rsidRPr="001E377F">
      <w:tab/>
      <w:t>BSBFIM501 Manage budgets and financial plans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51232" w14:textId="77777777" w:rsidR="00D034D6" w:rsidRDefault="00D034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EB444DB0"/>
    <w:lvl w:ilvl="0">
      <w:start w:val="1"/>
      <w:numFmt w:val="decimal"/>
      <w:pStyle w:val="ListNumber"/>
      <w:lvlText w:val="%1."/>
      <w:lvlJc w:val="left"/>
      <w:pPr>
        <w:tabs>
          <w:tab w:val="num" w:pos="360"/>
        </w:tabs>
        <w:ind w:left="360" w:hanging="360"/>
      </w:pPr>
    </w:lvl>
  </w:abstractNum>
  <w:abstractNum w:abstractNumId="1">
    <w:nsid w:val="03312706"/>
    <w:multiLevelType w:val="multilevel"/>
    <w:tmpl w:val="55065CF0"/>
    <w:lvl w:ilvl="0">
      <w:start w:val="1"/>
      <w:numFmt w:val="decimal"/>
      <w:lvlText w:val="%1."/>
      <w:lvlJc w:val="center"/>
      <w:pPr>
        <w:tabs>
          <w:tab w:val="num" w:pos="284"/>
        </w:tabs>
        <w:ind w:left="567" w:hanging="283"/>
      </w:pPr>
      <w:rPr>
        <w:rFonts w:hint="default"/>
      </w:rPr>
    </w:lvl>
    <w:lvl w:ilvl="1">
      <w:start w:val="1"/>
      <w:numFmt w:val="lowerLetter"/>
      <w:lvlText w:val="%2."/>
      <w:lvlJc w:val="center"/>
      <w:pPr>
        <w:tabs>
          <w:tab w:val="num" w:pos="1135"/>
        </w:tabs>
        <w:ind w:left="1134" w:hanging="283"/>
      </w:pPr>
      <w:rPr>
        <w:rFonts w:hint="default"/>
      </w:rPr>
    </w:lvl>
    <w:lvl w:ilvl="2">
      <w:start w:val="1"/>
      <w:numFmt w:val="lowerRoman"/>
      <w:lvlText w:val="%3."/>
      <w:lvlJc w:val="center"/>
      <w:pPr>
        <w:tabs>
          <w:tab w:val="num" w:pos="1701"/>
        </w:tabs>
        <w:ind w:left="1701" w:hanging="283"/>
      </w:pPr>
      <w:rPr>
        <w:rFonts w:hint="default"/>
      </w:rPr>
    </w:lvl>
    <w:lvl w:ilvl="3">
      <w:start w:val="1"/>
      <w:numFmt w:val="decimal"/>
      <w:lvlText w:val="(%4)"/>
      <w:lvlJc w:val="left"/>
      <w:pPr>
        <w:tabs>
          <w:tab w:val="num" w:pos="2837"/>
        </w:tabs>
        <w:ind w:left="3120" w:hanging="283"/>
      </w:pPr>
      <w:rPr>
        <w:rFonts w:hint="default"/>
      </w:rPr>
    </w:lvl>
    <w:lvl w:ilvl="4">
      <w:start w:val="1"/>
      <w:numFmt w:val="lowerLetter"/>
      <w:lvlText w:val="(%5)"/>
      <w:lvlJc w:val="left"/>
      <w:pPr>
        <w:tabs>
          <w:tab w:val="num" w:pos="3688"/>
        </w:tabs>
        <w:ind w:left="3971" w:hanging="283"/>
      </w:pPr>
      <w:rPr>
        <w:rFonts w:hint="default"/>
      </w:rPr>
    </w:lvl>
    <w:lvl w:ilvl="5">
      <w:start w:val="1"/>
      <w:numFmt w:val="lowerRoman"/>
      <w:lvlText w:val="(%6)"/>
      <w:lvlJc w:val="left"/>
      <w:pPr>
        <w:tabs>
          <w:tab w:val="num" w:pos="4539"/>
        </w:tabs>
        <w:ind w:left="4822" w:hanging="283"/>
      </w:pPr>
      <w:rPr>
        <w:rFonts w:hint="default"/>
      </w:rPr>
    </w:lvl>
    <w:lvl w:ilvl="6">
      <w:start w:val="1"/>
      <w:numFmt w:val="decimal"/>
      <w:lvlText w:val="%7."/>
      <w:lvlJc w:val="left"/>
      <w:pPr>
        <w:tabs>
          <w:tab w:val="num" w:pos="5390"/>
        </w:tabs>
        <w:ind w:left="5673" w:hanging="283"/>
      </w:pPr>
      <w:rPr>
        <w:rFonts w:hint="default"/>
      </w:rPr>
    </w:lvl>
    <w:lvl w:ilvl="7">
      <w:start w:val="1"/>
      <w:numFmt w:val="lowerLetter"/>
      <w:lvlText w:val="%8."/>
      <w:lvlJc w:val="left"/>
      <w:pPr>
        <w:tabs>
          <w:tab w:val="num" w:pos="6241"/>
        </w:tabs>
        <w:ind w:left="6524" w:hanging="283"/>
      </w:pPr>
      <w:rPr>
        <w:rFonts w:hint="default"/>
      </w:rPr>
    </w:lvl>
    <w:lvl w:ilvl="8">
      <w:start w:val="1"/>
      <w:numFmt w:val="lowerRoman"/>
      <w:lvlText w:val="%9."/>
      <w:lvlJc w:val="left"/>
      <w:pPr>
        <w:tabs>
          <w:tab w:val="num" w:pos="7092"/>
        </w:tabs>
        <w:ind w:left="7375" w:hanging="283"/>
      </w:pPr>
      <w:rPr>
        <w:rFonts w:hint="default"/>
      </w:rPr>
    </w:lvl>
  </w:abstractNum>
  <w:abstractNum w:abstractNumId="2">
    <w:nsid w:val="04E9020E"/>
    <w:multiLevelType w:val="hybridMultilevel"/>
    <w:tmpl w:val="B1C44F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9177B7B"/>
    <w:multiLevelType w:val="hybridMultilevel"/>
    <w:tmpl w:val="424A660C"/>
    <w:lvl w:ilvl="0" w:tplc="E5322F7E">
      <w:start w:val="1"/>
      <w:numFmt w:val="bullet"/>
      <w:pStyle w:val="Bullet1"/>
      <w:lvlText w:val=""/>
      <w:lvlJc w:val="left"/>
      <w:pPr>
        <w:tabs>
          <w:tab w:val="num" w:pos="720"/>
        </w:tabs>
        <w:ind w:left="720" w:hanging="360"/>
      </w:pPr>
      <w:rPr>
        <w:rFonts w:ascii="Wingdings" w:hAnsi="Wingdings" w:hint="default"/>
      </w:rPr>
    </w:lvl>
    <w:lvl w:ilvl="1" w:tplc="3EF4A3C6">
      <w:start w:val="1"/>
      <w:numFmt w:val="bullet"/>
      <w:pStyle w:val="Bullet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B35092"/>
    <w:multiLevelType w:val="multilevel"/>
    <w:tmpl w:val="8F04077E"/>
    <w:lvl w:ilvl="0">
      <w:start w:val="1"/>
      <w:numFmt w:val="bullet"/>
      <w:pStyle w:val="Bullet10"/>
      <w:lvlText w:val=""/>
      <w:lvlJc w:val="left"/>
      <w:pPr>
        <w:tabs>
          <w:tab w:val="num" w:pos="720"/>
        </w:tabs>
        <w:ind w:left="720" w:hanging="360"/>
      </w:pPr>
      <w:rPr>
        <w:rFonts w:ascii="Symbol" w:hAnsi="Symbol" w:hint="default"/>
        <w:sz w:val="22"/>
      </w:rPr>
    </w:lvl>
    <w:lvl w:ilvl="1">
      <w:start w:val="1"/>
      <w:numFmt w:val="bullet"/>
      <w:pStyle w:val="Bullet20"/>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DF06504"/>
    <w:multiLevelType w:val="multilevel"/>
    <w:tmpl w:val="66A4272A"/>
    <w:lvl w:ilvl="0">
      <w:start w:val="1"/>
      <w:numFmt w:val="bullet"/>
      <w:lvlText w:val=""/>
      <w:lvlJc w:val="left"/>
      <w:pPr>
        <w:tabs>
          <w:tab w:val="num" w:pos="720"/>
        </w:tabs>
        <w:ind w:left="720" w:hanging="360"/>
      </w:pPr>
      <w:rPr>
        <w:rFonts w:ascii="Wingdings" w:hAnsi="Wingdings"/>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3CA51D7"/>
    <w:multiLevelType w:val="hybridMultilevel"/>
    <w:tmpl w:val="860AC278"/>
    <w:lvl w:ilvl="0" w:tplc="3EDAACE4">
      <w:start w:val="1"/>
      <w:numFmt w:val="bullet"/>
      <w:pStyle w:val="Tick1"/>
      <w:lvlText w:val=""/>
      <w:lvlJc w:val="left"/>
      <w:pPr>
        <w:tabs>
          <w:tab w:val="num" w:pos="502"/>
        </w:tabs>
        <w:ind w:left="502" w:hanging="360"/>
      </w:pPr>
      <w:rPr>
        <w:rFonts w:ascii="Wingdings" w:hAnsi="Wingdings" w:hint="default"/>
      </w:rPr>
    </w:lvl>
    <w:lvl w:ilvl="1" w:tplc="0FC8D074">
      <w:start w:val="1"/>
      <w:numFmt w:val="bullet"/>
      <w:lvlText w:val=""/>
      <w:lvlJc w:val="left"/>
      <w:pPr>
        <w:tabs>
          <w:tab w:val="num" w:pos="1222"/>
        </w:tabs>
        <w:ind w:left="1222" w:hanging="360"/>
      </w:pPr>
      <w:rPr>
        <w:rFonts w:ascii="Wingdings" w:hAnsi="Wingdings"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cs="Arial"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cs="Arial"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7">
    <w:nsid w:val="14E95A86"/>
    <w:multiLevelType w:val="hybridMultilevel"/>
    <w:tmpl w:val="25A0C3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5AD4F0B"/>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9">
    <w:nsid w:val="16351F10"/>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10">
    <w:nsid w:val="17031609"/>
    <w:multiLevelType w:val="hybridMultilevel"/>
    <w:tmpl w:val="3EB2AF80"/>
    <w:lvl w:ilvl="0" w:tplc="55448890">
      <w:start w:val="1"/>
      <w:numFmt w:val="bullet"/>
      <w:pStyle w:val="Tablebullets"/>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84E197C"/>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12">
    <w:nsid w:val="19B57674"/>
    <w:multiLevelType w:val="hybridMultilevel"/>
    <w:tmpl w:val="0094A672"/>
    <w:lvl w:ilvl="0" w:tplc="00010409">
      <w:start w:val="1"/>
      <w:numFmt w:val="bullet"/>
      <w:lvlText w:val=""/>
      <w:lvlJc w:val="left"/>
      <w:pPr>
        <w:tabs>
          <w:tab w:val="num" w:pos="1080"/>
        </w:tabs>
        <w:ind w:left="1080" w:hanging="360"/>
      </w:pPr>
      <w:rPr>
        <w:rFonts w:ascii="Symbol" w:hAnsi="Symbol"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start w:val="1"/>
      <w:numFmt w:val="bullet"/>
      <w:lvlText w:val=""/>
      <w:lvlJc w:val="left"/>
      <w:pPr>
        <w:tabs>
          <w:tab w:val="num" w:pos="2520"/>
        </w:tabs>
        <w:ind w:left="2520" w:hanging="360"/>
      </w:pPr>
      <w:rPr>
        <w:rFonts w:ascii="Wingdings" w:hAnsi="Wingdings" w:hint="default"/>
      </w:rPr>
    </w:lvl>
    <w:lvl w:ilvl="3" w:tplc="00010409">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3">
    <w:nsid w:val="210A2D01"/>
    <w:multiLevelType w:val="hybridMultilevel"/>
    <w:tmpl w:val="950EE56A"/>
    <w:lvl w:ilvl="0" w:tplc="0FC8D07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2287E5A"/>
    <w:multiLevelType w:val="hybridMultilevel"/>
    <w:tmpl w:val="78A4C304"/>
    <w:lvl w:ilvl="0" w:tplc="D1647946">
      <w:start w:val="1"/>
      <w:numFmt w:val="decimal"/>
      <w:lvlText w:val="%1."/>
      <w:lvlJc w:val="left"/>
      <w:pPr>
        <w:tabs>
          <w:tab w:val="num" w:pos="720"/>
        </w:tabs>
        <w:ind w:left="720" w:hanging="360"/>
      </w:pPr>
      <w:rPr>
        <w:rFonts w:hint="default"/>
      </w:rPr>
    </w:lvl>
    <w:lvl w:ilvl="1" w:tplc="0FC8D074">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451639F"/>
    <w:multiLevelType w:val="hybridMultilevel"/>
    <w:tmpl w:val="12EA0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6054E6F"/>
    <w:multiLevelType w:val="hybridMultilevel"/>
    <w:tmpl w:val="8A24FEC4"/>
    <w:lvl w:ilvl="0" w:tplc="0FC8D07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7064C9C"/>
    <w:multiLevelType w:val="hybridMultilevel"/>
    <w:tmpl w:val="77C8A9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80914C3"/>
    <w:multiLevelType w:val="multilevel"/>
    <w:tmpl w:val="B26202C4"/>
    <w:lvl w:ilvl="0">
      <w:start w:val="1"/>
      <w:numFmt w:val="decimal"/>
      <w:lvlText w:val="%1."/>
      <w:lvlJc w:val="left"/>
      <w:pPr>
        <w:tabs>
          <w:tab w:val="num" w:pos="720"/>
        </w:tabs>
        <w:ind w:left="720" w:hanging="360"/>
      </w:pPr>
      <w:rPr>
        <w:rFonts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1F83D22"/>
    <w:multiLevelType w:val="multilevel"/>
    <w:tmpl w:val="AA84224E"/>
    <w:name w:val="CATBullet"/>
    <w:lvl w:ilvl="0">
      <w:start w:val="1"/>
      <w:numFmt w:val="bullet"/>
      <w:pStyle w:val="CATBulletList1"/>
      <w:lvlText w:val=""/>
      <w:lvlJc w:val="left"/>
      <w:pPr>
        <w:tabs>
          <w:tab w:val="num" w:pos="360"/>
        </w:tabs>
        <w:ind w:left="360" w:hanging="360"/>
      </w:pPr>
      <w:rPr>
        <w:rFonts w:ascii="Symbol" w:hAnsi="Symbol" w:hint="default"/>
        <w:color w:val="auto"/>
      </w:rPr>
    </w:lvl>
    <w:lvl w:ilvl="1">
      <w:start w:val="1"/>
      <w:numFmt w:val="bullet"/>
      <w:pStyle w:val="CATBulletList2"/>
      <w:lvlText w:val="◦"/>
      <w:lvlJc w:val="left"/>
      <w:pPr>
        <w:tabs>
          <w:tab w:val="num" w:pos="720"/>
        </w:tabs>
        <w:ind w:left="720" w:hanging="360"/>
      </w:pPr>
      <w:rPr>
        <w:rFonts w:ascii="Century" w:hAnsi="Century" w:hint="default"/>
        <w:color w:val="auto"/>
      </w:rPr>
    </w:lvl>
    <w:lvl w:ilvl="2">
      <w:start w:val="1"/>
      <w:numFmt w:val="bullet"/>
      <w:pStyle w:val="CATBulletList3"/>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44C44A7A"/>
    <w:multiLevelType w:val="hybridMultilevel"/>
    <w:tmpl w:val="EBB400D6"/>
    <w:lvl w:ilvl="0" w:tplc="0750C330">
      <w:start w:val="1"/>
      <w:numFmt w:val="bullet"/>
      <w:pStyle w:val="Check1"/>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1">
    <w:nsid w:val="48900625"/>
    <w:multiLevelType w:val="hybridMultilevel"/>
    <w:tmpl w:val="CFD8383E"/>
    <w:lvl w:ilvl="0" w:tplc="0C090003">
      <w:start w:val="1"/>
      <w:numFmt w:val="bullet"/>
      <w:lvlText w:val="o"/>
      <w:lvlJc w:val="left"/>
      <w:pPr>
        <w:tabs>
          <w:tab w:val="num" w:pos="360"/>
        </w:tabs>
        <w:ind w:left="360" w:hanging="360"/>
      </w:pPr>
      <w:rPr>
        <w:rFonts w:ascii="Courier New" w:hAnsi="Courier New" w:cs="Courier New"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2">
    <w:nsid w:val="4B886F48"/>
    <w:multiLevelType w:val="multilevel"/>
    <w:tmpl w:val="55065CF0"/>
    <w:lvl w:ilvl="0">
      <w:start w:val="1"/>
      <w:numFmt w:val="decimal"/>
      <w:lvlText w:val="%1."/>
      <w:lvlJc w:val="center"/>
      <w:pPr>
        <w:tabs>
          <w:tab w:val="num" w:pos="284"/>
        </w:tabs>
        <w:ind w:left="567" w:hanging="283"/>
      </w:pPr>
      <w:rPr>
        <w:rFonts w:hint="default"/>
      </w:rPr>
    </w:lvl>
    <w:lvl w:ilvl="1">
      <w:start w:val="1"/>
      <w:numFmt w:val="lowerLetter"/>
      <w:lvlText w:val="%2."/>
      <w:lvlJc w:val="center"/>
      <w:pPr>
        <w:tabs>
          <w:tab w:val="num" w:pos="1135"/>
        </w:tabs>
        <w:ind w:left="1134" w:hanging="283"/>
      </w:pPr>
      <w:rPr>
        <w:rFonts w:hint="default"/>
      </w:rPr>
    </w:lvl>
    <w:lvl w:ilvl="2">
      <w:start w:val="1"/>
      <w:numFmt w:val="lowerRoman"/>
      <w:lvlText w:val="%3."/>
      <w:lvlJc w:val="center"/>
      <w:pPr>
        <w:tabs>
          <w:tab w:val="num" w:pos="1701"/>
        </w:tabs>
        <w:ind w:left="1701" w:hanging="283"/>
      </w:pPr>
      <w:rPr>
        <w:rFonts w:hint="default"/>
      </w:rPr>
    </w:lvl>
    <w:lvl w:ilvl="3">
      <w:start w:val="1"/>
      <w:numFmt w:val="decimal"/>
      <w:lvlText w:val="(%4)"/>
      <w:lvlJc w:val="left"/>
      <w:pPr>
        <w:tabs>
          <w:tab w:val="num" w:pos="2837"/>
        </w:tabs>
        <w:ind w:left="3120" w:hanging="283"/>
      </w:pPr>
      <w:rPr>
        <w:rFonts w:hint="default"/>
      </w:rPr>
    </w:lvl>
    <w:lvl w:ilvl="4">
      <w:start w:val="1"/>
      <w:numFmt w:val="lowerLetter"/>
      <w:lvlText w:val="(%5)"/>
      <w:lvlJc w:val="left"/>
      <w:pPr>
        <w:tabs>
          <w:tab w:val="num" w:pos="3688"/>
        </w:tabs>
        <w:ind w:left="3971" w:hanging="283"/>
      </w:pPr>
      <w:rPr>
        <w:rFonts w:hint="default"/>
      </w:rPr>
    </w:lvl>
    <w:lvl w:ilvl="5">
      <w:start w:val="1"/>
      <w:numFmt w:val="lowerRoman"/>
      <w:lvlText w:val="(%6)"/>
      <w:lvlJc w:val="left"/>
      <w:pPr>
        <w:tabs>
          <w:tab w:val="num" w:pos="4539"/>
        </w:tabs>
        <w:ind w:left="4822" w:hanging="283"/>
      </w:pPr>
      <w:rPr>
        <w:rFonts w:hint="default"/>
      </w:rPr>
    </w:lvl>
    <w:lvl w:ilvl="6">
      <w:start w:val="1"/>
      <w:numFmt w:val="decimal"/>
      <w:lvlText w:val="%7."/>
      <w:lvlJc w:val="left"/>
      <w:pPr>
        <w:tabs>
          <w:tab w:val="num" w:pos="5390"/>
        </w:tabs>
        <w:ind w:left="5673" w:hanging="283"/>
      </w:pPr>
      <w:rPr>
        <w:rFonts w:hint="default"/>
      </w:rPr>
    </w:lvl>
    <w:lvl w:ilvl="7">
      <w:start w:val="1"/>
      <w:numFmt w:val="lowerLetter"/>
      <w:lvlText w:val="%8."/>
      <w:lvlJc w:val="left"/>
      <w:pPr>
        <w:tabs>
          <w:tab w:val="num" w:pos="6241"/>
        </w:tabs>
        <w:ind w:left="6524" w:hanging="283"/>
      </w:pPr>
      <w:rPr>
        <w:rFonts w:hint="default"/>
      </w:rPr>
    </w:lvl>
    <w:lvl w:ilvl="8">
      <w:start w:val="1"/>
      <w:numFmt w:val="lowerRoman"/>
      <w:lvlText w:val="%9."/>
      <w:lvlJc w:val="left"/>
      <w:pPr>
        <w:tabs>
          <w:tab w:val="num" w:pos="7092"/>
        </w:tabs>
        <w:ind w:left="7375" w:hanging="283"/>
      </w:pPr>
      <w:rPr>
        <w:rFonts w:hint="default"/>
      </w:rPr>
    </w:lvl>
  </w:abstractNum>
  <w:abstractNum w:abstractNumId="23">
    <w:nsid w:val="4FBB0330"/>
    <w:multiLevelType w:val="hybridMultilevel"/>
    <w:tmpl w:val="90687F12"/>
    <w:lvl w:ilvl="0" w:tplc="0C09000F">
      <w:start w:val="1"/>
      <w:numFmt w:val="decimal"/>
      <w:lvlText w:val="%1."/>
      <w:lvlJc w:val="left"/>
      <w:pPr>
        <w:tabs>
          <w:tab w:val="num" w:pos="720"/>
        </w:tabs>
        <w:ind w:left="720" w:hanging="360"/>
      </w:pPr>
      <w:rPr>
        <w:rFonts w:hint="default"/>
      </w:rPr>
    </w:lvl>
    <w:lvl w:ilvl="1" w:tplc="00030409">
      <w:start w:val="1"/>
      <w:numFmt w:val="bullet"/>
      <w:lvlText w:val="o"/>
      <w:lvlJc w:val="left"/>
      <w:pPr>
        <w:tabs>
          <w:tab w:val="num" w:pos="1440"/>
        </w:tabs>
        <w:ind w:left="1440" w:hanging="360"/>
      </w:pPr>
      <w:rPr>
        <w:rFonts w:ascii="Courier New" w:hAnsi="Courier New" w:hint="default"/>
      </w:rPr>
    </w:lvl>
    <w:lvl w:ilvl="2" w:tplc="080E60F2">
      <w:start w:val="1"/>
      <w:numFmt w:val="bullet"/>
      <w:lvlText w:val="–"/>
      <w:lvlJc w:val="left"/>
      <w:pPr>
        <w:tabs>
          <w:tab w:val="num" w:pos="2160"/>
        </w:tabs>
        <w:ind w:left="2160" w:hanging="360"/>
      </w:pPr>
      <w:rPr>
        <w:rFonts w:ascii="Franklin Gothic Book" w:hAnsi="Franklin Gothic Book" w:hint="default"/>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nsid w:val="567764CD"/>
    <w:multiLevelType w:val="multilevel"/>
    <w:tmpl w:val="79F050F0"/>
    <w:lvl w:ilvl="0">
      <w:start w:val="1"/>
      <w:numFmt w:val="bullet"/>
      <w:pStyle w:val="B1"/>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25">
    <w:nsid w:val="57F10346"/>
    <w:multiLevelType w:val="hybridMultilevel"/>
    <w:tmpl w:val="96A6D2CA"/>
    <w:lvl w:ilvl="0" w:tplc="FEF6E58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A745BD9"/>
    <w:multiLevelType w:val="hybridMultilevel"/>
    <w:tmpl w:val="C2942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EE54F4A"/>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28">
    <w:nsid w:val="5FC13B52"/>
    <w:multiLevelType w:val="hybridMultilevel"/>
    <w:tmpl w:val="6806405A"/>
    <w:lvl w:ilvl="0" w:tplc="213C7124">
      <w:start w:val="1"/>
      <w:numFmt w:val="bullet"/>
      <w:lvlText w:val=""/>
      <w:lvlJc w:val="left"/>
      <w:pPr>
        <w:ind w:left="720" w:hanging="360"/>
      </w:pPr>
      <w:rPr>
        <w:rFonts w:ascii="Symbol" w:hAnsi="Symbol" w:hint="default"/>
      </w:rPr>
    </w:lvl>
    <w:lvl w:ilvl="1" w:tplc="F0801AF6">
      <w:start w:val="1"/>
      <w:numFmt w:val="bullet"/>
      <w:lvlText w:val="o"/>
      <w:lvlJc w:val="left"/>
      <w:pPr>
        <w:ind w:left="1440" w:hanging="360"/>
      </w:pPr>
      <w:rPr>
        <w:rFonts w:ascii="Courier New" w:hAnsi="Courier New" w:cs="Courier New" w:hint="default"/>
      </w:rPr>
    </w:lvl>
    <w:lvl w:ilvl="2" w:tplc="C2F82212" w:tentative="1">
      <w:start w:val="1"/>
      <w:numFmt w:val="bullet"/>
      <w:lvlText w:val=""/>
      <w:lvlJc w:val="left"/>
      <w:pPr>
        <w:ind w:left="2160" w:hanging="360"/>
      </w:pPr>
      <w:rPr>
        <w:rFonts w:ascii="Wingdings" w:hAnsi="Wingdings" w:hint="default"/>
      </w:rPr>
    </w:lvl>
    <w:lvl w:ilvl="3" w:tplc="65FE33A6" w:tentative="1">
      <w:start w:val="1"/>
      <w:numFmt w:val="bullet"/>
      <w:lvlText w:val=""/>
      <w:lvlJc w:val="left"/>
      <w:pPr>
        <w:ind w:left="2880" w:hanging="360"/>
      </w:pPr>
      <w:rPr>
        <w:rFonts w:ascii="Symbol" w:hAnsi="Symbol" w:hint="default"/>
      </w:rPr>
    </w:lvl>
    <w:lvl w:ilvl="4" w:tplc="BA6AE68C" w:tentative="1">
      <w:start w:val="1"/>
      <w:numFmt w:val="bullet"/>
      <w:lvlText w:val="o"/>
      <w:lvlJc w:val="left"/>
      <w:pPr>
        <w:ind w:left="3600" w:hanging="360"/>
      </w:pPr>
      <w:rPr>
        <w:rFonts w:ascii="Courier New" w:hAnsi="Courier New" w:cs="Courier New" w:hint="default"/>
      </w:rPr>
    </w:lvl>
    <w:lvl w:ilvl="5" w:tplc="3D123CFA" w:tentative="1">
      <w:start w:val="1"/>
      <w:numFmt w:val="bullet"/>
      <w:lvlText w:val=""/>
      <w:lvlJc w:val="left"/>
      <w:pPr>
        <w:ind w:left="4320" w:hanging="360"/>
      </w:pPr>
      <w:rPr>
        <w:rFonts w:ascii="Wingdings" w:hAnsi="Wingdings" w:hint="default"/>
      </w:rPr>
    </w:lvl>
    <w:lvl w:ilvl="6" w:tplc="9572C2D4" w:tentative="1">
      <w:start w:val="1"/>
      <w:numFmt w:val="bullet"/>
      <w:lvlText w:val=""/>
      <w:lvlJc w:val="left"/>
      <w:pPr>
        <w:ind w:left="5040" w:hanging="360"/>
      </w:pPr>
      <w:rPr>
        <w:rFonts w:ascii="Symbol" w:hAnsi="Symbol" w:hint="default"/>
      </w:rPr>
    </w:lvl>
    <w:lvl w:ilvl="7" w:tplc="BD04D48C" w:tentative="1">
      <w:start w:val="1"/>
      <w:numFmt w:val="bullet"/>
      <w:lvlText w:val="o"/>
      <w:lvlJc w:val="left"/>
      <w:pPr>
        <w:ind w:left="5760" w:hanging="360"/>
      </w:pPr>
      <w:rPr>
        <w:rFonts w:ascii="Courier New" w:hAnsi="Courier New" w:cs="Courier New" w:hint="default"/>
      </w:rPr>
    </w:lvl>
    <w:lvl w:ilvl="8" w:tplc="74E637A8" w:tentative="1">
      <w:start w:val="1"/>
      <w:numFmt w:val="bullet"/>
      <w:lvlText w:val=""/>
      <w:lvlJc w:val="left"/>
      <w:pPr>
        <w:ind w:left="6480" w:hanging="360"/>
      </w:pPr>
      <w:rPr>
        <w:rFonts w:ascii="Wingdings" w:hAnsi="Wingdings" w:hint="default"/>
      </w:rPr>
    </w:lvl>
  </w:abstractNum>
  <w:abstractNum w:abstractNumId="29">
    <w:nsid w:val="673B16B2"/>
    <w:multiLevelType w:val="hybridMultilevel"/>
    <w:tmpl w:val="CE8A4460"/>
    <w:lvl w:ilvl="0" w:tplc="0C09000F">
      <w:start w:val="1"/>
      <w:numFmt w:val="decimal"/>
      <w:lvlText w:val="%1."/>
      <w:lvlJc w:val="left"/>
      <w:pPr>
        <w:tabs>
          <w:tab w:val="num" w:pos="720"/>
        </w:tabs>
        <w:ind w:left="720" w:hanging="36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80E60F2">
      <w:start w:val="1"/>
      <w:numFmt w:val="bullet"/>
      <w:lvlText w:val="–"/>
      <w:lvlJc w:val="left"/>
      <w:pPr>
        <w:tabs>
          <w:tab w:val="num" w:pos="2160"/>
        </w:tabs>
        <w:ind w:left="2160" w:hanging="360"/>
      </w:pPr>
      <w:rPr>
        <w:rFonts w:ascii="Franklin Gothic Book" w:hAnsi="Franklin Gothic Book" w:hint="default"/>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nsid w:val="69FB13FA"/>
    <w:multiLevelType w:val="hybridMultilevel"/>
    <w:tmpl w:val="2710D57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nsid w:val="6B4C0E48"/>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32">
    <w:nsid w:val="7AB259C0"/>
    <w:multiLevelType w:val="hybridMultilevel"/>
    <w:tmpl w:val="B46C3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F3E4EE1"/>
    <w:multiLevelType w:val="hybridMultilevel"/>
    <w:tmpl w:val="82BE3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3"/>
  </w:num>
  <w:num w:numId="4">
    <w:abstractNumId w:val="13"/>
  </w:num>
  <w:num w:numId="5">
    <w:abstractNumId w:val="0"/>
  </w:num>
  <w:num w:numId="6">
    <w:abstractNumId w:val="0"/>
  </w:num>
  <w:num w:numId="7">
    <w:abstractNumId w:val="6"/>
  </w:num>
  <w:num w:numId="8">
    <w:abstractNumId w:val="4"/>
  </w:num>
  <w:num w:numId="9">
    <w:abstractNumId w:val="4"/>
  </w:num>
  <w:num w:numId="10">
    <w:abstractNumId w:val="12"/>
  </w:num>
  <w:num w:numId="11">
    <w:abstractNumId w:val="23"/>
  </w:num>
  <w:num w:numId="12">
    <w:abstractNumId w:val="29"/>
  </w:num>
  <w:num w:numId="13">
    <w:abstractNumId w:val="16"/>
  </w:num>
  <w:num w:numId="14">
    <w:abstractNumId w:val="26"/>
  </w:num>
  <w:num w:numId="15">
    <w:abstractNumId w:val="21"/>
  </w:num>
  <w:num w:numId="16">
    <w:abstractNumId w:val="2"/>
  </w:num>
  <w:num w:numId="17">
    <w:abstractNumId w:val="22"/>
  </w:num>
  <w:num w:numId="18">
    <w:abstractNumId w:val="33"/>
  </w:num>
  <w:num w:numId="19">
    <w:abstractNumId w:val="17"/>
  </w:num>
  <w:num w:numId="20">
    <w:abstractNumId w:val="19"/>
  </w:num>
  <w:num w:numId="21">
    <w:abstractNumId w:val="32"/>
  </w:num>
  <w:num w:numId="22">
    <w:abstractNumId w:val="28"/>
  </w:num>
  <w:num w:numId="23">
    <w:abstractNumId w:val="25"/>
  </w:num>
  <w:num w:numId="24">
    <w:abstractNumId w:val="18"/>
  </w:num>
  <w:num w:numId="25">
    <w:abstractNumId w:val="7"/>
  </w:num>
  <w:num w:numId="26">
    <w:abstractNumId w:val="30"/>
  </w:num>
  <w:num w:numId="27">
    <w:abstractNumId w:val="15"/>
  </w:num>
  <w:num w:numId="28">
    <w:abstractNumId w:val="0"/>
  </w:num>
  <w:num w:numId="29">
    <w:abstractNumId w:val="6"/>
  </w:num>
  <w:num w:numId="30">
    <w:abstractNumId w:val="4"/>
  </w:num>
  <w:num w:numId="31">
    <w:abstractNumId w:val="4"/>
  </w:num>
  <w:num w:numId="32">
    <w:abstractNumId w:val="6"/>
  </w:num>
  <w:num w:numId="33">
    <w:abstractNumId w:val="20"/>
  </w:num>
  <w:num w:numId="34">
    <w:abstractNumId w:val="1"/>
  </w:num>
  <w:num w:numId="35">
    <w:abstractNumId w:val="24"/>
  </w:num>
  <w:num w:numId="36">
    <w:abstractNumId w:val="11"/>
  </w:num>
  <w:num w:numId="37">
    <w:abstractNumId w:val="31"/>
  </w:num>
  <w:num w:numId="38">
    <w:abstractNumId w:val="8"/>
  </w:num>
  <w:num w:numId="39">
    <w:abstractNumId w:val="27"/>
  </w:num>
  <w:num w:numId="40">
    <w:abstractNumId w:val="9"/>
  </w:num>
  <w:num w:numId="41">
    <w:abstractNumId w:val="5"/>
  </w:num>
  <w:num w:numId="42">
    <w:abstractNumId w:val="4"/>
  </w:num>
  <w:num w:numId="43">
    <w:abstractNumId w:val="6"/>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AU" w:vendorID="64" w:dllVersion="6" w:nlCheck="1" w:checkStyle="1"/>
  <w:activeWritingStyle w:appName="MSWord" w:lang="en-GB" w:vendorID="64" w:dllVersion="6" w:nlCheck="1" w:checkStyle="1"/>
  <w:activeWritingStyle w:appName="MSWord" w:lang="fr-FR" w:vendorID="64" w:dllVersion="6" w:nlCheck="1" w:checkStyle="1"/>
  <w:activeWritingStyle w:appName="MSWord" w:lang="en-US" w:vendorID="64" w:dllVersion="4096" w:nlCheck="1" w:checkStyle="0"/>
  <w:activeWritingStyle w:appName="MSWord" w:lang="en-AU" w:vendorID="64" w:dllVersion="4096" w:nlCheck="1" w:checkStyle="0"/>
  <w:activeWritingStyle w:appName="MSWord" w:lang="en-AU" w:vendorID="64" w:dllVersion="131078" w:nlCheck="1" w:checkStyle="1"/>
  <w:activeWritingStyle w:appName="MSWord" w:lang="en-US" w:vendorID="64" w:dllVersion="131078" w:nlCheck="1" w:checkStyle="1"/>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0AF"/>
    <w:rsid w:val="000000B4"/>
    <w:rsid w:val="000027A9"/>
    <w:rsid w:val="0000515C"/>
    <w:rsid w:val="00005469"/>
    <w:rsid w:val="00006BBD"/>
    <w:rsid w:val="000072F9"/>
    <w:rsid w:val="000073D0"/>
    <w:rsid w:val="000149E3"/>
    <w:rsid w:val="00022586"/>
    <w:rsid w:val="00023B0C"/>
    <w:rsid w:val="00024372"/>
    <w:rsid w:val="000246F9"/>
    <w:rsid w:val="00030061"/>
    <w:rsid w:val="00030752"/>
    <w:rsid w:val="00033780"/>
    <w:rsid w:val="00037716"/>
    <w:rsid w:val="00043FF4"/>
    <w:rsid w:val="00044774"/>
    <w:rsid w:val="00052CF3"/>
    <w:rsid w:val="00054161"/>
    <w:rsid w:val="00064730"/>
    <w:rsid w:val="000711B2"/>
    <w:rsid w:val="00085CDB"/>
    <w:rsid w:val="00090A04"/>
    <w:rsid w:val="000968FF"/>
    <w:rsid w:val="000A0499"/>
    <w:rsid w:val="000A084E"/>
    <w:rsid w:val="000A2A5F"/>
    <w:rsid w:val="000A3789"/>
    <w:rsid w:val="000A3C69"/>
    <w:rsid w:val="000A5EB8"/>
    <w:rsid w:val="000B07AE"/>
    <w:rsid w:val="000B3224"/>
    <w:rsid w:val="000D5F12"/>
    <w:rsid w:val="000E3092"/>
    <w:rsid w:val="000E3ED5"/>
    <w:rsid w:val="000E75E0"/>
    <w:rsid w:val="000F0BA5"/>
    <w:rsid w:val="000F1424"/>
    <w:rsid w:val="00103B1A"/>
    <w:rsid w:val="00106288"/>
    <w:rsid w:val="001108D4"/>
    <w:rsid w:val="00111E00"/>
    <w:rsid w:val="00112388"/>
    <w:rsid w:val="00120C97"/>
    <w:rsid w:val="00121A9F"/>
    <w:rsid w:val="00126806"/>
    <w:rsid w:val="001377B4"/>
    <w:rsid w:val="00143256"/>
    <w:rsid w:val="00150B8B"/>
    <w:rsid w:val="001531EA"/>
    <w:rsid w:val="00163080"/>
    <w:rsid w:val="00175180"/>
    <w:rsid w:val="00176AAD"/>
    <w:rsid w:val="00177C8D"/>
    <w:rsid w:val="00183FDA"/>
    <w:rsid w:val="00186B06"/>
    <w:rsid w:val="0019106E"/>
    <w:rsid w:val="00194193"/>
    <w:rsid w:val="001A44CB"/>
    <w:rsid w:val="001A4F97"/>
    <w:rsid w:val="001B3620"/>
    <w:rsid w:val="001B4072"/>
    <w:rsid w:val="001B68B5"/>
    <w:rsid w:val="001B70EC"/>
    <w:rsid w:val="001C1C2B"/>
    <w:rsid w:val="001C3F6C"/>
    <w:rsid w:val="001C545E"/>
    <w:rsid w:val="001D02FA"/>
    <w:rsid w:val="001D07AD"/>
    <w:rsid w:val="001D134C"/>
    <w:rsid w:val="001D20B8"/>
    <w:rsid w:val="001D6C5E"/>
    <w:rsid w:val="001D6DE4"/>
    <w:rsid w:val="001E06E9"/>
    <w:rsid w:val="001E377F"/>
    <w:rsid w:val="001E46C8"/>
    <w:rsid w:val="001F4F58"/>
    <w:rsid w:val="00217625"/>
    <w:rsid w:val="0022170C"/>
    <w:rsid w:val="00222561"/>
    <w:rsid w:val="00224D5F"/>
    <w:rsid w:val="002266E5"/>
    <w:rsid w:val="00227F4E"/>
    <w:rsid w:val="002309E1"/>
    <w:rsid w:val="00231D77"/>
    <w:rsid w:val="00234927"/>
    <w:rsid w:val="00242694"/>
    <w:rsid w:val="002428A9"/>
    <w:rsid w:val="0024330B"/>
    <w:rsid w:val="00252772"/>
    <w:rsid w:val="002545C5"/>
    <w:rsid w:val="002571C1"/>
    <w:rsid w:val="002620AF"/>
    <w:rsid w:val="00262E7A"/>
    <w:rsid w:val="002642C6"/>
    <w:rsid w:val="0026789C"/>
    <w:rsid w:val="002753E7"/>
    <w:rsid w:val="00283555"/>
    <w:rsid w:val="00284C18"/>
    <w:rsid w:val="002860F7"/>
    <w:rsid w:val="00286522"/>
    <w:rsid w:val="0029532B"/>
    <w:rsid w:val="002A0DBA"/>
    <w:rsid w:val="002B04E9"/>
    <w:rsid w:val="002B3626"/>
    <w:rsid w:val="002B38EA"/>
    <w:rsid w:val="002B3C01"/>
    <w:rsid w:val="002B3CEB"/>
    <w:rsid w:val="002B4E62"/>
    <w:rsid w:val="002B6FE1"/>
    <w:rsid w:val="002C247F"/>
    <w:rsid w:val="002C52CC"/>
    <w:rsid w:val="002D25A5"/>
    <w:rsid w:val="002D268C"/>
    <w:rsid w:val="002D2800"/>
    <w:rsid w:val="002D43BA"/>
    <w:rsid w:val="002D5CAB"/>
    <w:rsid w:val="002E0BA0"/>
    <w:rsid w:val="002E2DBE"/>
    <w:rsid w:val="002E6BD4"/>
    <w:rsid w:val="002F23F7"/>
    <w:rsid w:val="002F2858"/>
    <w:rsid w:val="002F36B5"/>
    <w:rsid w:val="002F3BF7"/>
    <w:rsid w:val="0030196D"/>
    <w:rsid w:val="00301E74"/>
    <w:rsid w:val="00302E80"/>
    <w:rsid w:val="00305EB9"/>
    <w:rsid w:val="00315F5E"/>
    <w:rsid w:val="00316860"/>
    <w:rsid w:val="003307F6"/>
    <w:rsid w:val="003320D9"/>
    <w:rsid w:val="00341982"/>
    <w:rsid w:val="00360F49"/>
    <w:rsid w:val="00367A8D"/>
    <w:rsid w:val="003703B9"/>
    <w:rsid w:val="00372B07"/>
    <w:rsid w:val="00373AD5"/>
    <w:rsid w:val="0038180A"/>
    <w:rsid w:val="00384E58"/>
    <w:rsid w:val="0038753F"/>
    <w:rsid w:val="00397A47"/>
    <w:rsid w:val="003A2B58"/>
    <w:rsid w:val="003A36FB"/>
    <w:rsid w:val="003B0FA2"/>
    <w:rsid w:val="003B5467"/>
    <w:rsid w:val="003B744A"/>
    <w:rsid w:val="003C1E34"/>
    <w:rsid w:val="003C74FC"/>
    <w:rsid w:val="003C7C21"/>
    <w:rsid w:val="003D07CC"/>
    <w:rsid w:val="003D2CC3"/>
    <w:rsid w:val="003D4700"/>
    <w:rsid w:val="003D51A1"/>
    <w:rsid w:val="003D5CC6"/>
    <w:rsid w:val="003E255B"/>
    <w:rsid w:val="003E7A04"/>
    <w:rsid w:val="003F2820"/>
    <w:rsid w:val="003F2865"/>
    <w:rsid w:val="003F2C77"/>
    <w:rsid w:val="003F5AC6"/>
    <w:rsid w:val="00400CBA"/>
    <w:rsid w:val="0040519F"/>
    <w:rsid w:val="004056E6"/>
    <w:rsid w:val="004058D4"/>
    <w:rsid w:val="00405C20"/>
    <w:rsid w:val="00413B5A"/>
    <w:rsid w:val="00415D26"/>
    <w:rsid w:val="004166C7"/>
    <w:rsid w:val="004173B2"/>
    <w:rsid w:val="0041787E"/>
    <w:rsid w:val="004200B1"/>
    <w:rsid w:val="004203FF"/>
    <w:rsid w:val="00422815"/>
    <w:rsid w:val="00422EF4"/>
    <w:rsid w:val="00423035"/>
    <w:rsid w:val="004300DD"/>
    <w:rsid w:val="00435C14"/>
    <w:rsid w:val="004375C3"/>
    <w:rsid w:val="00442604"/>
    <w:rsid w:val="00442606"/>
    <w:rsid w:val="00443F74"/>
    <w:rsid w:val="00446841"/>
    <w:rsid w:val="0045039F"/>
    <w:rsid w:val="00457DF1"/>
    <w:rsid w:val="00463A9C"/>
    <w:rsid w:val="00466424"/>
    <w:rsid w:val="00476104"/>
    <w:rsid w:val="004813D5"/>
    <w:rsid w:val="00482642"/>
    <w:rsid w:val="00482C8A"/>
    <w:rsid w:val="004A2976"/>
    <w:rsid w:val="004B41FD"/>
    <w:rsid w:val="004B4421"/>
    <w:rsid w:val="004B6A26"/>
    <w:rsid w:val="004C098E"/>
    <w:rsid w:val="004C2515"/>
    <w:rsid w:val="004C3D19"/>
    <w:rsid w:val="004C5A01"/>
    <w:rsid w:val="004D08F9"/>
    <w:rsid w:val="004E50AB"/>
    <w:rsid w:val="004E5BFE"/>
    <w:rsid w:val="00500297"/>
    <w:rsid w:val="005068DC"/>
    <w:rsid w:val="005148A5"/>
    <w:rsid w:val="0052109C"/>
    <w:rsid w:val="00521DB8"/>
    <w:rsid w:val="0052667A"/>
    <w:rsid w:val="00526861"/>
    <w:rsid w:val="00527DAE"/>
    <w:rsid w:val="00532A8B"/>
    <w:rsid w:val="00536C34"/>
    <w:rsid w:val="00542EDD"/>
    <w:rsid w:val="00552AEF"/>
    <w:rsid w:val="00556469"/>
    <w:rsid w:val="00557423"/>
    <w:rsid w:val="00564CB3"/>
    <w:rsid w:val="00567CF2"/>
    <w:rsid w:val="00570DA4"/>
    <w:rsid w:val="005726C9"/>
    <w:rsid w:val="00576113"/>
    <w:rsid w:val="00584478"/>
    <w:rsid w:val="00585DB3"/>
    <w:rsid w:val="005860D3"/>
    <w:rsid w:val="005930E8"/>
    <w:rsid w:val="00594D3B"/>
    <w:rsid w:val="00597A48"/>
    <w:rsid w:val="005A5B92"/>
    <w:rsid w:val="005A65CE"/>
    <w:rsid w:val="005C0033"/>
    <w:rsid w:val="005C265D"/>
    <w:rsid w:val="005C29F7"/>
    <w:rsid w:val="005C3C30"/>
    <w:rsid w:val="005D0B9C"/>
    <w:rsid w:val="005D534E"/>
    <w:rsid w:val="005D6A97"/>
    <w:rsid w:val="005E6E5B"/>
    <w:rsid w:val="00606726"/>
    <w:rsid w:val="006071DD"/>
    <w:rsid w:val="00622B2D"/>
    <w:rsid w:val="006269CB"/>
    <w:rsid w:val="006279B7"/>
    <w:rsid w:val="00631514"/>
    <w:rsid w:val="00631931"/>
    <w:rsid w:val="0063300F"/>
    <w:rsid w:val="00635295"/>
    <w:rsid w:val="00640CEF"/>
    <w:rsid w:val="0064687E"/>
    <w:rsid w:val="006534CF"/>
    <w:rsid w:val="00653630"/>
    <w:rsid w:val="006608D8"/>
    <w:rsid w:val="006615DC"/>
    <w:rsid w:val="0066176C"/>
    <w:rsid w:val="00662F97"/>
    <w:rsid w:val="006644C5"/>
    <w:rsid w:val="00664DA8"/>
    <w:rsid w:val="00665241"/>
    <w:rsid w:val="00665C87"/>
    <w:rsid w:val="0066680D"/>
    <w:rsid w:val="00667D26"/>
    <w:rsid w:val="00671377"/>
    <w:rsid w:val="00671482"/>
    <w:rsid w:val="006740FD"/>
    <w:rsid w:val="00680C37"/>
    <w:rsid w:val="00687A01"/>
    <w:rsid w:val="00692A51"/>
    <w:rsid w:val="00697425"/>
    <w:rsid w:val="006A4297"/>
    <w:rsid w:val="006B064B"/>
    <w:rsid w:val="006D1BF5"/>
    <w:rsid w:val="006D2E28"/>
    <w:rsid w:val="006D3919"/>
    <w:rsid w:val="006E0647"/>
    <w:rsid w:val="006E0D3E"/>
    <w:rsid w:val="006E0DBF"/>
    <w:rsid w:val="006E122F"/>
    <w:rsid w:val="006E13F7"/>
    <w:rsid w:val="006E58AE"/>
    <w:rsid w:val="006E733C"/>
    <w:rsid w:val="006F2C0E"/>
    <w:rsid w:val="006F3F8D"/>
    <w:rsid w:val="006F58EA"/>
    <w:rsid w:val="006F6445"/>
    <w:rsid w:val="0070079E"/>
    <w:rsid w:val="00713918"/>
    <w:rsid w:val="0071767A"/>
    <w:rsid w:val="00721164"/>
    <w:rsid w:val="007215F1"/>
    <w:rsid w:val="007238F8"/>
    <w:rsid w:val="007267B1"/>
    <w:rsid w:val="00745C95"/>
    <w:rsid w:val="00746B01"/>
    <w:rsid w:val="00747EE5"/>
    <w:rsid w:val="00750570"/>
    <w:rsid w:val="00751252"/>
    <w:rsid w:val="00752B9E"/>
    <w:rsid w:val="00753023"/>
    <w:rsid w:val="00763E67"/>
    <w:rsid w:val="00766A0F"/>
    <w:rsid w:val="007737D4"/>
    <w:rsid w:val="00773F2E"/>
    <w:rsid w:val="007747B8"/>
    <w:rsid w:val="00775AF5"/>
    <w:rsid w:val="007771F3"/>
    <w:rsid w:val="007822DF"/>
    <w:rsid w:val="00785243"/>
    <w:rsid w:val="0078708C"/>
    <w:rsid w:val="007903A7"/>
    <w:rsid w:val="0079360E"/>
    <w:rsid w:val="007959C2"/>
    <w:rsid w:val="00796B63"/>
    <w:rsid w:val="007A0547"/>
    <w:rsid w:val="007A3660"/>
    <w:rsid w:val="007A4329"/>
    <w:rsid w:val="007A73C4"/>
    <w:rsid w:val="007B6B95"/>
    <w:rsid w:val="007C0692"/>
    <w:rsid w:val="007C4657"/>
    <w:rsid w:val="007D234A"/>
    <w:rsid w:val="007D3429"/>
    <w:rsid w:val="007D6540"/>
    <w:rsid w:val="007E0105"/>
    <w:rsid w:val="007F2B6B"/>
    <w:rsid w:val="00803C2A"/>
    <w:rsid w:val="00807988"/>
    <w:rsid w:val="008104E1"/>
    <w:rsid w:val="00815E3F"/>
    <w:rsid w:val="00816232"/>
    <w:rsid w:val="00822D1A"/>
    <w:rsid w:val="00823DD8"/>
    <w:rsid w:val="00823F07"/>
    <w:rsid w:val="008265AC"/>
    <w:rsid w:val="008271EE"/>
    <w:rsid w:val="00827299"/>
    <w:rsid w:val="00832232"/>
    <w:rsid w:val="0083723B"/>
    <w:rsid w:val="008376A9"/>
    <w:rsid w:val="00843130"/>
    <w:rsid w:val="00850F08"/>
    <w:rsid w:val="00851A9E"/>
    <w:rsid w:val="0085453D"/>
    <w:rsid w:val="0085612B"/>
    <w:rsid w:val="008569D0"/>
    <w:rsid w:val="008571AE"/>
    <w:rsid w:val="008574A0"/>
    <w:rsid w:val="00862431"/>
    <w:rsid w:val="00864B58"/>
    <w:rsid w:val="00864C69"/>
    <w:rsid w:val="008650AA"/>
    <w:rsid w:val="00872402"/>
    <w:rsid w:val="00874987"/>
    <w:rsid w:val="00875456"/>
    <w:rsid w:val="0088404F"/>
    <w:rsid w:val="008862FB"/>
    <w:rsid w:val="0088718E"/>
    <w:rsid w:val="00890965"/>
    <w:rsid w:val="00890C32"/>
    <w:rsid w:val="00894DDE"/>
    <w:rsid w:val="008A507A"/>
    <w:rsid w:val="008B5113"/>
    <w:rsid w:val="008B744F"/>
    <w:rsid w:val="008B76B5"/>
    <w:rsid w:val="008C32D5"/>
    <w:rsid w:val="008C4AE0"/>
    <w:rsid w:val="008D0F62"/>
    <w:rsid w:val="008D5074"/>
    <w:rsid w:val="008D7E36"/>
    <w:rsid w:val="008E1C6C"/>
    <w:rsid w:val="008F041A"/>
    <w:rsid w:val="008F751D"/>
    <w:rsid w:val="009061B3"/>
    <w:rsid w:val="00906B29"/>
    <w:rsid w:val="00910B47"/>
    <w:rsid w:val="00911E98"/>
    <w:rsid w:val="00914601"/>
    <w:rsid w:val="00920CA9"/>
    <w:rsid w:val="00932E45"/>
    <w:rsid w:val="00934189"/>
    <w:rsid w:val="0093556C"/>
    <w:rsid w:val="0094455B"/>
    <w:rsid w:val="00944D8C"/>
    <w:rsid w:val="00947A2E"/>
    <w:rsid w:val="009537ED"/>
    <w:rsid w:val="009610B0"/>
    <w:rsid w:val="0096358E"/>
    <w:rsid w:val="00972639"/>
    <w:rsid w:val="0097551B"/>
    <w:rsid w:val="00981CC3"/>
    <w:rsid w:val="009829B8"/>
    <w:rsid w:val="0098753B"/>
    <w:rsid w:val="00993416"/>
    <w:rsid w:val="009948AF"/>
    <w:rsid w:val="00994B86"/>
    <w:rsid w:val="00996109"/>
    <w:rsid w:val="00996D9C"/>
    <w:rsid w:val="009A03DC"/>
    <w:rsid w:val="009A5B80"/>
    <w:rsid w:val="009A752A"/>
    <w:rsid w:val="009B0072"/>
    <w:rsid w:val="009B175B"/>
    <w:rsid w:val="009B78DF"/>
    <w:rsid w:val="009D3089"/>
    <w:rsid w:val="009D6859"/>
    <w:rsid w:val="009D7EA4"/>
    <w:rsid w:val="009E2A7D"/>
    <w:rsid w:val="009E69D5"/>
    <w:rsid w:val="009F50FA"/>
    <w:rsid w:val="009F7A05"/>
    <w:rsid w:val="00A02DB4"/>
    <w:rsid w:val="00A04D91"/>
    <w:rsid w:val="00A05226"/>
    <w:rsid w:val="00A0523A"/>
    <w:rsid w:val="00A061A9"/>
    <w:rsid w:val="00A223CD"/>
    <w:rsid w:val="00A23D10"/>
    <w:rsid w:val="00A2519D"/>
    <w:rsid w:val="00A273FD"/>
    <w:rsid w:val="00A30CFF"/>
    <w:rsid w:val="00A33B3F"/>
    <w:rsid w:val="00A34D63"/>
    <w:rsid w:val="00A34E1E"/>
    <w:rsid w:val="00A4107E"/>
    <w:rsid w:val="00A44199"/>
    <w:rsid w:val="00A460D7"/>
    <w:rsid w:val="00A46DDD"/>
    <w:rsid w:val="00A47DAD"/>
    <w:rsid w:val="00A519F9"/>
    <w:rsid w:val="00A54BF5"/>
    <w:rsid w:val="00A6077B"/>
    <w:rsid w:val="00A63B7B"/>
    <w:rsid w:val="00A709E2"/>
    <w:rsid w:val="00A74C3F"/>
    <w:rsid w:val="00A826E4"/>
    <w:rsid w:val="00A82966"/>
    <w:rsid w:val="00A91C96"/>
    <w:rsid w:val="00A94A93"/>
    <w:rsid w:val="00AB1862"/>
    <w:rsid w:val="00AB2C19"/>
    <w:rsid w:val="00AB36B2"/>
    <w:rsid w:val="00AB6F9F"/>
    <w:rsid w:val="00AC141B"/>
    <w:rsid w:val="00AC3841"/>
    <w:rsid w:val="00AC3B06"/>
    <w:rsid w:val="00AC7EAE"/>
    <w:rsid w:val="00AD28E9"/>
    <w:rsid w:val="00AD29C1"/>
    <w:rsid w:val="00AD5560"/>
    <w:rsid w:val="00AD7F5D"/>
    <w:rsid w:val="00AE08CF"/>
    <w:rsid w:val="00AE4099"/>
    <w:rsid w:val="00AE6ADF"/>
    <w:rsid w:val="00B0467F"/>
    <w:rsid w:val="00B04714"/>
    <w:rsid w:val="00B05EFA"/>
    <w:rsid w:val="00B063AD"/>
    <w:rsid w:val="00B06C69"/>
    <w:rsid w:val="00B06CE1"/>
    <w:rsid w:val="00B204D3"/>
    <w:rsid w:val="00B20EE3"/>
    <w:rsid w:val="00B21071"/>
    <w:rsid w:val="00B26F69"/>
    <w:rsid w:val="00B27A3A"/>
    <w:rsid w:val="00B27A48"/>
    <w:rsid w:val="00B31923"/>
    <w:rsid w:val="00B32FD4"/>
    <w:rsid w:val="00B349A2"/>
    <w:rsid w:val="00B37867"/>
    <w:rsid w:val="00B431DA"/>
    <w:rsid w:val="00B46112"/>
    <w:rsid w:val="00B53874"/>
    <w:rsid w:val="00B53A43"/>
    <w:rsid w:val="00B54205"/>
    <w:rsid w:val="00B60343"/>
    <w:rsid w:val="00B60B9D"/>
    <w:rsid w:val="00B61103"/>
    <w:rsid w:val="00B61F10"/>
    <w:rsid w:val="00B639B8"/>
    <w:rsid w:val="00B65BE9"/>
    <w:rsid w:val="00B67711"/>
    <w:rsid w:val="00B73273"/>
    <w:rsid w:val="00B738B5"/>
    <w:rsid w:val="00B82C88"/>
    <w:rsid w:val="00B839FB"/>
    <w:rsid w:val="00B85158"/>
    <w:rsid w:val="00B85DAE"/>
    <w:rsid w:val="00B87B50"/>
    <w:rsid w:val="00B9158C"/>
    <w:rsid w:val="00B9384B"/>
    <w:rsid w:val="00B93F6D"/>
    <w:rsid w:val="00B94325"/>
    <w:rsid w:val="00B9595A"/>
    <w:rsid w:val="00B95C42"/>
    <w:rsid w:val="00B95C8D"/>
    <w:rsid w:val="00BA200A"/>
    <w:rsid w:val="00BA2489"/>
    <w:rsid w:val="00BA25AC"/>
    <w:rsid w:val="00BA3E0B"/>
    <w:rsid w:val="00BA5E5F"/>
    <w:rsid w:val="00BA7946"/>
    <w:rsid w:val="00BB1EA1"/>
    <w:rsid w:val="00BB22C1"/>
    <w:rsid w:val="00BB2835"/>
    <w:rsid w:val="00BB5417"/>
    <w:rsid w:val="00BC0279"/>
    <w:rsid w:val="00BD48AE"/>
    <w:rsid w:val="00BF6281"/>
    <w:rsid w:val="00C01378"/>
    <w:rsid w:val="00C03F4D"/>
    <w:rsid w:val="00C04905"/>
    <w:rsid w:val="00C11127"/>
    <w:rsid w:val="00C12EA0"/>
    <w:rsid w:val="00C2722D"/>
    <w:rsid w:val="00C33FB5"/>
    <w:rsid w:val="00C450BC"/>
    <w:rsid w:val="00C4704A"/>
    <w:rsid w:val="00C707FB"/>
    <w:rsid w:val="00C713D8"/>
    <w:rsid w:val="00C74A2F"/>
    <w:rsid w:val="00C771E0"/>
    <w:rsid w:val="00C81F08"/>
    <w:rsid w:val="00C849CF"/>
    <w:rsid w:val="00C90351"/>
    <w:rsid w:val="00C937AE"/>
    <w:rsid w:val="00C93ED5"/>
    <w:rsid w:val="00C945C8"/>
    <w:rsid w:val="00C97A6F"/>
    <w:rsid w:val="00CA4395"/>
    <w:rsid w:val="00CA5A5A"/>
    <w:rsid w:val="00CB4476"/>
    <w:rsid w:val="00CB4FB8"/>
    <w:rsid w:val="00CB51D0"/>
    <w:rsid w:val="00CB574D"/>
    <w:rsid w:val="00CB5C1C"/>
    <w:rsid w:val="00CC3205"/>
    <w:rsid w:val="00CC44B5"/>
    <w:rsid w:val="00CC5535"/>
    <w:rsid w:val="00CD05A2"/>
    <w:rsid w:val="00CD09B2"/>
    <w:rsid w:val="00CD1A38"/>
    <w:rsid w:val="00CD3F93"/>
    <w:rsid w:val="00CE0020"/>
    <w:rsid w:val="00CE18E7"/>
    <w:rsid w:val="00CE1B59"/>
    <w:rsid w:val="00CE41E8"/>
    <w:rsid w:val="00CE48F1"/>
    <w:rsid w:val="00CF2E6E"/>
    <w:rsid w:val="00CF45A0"/>
    <w:rsid w:val="00CF71C1"/>
    <w:rsid w:val="00CF7ED8"/>
    <w:rsid w:val="00D027AE"/>
    <w:rsid w:val="00D034D6"/>
    <w:rsid w:val="00D055B0"/>
    <w:rsid w:val="00D16680"/>
    <w:rsid w:val="00D1701F"/>
    <w:rsid w:val="00D206AE"/>
    <w:rsid w:val="00D231AE"/>
    <w:rsid w:val="00D26A55"/>
    <w:rsid w:val="00D270B0"/>
    <w:rsid w:val="00D314DF"/>
    <w:rsid w:val="00D3172B"/>
    <w:rsid w:val="00D31AE9"/>
    <w:rsid w:val="00D31F18"/>
    <w:rsid w:val="00D32E9F"/>
    <w:rsid w:val="00D349FE"/>
    <w:rsid w:val="00D40A70"/>
    <w:rsid w:val="00D41C1B"/>
    <w:rsid w:val="00D42CDB"/>
    <w:rsid w:val="00D476CE"/>
    <w:rsid w:val="00D47B52"/>
    <w:rsid w:val="00D47F97"/>
    <w:rsid w:val="00D5095A"/>
    <w:rsid w:val="00D510C2"/>
    <w:rsid w:val="00D54D1B"/>
    <w:rsid w:val="00D85BA9"/>
    <w:rsid w:val="00D907C9"/>
    <w:rsid w:val="00D909CB"/>
    <w:rsid w:val="00D917AD"/>
    <w:rsid w:val="00D927F5"/>
    <w:rsid w:val="00D95612"/>
    <w:rsid w:val="00DA06F0"/>
    <w:rsid w:val="00DA416A"/>
    <w:rsid w:val="00DA477F"/>
    <w:rsid w:val="00DB0177"/>
    <w:rsid w:val="00DB296C"/>
    <w:rsid w:val="00DB5E4D"/>
    <w:rsid w:val="00DC7911"/>
    <w:rsid w:val="00DD0F3F"/>
    <w:rsid w:val="00DD45D1"/>
    <w:rsid w:val="00DD7000"/>
    <w:rsid w:val="00DD76C3"/>
    <w:rsid w:val="00DE3850"/>
    <w:rsid w:val="00DF0023"/>
    <w:rsid w:val="00DF19AA"/>
    <w:rsid w:val="00DF419E"/>
    <w:rsid w:val="00DF442F"/>
    <w:rsid w:val="00DF6DCB"/>
    <w:rsid w:val="00E049CD"/>
    <w:rsid w:val="00E070E5"/>
    <w:rsid w:val="00E0777B"/>
    <w:rsid w:val="00E07795"/>
    <w:rsid w:val="00E112AE"/>
    <w:rsid w:val="00E1283F"/>
    <w:rsid w:val="00E13439"/>
    <w:rsid w:val="00E13E79"/>
    <w:rsid w:val="00E14E7F"/>
    <w:rsid w:val="00E22DE1"/>
    <w:rsid w:val="00E244DA"/>
    <w:rsid w:val="00E24995"/>
    <w:rsid w:val="00E350D5"/>
    <w:rsid w:val="00E3689F"/>
    <w:rsid w:val="00E444E0"/>
    <w:rsid w:val="00E472CE"/>
    <w:rsid w:val="00E53283"/>
    <w:rsid w:val="00E545AD"/>
    <w:rsid w:val="00E63D80"/>
    <w:rsid w:val="00E673B0"/>
    <w:rsid w:val="00E67D7F"/>
    <w:rsid w:val="00E7102F"/>
    <w:rsid w:val="00E718CD"/>
    <w:rsid w:val="00E73E22"/>
    <w:rsid w:val="00E742CF"/>
    <w:rsid w:val="00E74C70"/>
    <w:rsid w:val="00E74E23"/>
    <w:rsid w:val="00E75E66"/>
    <w:rsid w:val="00E84CA7"/>
    <w:rsid w:val="00E85748"/>
    <w:rsid w:val="00E87A42"/>
    <w:rsid w:val="00E87CA3"/>
    <w:rsid w:val="00E9292A"/>
    <w:rsid w:val="00EA1DA7"/>
    <w:rsid w:val="00EA23A9"/>
    <w:rsid w:val="00EA4AD3"/>
    <w:rsid w:val="00EB11EF"/>
    <w:rsid w:val="00EB1BDB"/>
    <w:rsid w:val="00EB2F7C"/>
    <w:rsid w:val="00EB59DF"/>
    <w:rsid w:val="00EC21BA"/>
    <w:rsid w:val="00EC23E2"/>
    <w:rsid w:val="00EC28C7"/>
    <w:rsid w:val="00EC6E1D"/>
    <w:rsid w:val="00EC7247"/>
    <w:rsid w:val="00ED470D"/>
    <w:rsid w:val="00EE31D7"/>
    <w:rsid w:val="00EE7E5E"/>
    <w:rsid w:val="00EF0589"/>
    <w:rsid w:val="00EF2B60"/>
    <w:rsid w:val="00EF2BF6"/>
    <w:rsid w:val="00EF6489"/>
    <w:rsid w:val="00F01BA3"/>
    <w:rsid w:val="00F1263B"/>
    <w:rsid w:val="00F12C3A"/>
    <w:rsid w:val="00F13461"/>
    <w:rsid w:val="00F25090"/>
    <w:rsid w:val="00F308EB"/>
    <w:rsid w:val="00F32743"/>
    <w:rsid w:val="00F33127"/>
    <w:rsid w:val="00F40044"/>
    <w:rsid w:val="00F456D7"/>
    <w:rsid w:val="00F53246"/>
    <w:rsid w:val="00F736FB"/>
    <w:rsid w:val="00F80646"/>
    <w:rsid w:val="00FA0AE8"/>
    <w:rsid w:val="00FA2870"/>
    <w:rsid w:val="00FA29E7"/>
    <w:rsid w:val="00FA4B07"/>
    <w:rsid w:val="00FA636D"/>
    <w:rsid w:val="00FA675D"/>
    <w:rsid w:val="00FB2548"/>
    <w:rsid w:val="00FB5A67"/>
    <w:rsid w:val="00FB7319"/>
    <w:rsid w:val="00FB7927"/>
    <w:rsid w:val="00FC2525"/>
    <w:rsid w:val="00FD07E5"/>
    <w:rsid w:val="00FD3466"/>
    <w:rsid w:val="00FD624B"/>
    <w:rsid w:val="00FD64BD"/>
    <w:rsid w:val="00FE7E71"/>
    <w:rsid w:val="00FF1E43"/>
    <w:rsid w:val="00FF662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74CDF9"/>
  <w15:docId w15:val="{A33CDFC1-C6B3-40EE-873D-46C5A03B2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Times New Roman" w:hAnsi="Franklin Gothic Book"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77F"/>
    <w:pPr>
      <w:spacing w:before="120" w:after="120" w:line="276" w:lineRule="auto"/>
    </w:pPr>
    <w:rPr>
      <w:sz w:val="22"/>
      <w:szCs w:val="24"/>
      <w:lang w:val="en-US" w:eastAsia="en-US"/>
    </w:rPr>
  </w:style>
  <w:style w:type="paragraph" w:styleId="Heading1">
    <w:name w:val="heading 1"/>
    <w:basedOn w:val="Normal"/>
    <w:next w:val="Normal"/>
    <w:link w:val="Heading1Char"/>
    <w:qFormat/>
    <w:rsid w:val="001E377F"/>
    <w:pPr>
      <w:keepNext/>
      <w:pageBreakBefore/>
      <w:spacing w:before="240" w:after="360" w:line="240" w:lineRule="auto"/>
      <w:ind w:left="2438" w:hanging="2438"/>
      <w:outlineLvl w:val="0"/>
    </w:pPr>
    <w:rPr>
      <w:rFonts w:cs="Arial"/>
      <w:b/>
      <w:bCs/>
      <w:kern w:val="32"/>
      <w:sz w:val="48"/>
      <w:szCs w:val="32"/>
    </w:rPr>
  </w:style>
  <w:style w:type="paragraph" w:styleId="Heading2">
    <w:name w:val="heading 2"/>
    <w:aliases w:val="Chapter Title"/>
    <w:basedOn w:val="Heading1"/>
    <w:next w:val="Normal"/>
    <w:link w:val="Heading2Char"/>
    <w:qFormat/>
    <w:rsid w:val="001E377F"/>
    <w:pPr>
      <w:pageBreakBefore w:val="0"/>
      <w:pBdr>
        <w:bottom w:val="single" w:sz="4" w:space="1" w:color="000000"/>
      </w:pBdr>
      <w:spacing w:before="360"/>
      <w:ind w:left="0" w:firstLine="0"/>
      <w:outlineLvl w:val="1"/>
    </w:pPr>
    <w:rPr>
      <w:sz w:val="36"/>
      <w:szCs w:val="28"/>
      <w:lang w:val="en-AU"/>
    </w:rPr>
  </w:style>
  <w:style w:type="paragraph" w:styleId="Heading3">
    <w:name w:val="heading 3"/>
    <w:aliases w:val="Char"/>
    <w:basedOn w:val="Normal"/>
    <w:next w:val="Normal"/>
    <w:link w:val="Heading3Char1"/>
    <w:qFormat/>
    <w:rsid w:val="001E377F"/>
    <w:pPr>
      <w:keepNext/>
      <w:spacing w:before="360" w:line="240" w:lineRule="auto"/>
      <w:outlineLvl w:val="2"/>
    </w:pPr>
    <w:rPr>
      <w:rFonts w:cs="Arial"/>
      <w:b/>
      <w:bCs/>
      <w:sz w:val="28"/>
      <w:szCs w:val="26"/>
    </w:rPr>
  </w:style>
  <w:style w:type="paragraph" w:styleId="Heading4">
    <w:name w:val="heading 4"/>
    <w:basedOn w:val="Heading3"/>
    <w:next w:val="Normal"/>
    <w:link w:val="Heading4Char"/>
    <w:unhideWhenUsed/>
    <w:qFormat/>
    <w:rsid w:val="001E377F"/>
    <w:pPr>
      <w:spacing w:before="240"/>
      <w:outlineLvl w:val="3"/>
    </w:pPr>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1E377F"/>
    <w:pPr>
      <w:pBdr>
        <w:bottom w:val="single" w:sz="4" w:space="1" w:color="auto"/>
      </w:pBdr>
      <w:tabs>
        <w:tab w:val="right" w:pos="8335"/>
        <w:tab w:val="right" w:pos="13268"/>
      </w:tabs>
      <w:spacing w:before="0" w:after="0" w:line="240" w:lineRule="auto"/>
    </w:pPr>
    <w:rPr>
      <w:b/>
      <w:lang w:val="en-AU"/>
    </w:rPr>
  </w:style>
  <w:style w:type="paragraph" w:styleId="Footer">
    <w:name w:val="footer"/>
    <w:basedOn w:val="Normal"/>
    <w:link w:val="FooterChar"/>
    <w:qFormat/>
    <w:rsid w:val="001E377F"/>
    <w:pPr>
      <w:pBdr>
        <w:top w:val="single" w:sz="4" w:space="1" w:color="auto"/>
      </w:pBdr>
      <w:tabs>
        <w:tab w:val="right" w:pos="8335"/>
        <w:tab w:val="right" w:pos="13268"/>
      </w:tabs>
      <w:spacing w:before="0" w:after="0" w:line="240" w:lineRule="auto"/>
    </w:pPr>
    <w:rPr>
      <w:rFonts w:cs="Arial"/>
      <w:b/>
      <w:sz w:val="18"/>
      <w:lang w:val="en-AU"/>
    </w:rPr>
  </w:style>
  <w:style w:type="character" w:styleId="PageNumber">
    <w:name w:val="page number"/>
    <w:basedOn w:val="DefaultParagraphFont"/>
    <w:rsid w:val="004B6A26"/>
    <w:rPr>
      <w:sz w:val="16"/>
    </w:rPr>
  </w:style>
  <w:style w:type="paragraph" w:styleId="BodyText">
    <w:name w:val="Body Text"/>
    <w:basedOn w:val="Normal"/>
    <w:rsid w:val="00653630"/>
    <w:pPr>
      <w:spacing w:before="240" w:after="80"/>
      <w:ind w:left="2552"/>
    </w:pPr>
    <w:rPr>
      <w:rFonts w:ascii="Arial" w:hAnsi="Arial"/>
      <w:szCs w:val="20"/>
    </w:rPr>
  </w:style>
  <w:style w:type="paragraph" w:customStyle="1" w:styleId="Bodytexttable">
    <w:name w:val="Body text table"/>
    <w:basedOn w:val="BodyText"/>
    <w:rsid w:val="00653630"/>
    <w:pPr>
      <w:spacing w:after="120"/>
      <w:ind w:left="0"/>
    </w:pPr>
  </w:style>
  <w:style w:type="paragraph" w:styleId="Title">
    <w:name w:val="Title"/>
    <w:basedOn w:val="Normal"/>
    <w:next w:val="Unit"/>
    <w:link w:val="TitleChar"/>
    <w:qFormat/>
    <w:rsid w:val="001E377F"/>
    <w:pPr>
      <w:spacing w:before="5500" w:line="240" w:lineRule="auto"/>
      <w:jc w:val="right"/>
    </w:pPr>
    <w:rPr>
      <w:b/>
      <w:bCs/>
      <w:sz w:val="56"/>
      <w:lang w:val="en-AU"/>
    </w:rPr>
  </w:style>
  <w:style w:type="table" w:styleId="TableGrid">
    <w:name w:val="Table Grid"/>
    <w:basedOn w:val="TableNormal"/>
    <w:rsid w:val="00FE7E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1PartFranklinGothicBook18pt">
    <w:name w:val="Style Heading 1Part + Franklin Gothic Book 18 pt"/>
    <w:basedOn w:val="Heading1"/>
    <w:rsid w:val="00FE7E71"/>
    <w:pPr>
      <w:spacing w:before="0"/>
    </w:pPr>
    <w:rPr>
      <w:kern w:val="0"/>
      <w:sz w:val="36"/>
    </w:rPr>
  </w:style>
  <w:style w:type="paragraph" w:styleId="TOC1">
    <w:name w:val="toc 1"/>
    <w:basedOn w:val="BodyText"/>
    <w:next w:val="Normal"/>
    <w:uiPriority w:val="39"/>
    <w:qFormat/>
    <w:rsid w:val="001E377F"/>
    <w:pPr>
      <w:tabs>
        <w:tab w:val="right" w:leader="dot" w:pos="8335"/>
      </w:tabs>
      <w:spacing w:before="0" w:after="120" w:line="240" w:lineRule="auto"/>
      <w:ind w:left="357"/>
    </w:pPr>
    <w:rPr>
      <w:rFonts w:ascii="Franklin Gothic Book" w:hAnsi="Franklin Gothic Book"/>
      <w:bCs/>
      <w:szCs w:val="28"/>
      <w:lang w:val="en-AU"/>
    </w:rPr>
  </w:style>
  <w:style w:type="paragraph" w:styleId="TOC2">
    <w:name w:val="toc 2"/>
    <w:basedOn w:val="BodyText"/>
    <w:next w:val="Normal"/>
    <w:uiPriority w:val="39"/>
    <w:qFormat/>
    <w:rsid w:val="001E377F"/>
    <w:pPr>
      <w:tabs>
        <w:tab w:val="right" w:leader="dot" w:pos="8335"/>
      </w:tabs>
      <w:spacing w:before="0" w:after="120" w:line="240" w:lineRule="auto"/>
      <w:ind w:left="714"/>
    </w:pPr>
    <w:rPr>
      <w:rFonts w:ascii="Franklin Gothic Book" w:hAnsi="Franklin Gothic Book"/>
      <w:bCs/>
      <w:szCs w:val="24"/>
    </w:rPr>
  </w:style>
  <w:style w:type="character" w:styleId="Hyperlink">
    <w:name w:val="Hyperlink"/>
    <w:basedOn w:val="DefaultParagraphFont"/>
    <w:rsid w:val="00CA5A5A"/>
    <w:rPr>
      <w:rFonts w:ascii="Franklin Gothic Book" w:hAnsi="Franklin Gothic Book"/>
      <w:color w:val="0000FF"/>
      <w:sz w:val="20"/>
      <w:u w:val="single"/>
    </w:rPr>
  </w:style>
  <w:style w:type="table" w:customStyle="1" w:styleId="TableGrid1">
    <w:name w:val="Table Grid1"/>
    <w:basedOn w:val="TableNormal"/>
    <w:next w:val="TableGrid"/>
    <w:rsid w:val="0045039F"/>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1E377F"/>
    <w:rPr>
      <w:rFonts w:cs="Arial"/>
      <w:b/>
      <w:bCs/>
      <w:kern w:val="32"/>
      <w:sz w:val="48"/>
      <w:szCs w:val="32"/>
      <w:lang w:val="en-US" w:eastAsia="en-US"/>
    </w:rPr>
  </w:style>
  <w:style w:type="paragraph" w:styleId="BalloonText">
    <w:name w:val="Balloon Text"/>
    <w:basedOn w:val="Normal"/>
    <w:semiHidden/>
    <w:rsid w:val="005C29F7"/>
    <w:rPr>
      <w:rFonts w:ascii="Tahoma" w:hAnsi="Tahoma" w:cs="Tahoma"/>
      <w:sz w:val="16"/>
      <w:szCs w:val="16"/>
    </w:rPr>
  </w:style>
  <w:style w:type="paragraph" w:customStyle="1" w:styleId="Table">
    <w:name w:val="Table"/>
    <w:basedOn w:val="Normal"/>
    <w:qFormat/>
    <w:rsid w:val="001E377F"/>
    <w:pPr>
      <w:spacing w:before="60" w:after="60"/>
    </w:pPr>
  </w:style>
  <w:style w:type="paragraph" w:customStyle="1" w:styleId="TableHeading">
    <w:name w:val="Table Heading"/>
    <w:basedOn w:val="Table"/>
    <w:qFormat/>
    <w:rsid w:val="001E377F"/>
    <w:pPr>
      <w:keepNext/>
      <w:spacing w:before="120" w:after="120" w:line="240" w:lineRule="auto"/>
    </w:pPr>
    <w:rPr>
      <w:b/>
    </w:rPr>
  </w:style>
  <w:style w:type="paragraph" w:customStyle="1" w:styleId="MajorTableText">
    <w:name w:val="Major Table Text"/>
    <w:basedOn w:val="Normal"/>
    <w:rsid w:val="001B4072"/>
    <w:pPr>
      <w:spacing w:before="60" w:after="60"/>
    </w:pPr>
    <w:rPr>
      <w:rFonts w:ascii="Palatino" w:hAnsi="Palatino"/>
      <w:sz w:val="18"/>
      <w:szCs w:val="20"/>
    </w:rPr>
  </w:style>
  <w:style w:type="character" w:styleId="CommentReference">
    <w:name w:val="annotation reference"/>
    <w:basedOn w:val="DefaultParagraphFont"/>
    <w:semiHidden/>
    <w:rsid w:val="00D47F97"/>
    <w:rPr>
      <w:sz w:val="18"/>
    </w:rPr>
  </w:style>
  <w:style w:type="paragraph" w:styleId="CommentText">
    <w:name w:val="annotation text"/>
    <w:basedOn w:val="Normal"/>
    <w:semiHidden/>
    <w:rsid w:val="00D47F97"/>
  </w:style>
  <w:style w:type="character" w:customStyle="1" w:styleId="CharChar1">
    <w:name w:val="Char Char1"/>
    <w:basedOn w:val="DefaultParagraphFont"/>
    <w:rsid w:val="009B78DF"/>
    <w:rPr>
      <w:rFonts w:ascii="Franklin Gothic Book" w:hAnsi="Franklin Gothic Book" w:cs="Arial"/>
      <w:b/>
      <w:bCs/>
      <w:kern w:val="32"/>
      <w:sz w:val="48"/>
      <w:szCs w:val="32"/>
      <w:lang w:val="en-US" w:eastAsia="en-US" w:bidi="ar-SA"/>
    </w:rPr>
  </w:style>
  <w:style w:type="character" w:customStyle="1" w:styleId="Heading3Char">
    <w:name w:val="Heading 3 Char"/>
    <w:basedOn w:val="DefaultParagraphFont"/>
    <w:rsid w:val="00753023"/>
    <w:rPr>
      <w:rFonts w:cs="Arial"/>
      <w:b/>
      <w:bCs/>
      <w:sz w:val="28"/>
      <w:szCs w:val="26"/>
      <w:lang w:val="en-US" w:eastAsia="en-US"/>
    </w:rPr>
  </w:style>
  <w:style w:type="character" w:customStyle="1" w:styleId="Heading2Char">
    <w:name w:val="Heading 2 Char"/>
    <w:aliases w:val="Chapter Title Char"/>
    <w:basedOn w:val="DefaultParagraphFont"/>
    <w:link w:val="Heading2"/>
    <w:rsid w:val="001E377F"/>
    <w:rPr>
      <w:rFonts w:ascii="Franklin Gothic Book" w:hAnsi="Franklin Gothic Book" w:cs="Arial"/>
      <w:b/>
      <w:bCs/>
      <w:kern w:val="32"/>
      <w:sz w:val="36"/>
      <w:szCs w:val="28"/>
      <w:lang w:eastAsia="en-US"/>
    </w:rPr>
  </w:style>
  <w:style w:type="paragraph" w:styleId="CommentSubject">
    <w:name w:val="annotation subject"/>
    <w:basedOn w:val="CommentText"/>
    <w:next w:val="CommentText"/>
    <w:semiHidden/>
    <w:rsid w:val="00B20EE3"/>
    <w:rPr>
      <w:b/>
      <w:bCs/>
      <w:sz w:val="20"/>
      <w:szCs w:val="20"/>
    </w:rPr>
  </w:style>
  <w:style w:type="paragraph" w:customStyle="1" w:styleId="Bullet1">
    <w:name w:val="Bullet 1"/>
    <w:basedOn w:val="Normal"/>
    <w:rsid w:val="00D42CDB"/>
    <w:pPr>
      <w:keepNext/>
      <w:numPr>
        <w:numId w:val="3"/>
      </w:numPr>
      <w:spacing w:after="0"/>
      <w:ind w:hanging="357"/>
    </w:pPr>
  </w:style>
  <w:style w:type="paragraph" w:customStyle="1" w:styleId="Bullet2">
    <w:name w:val="Bullet 2"/>
    <w:basedOn w:val="Normal"/>
    <w:rsid w:val="00D42CDB"/>
    <w:pPr>
      <w:keepNext/>
      <w:numPr>
        <w:ilvl w:val="1"/>
        <w:numId w:val="3"/>
      </w:numPr>
      <w:spacing w:before="0" w:after="0"/>
      <w:ind w:hanging="357"/>
    </w:pPr>
  </w:style>
  <w:style w:type="paragraph" w:customStyle="1" w:styleId="Tablebullets">
    <w:name w:val="Table bullets"/>
    <w:basedOn w:val="Table"/>
    <w:rsid w:val="009E2A7D"/>
    <w:pPr>
      <w:numPr>
        <w:numId w:val="1"/>
      </w:numPr>
    </w:pPr>
  </w:style>
  <w:style w:type="paragraph" w:styleId="ListParagraph">
    <w:name w:val="List Paragraph"/>
    <w:basedOn w:val="Normal"/>
    <w:link w:val="ListParagraphChar"/>
    <w:uiPriority w:val="34"/>
    <w:qFormat/>
    <w:rsid w:val="001E377F"/>
    <w:pPr>
      <w:ind w:left="720"/>
    </w:pPr>
  </w:style>
  <w:style w:type="character" w:customStyle="1" w:styleId="Heading3Char1">
    <w:name w:val="Heading 3 Char1"/>
    <w:aliases w:val="Char Char"/>
    <w:basedOn w:val="DefaultParagraphFont"/>
    <w:link w:val="Heading3"/>
    <w:rsid w:val="001E377F"/>
    <w:rPr>
      <w:rFonts w:cs="Arial"/>
      <w:b/>
      <w:bCs/>
      <w:sz w:val="28"/>
      <w:szCs w:val="26"/>
      <w:lang w:val="en-US" w:eastAsia="en-US"/>
    </w:rPr>
  </w:style>
  <w:style w:type="character" w:customStyle="1" w:styleId="Heading4Char">
    <w:name w:val="Heading 4 Char"/>
    <w:basedOn w:val="DefaultParagraphFont"/>
    <w:link w:val="Heading4"/>
    <w:rsid w:val="001E377F"/>
    <w:rPr>
      <w:rFonts w:cs="Arial"/>
      <w:b/>
      <w:bCs/>
      <w:sz w:val="24"/>
      <w:szCs w:val="26"/>
      <w:lang w:val="en-US" w:eastAsia="en-US"/>
    </w:rPr>
  </w:style>
  <w:style w:type="paragraph" w:styleId="ListNumber">
    <w:name w:val="List Number"/>
    <w:basedOn w:val="Normal"/>
    <w:rsid w:val="00126806"/>
    <w:pPr>
      <w:numPr>
        <w:numId w:val="28"/>
      </w:numPr>
    </w:pPr>
  </w:style>
  <w:style w:type="paragraph" w:styleId="Quote">
    <w:name w:val="Quote"/>
    <w:basedOn w:val="Normal"/>
    <w:next w:val="Normal"/>
    <w:link w:val="QuoteChar"/>
    <w:uiPriority w:val="29"/>
    <w:qFormat/>
    <w:rsid w:val="001E377F"/>
    <w:pPr>
      <w:ind w:left="1134" w:right="1134"/>
    </w:pPr>
    <w:rPr>
      <w:i/>
      <w:iCs/>
      <w:sz w:val="20"/>
    </w:rPr>
  </w:style>
  <w:style w:type="character" w:customStyle="1" w:styleId="QuoteChar">
    <w:name w:val="Quote Char"/>
    <w:basedOn w:val="DefaultParagraphFont"/>
    <w:link w:val="Quote"/>
    <w:uiPriority w:val="29"/>
    <w:rsid w:val="001E377F"/>
    <w:rPr>
      <w:i/>
      <w:iCs/>
      <w:szCs w:val="24"/>
      <w:lang w:val="en-US" w:eastAsia="en-US"/>
    </w:rPr>
  </w:style>
  <w:style w:type="paragraph" w:styleId="TOCHeading">
    <w:name w:val="TOC Heading"/>
    <w:basedOn w:val="Heading1"/>
    <w:next w:val="Normal"/>
    <w:uiPriority w:val="39"/>
    <w:semiHidden/>
    <w:unhideWhenUsed/>
    <w:qFormat/>
    <w:rsid w:val="001E377F"/>
    <w:pPr>
      <w:pageBreakBefore w:val="0"/>
      <w:spacing w:after="240"/>
      <w:outlineLvl w:val="9"/>
    </w:pPr>
    <w:rPr>
      <w:rFonts w:cs="Times New Roman"/>
      <w:sz w:val="32"/>
    </w:rPr>
  </w:style>
  <w:style w:type="paragraph" w:customStyle="1" w:styleId="Spacer">
    <w:name w:val="Spacer"/>
    <w:basedOn w:val="Footer"/>
    <w:qFormat/>
    <w:rsid w:val="001E377F"/>
    <w:pPr>
      <w:pBdr>
        <w:top w:val="none" w:sz="0" w:space="0" w:color="auto"/>
      </w:pBdr>
      <w:spacing w:before="120" w:after="120"/>
    </w:pPr>
    <w:rPr>
      <w:b w:val="0"/>
      <w:sz w:val="2"/>
    </w:rPr>
  </w:style>
  <w:style w:type="paragraph" w:customStyle="1" w:styleId="Unit">
    <w:name w:val="Unit"/>
    <w:next w:val="Normal"/>
    <w:link w:val="UnitChar"/>
    <w:qFormat/>
    <w:rsid w:val="001E377F"/>
    <w:pPr>
      <w:pBdr>
        <w:bottom w:val="single" w:sz="4" w:space="1" w:color="auto"/>
      </w:pBdr>
      <w:jc w:val="right"/>
    </w:pPr>
    <w:rPr>
      <w:rFonts w:eastAsia="Batang" w:cs="Arial"/>
      <w:b/>
      <w:bCs/>
      <w:sz w:val="44"/>
      <w:szCs w:val="44"/>
      <w:lang w:val="en-US" w:eastAsia="en-US"/>
    </w:rPr>
  </w:style>
  <w:style w:type="character" w:customStyle="1" w:styleId="UnitChar">
    <w:name w:val="Unit Char"/>
    <w:basedOn w:val="DefaultParagraphFont"/>
    <w:link w:val="Unit"/>
    <w:rsid w:val="001E377F"/>
    <w:rPr>
      <w:rFonts w:eastAsia="Batang" w:cs="Arial"/>
      <w:b/>
      <w:bCs/>
      <w:sz w:val="44"/>
      <w:szCs w:val="44"/>
      <w:lang w:val="en-US" w:eastAsia="en-US"/>
    </w:rPr>
  </w:style>
  <w:style w:type="paragraph" w:customStyle="1" w:styleId="Tick1">
    <w:name w:val="Tick1"/>
    <w:basedOn w:val="ListParagraph"/>
    <w:link w:val="Tick1Char"/>
    <w:qFormat/>
    <w:rsid w:val="001E377F"/>
    <w:pPr>
      <w:numPr>
        <w:numId w:val="43"/>
      </w:numPr>
      <w:tabs>
        <w:tab w:val="left" w:pos="567"/>
      </w:tabs>
      <w:spacing w:before="240" w:after="240"/>
    </w:pPr>
  </w:style>
  <w:style w:type="character" w:customStyle="1" w:styleId="Tick1Char">
    <w:name w:val="Tick1 Char"/>
    <w:basedOn w:val="DefaultParagraphFont"/>
    <w:link w:val="Tick1"/>
    <w:rsid w:val="001E377F"/>
    <w:rPr>
      <w:sz w:val="22"/>
      <w:szCs w:val="24"/>
      <w:lang w:val="en-US" w:eastAsia="en-US"/>
    </w:rPr>
  </w:style>
  <w:style w:type="paragraph" w:customStyle="1" w:styleId="Bullet10">
    <w:name w:val="Bullet1"/>
    <w:basedOn w:val="Normal"/>
    <w:link w:val="Bullet1Char"/>
    <w:qFormat/>
    <w:rsid w:val="001E377F"/>
    <w:pPr>
      <w:numPr>
        <w:numId w:val="42"/>
      </w:numPr>
    </w:pPr>
    <w:rPr>
      <w:lang w:val="en-AU"/>
    </w:rPr>
  </w:style>
  <w:style w:type="character" w:customStyle="1" w:styleId="Bullet1Char">
    <w:name w:val="Bullet1 Char"/>
    <w:basedOn w:val="DefaultParagraphFont"/>
    <w:link w:val="Bullet10"/>
    <w:rsid w:val="001E377F"/>
    <w:rPr>
      <w:sz w:val="22"/>
      <w:szCs w:val="24"/>
      <w:lang w:eastAsia="en-US"/>
    </w:rPr>
  </w:style>
  <w:style w:type="paragraph" w:customStyle="1" w:styleId="Bullet20">
    <w:name w:val="Bullet2"/>
    <w:basedOn w:val="Bullet10"/>
    <w:link w:val="Bullet2Char"/>
    <w:rsid w:val="00126806"/>
    <w:pPr>
      <w:numPr>
        <w:ilvl w:val="1"/>
      </w:numPr>
    </w:pPr>
  </w:style>
  <w:style w:type="character" w:customStyle="1" w:styleId="Bullet2Char">
    <w:name w:val="Bullet2 Char"/>
    <w:basedOn w:val="Bullet1Char"/>
    <w:link w:val="Bullet20"/>
    <w:rsid w:val="00126806"/>
    <w:rPr>
      <w:rFonts w:ascii="Franklin Gothic Book" w:hAnsi="Franklin Gothic Book"/>
      <w:sz w:val="22"/>
      <w:szCs w:val="24"/>
      <w:lang w:val="en-US" w:eastAsia="en-US"/>
    </w:rPr>
  </w:style>
  <w:style w:type="character" w:customStyle="1" w:styleId="ListParagraphChar">
    <w:name w:val="List Paragraph Char"/>
    <w:basedOn w:val="DefaultParagraphFont"/>
    <w:link w:val="ListParagraph"/>
    <w:uiPriority w:val="34"/>
    <w:locked/>
    <w:rsid w:val="002B3C01"/>
    <w:rPr>
      <w:sz w:val="22"/>
      <w:szCs w:val="24"/>
      <w:lang w:val="en-US" w:eastAsia="en-US"/>
    </w:rPr>
  </w:style>
  <w:style w:type="paragraph" w:customStyle="1" w:styleId="CATBulletList1">
    <w:name w:val="CAT Bullet List 1"/>
    <w:rsid w:val="00415D26"/>
    <w:pPr>
      <w:numPr>
        <w:numId w:val="20"/>
      </w:numPr>
    </w:pPr>
    <w:rPr>
      <w:rFonts w:ascii="Arial" w:hAnsi="Arial"/>
      <w:sz w:val="22"/>
      <w:lang w:eastAsia="en-US"/>
    </w:rPr>
  </w:style>
  <w:style w:type="paragraph" w:customStyle="1" w:styleId="CATBulletList2">
    <w:name w:val="CAT Bullet List 2"/>
    <w:basedOn w:val="CATBulletList1"/>
    <w:rsid w:val="00415D26"/>
    <w:pPr>
      <w:numPr>
        <w:ilvl w:val="1"/>
      </w:numPr>
    </w:pPr>
  </w:style>
  <w:style w:type="paragraph" w:customStyle="1" w:styleId="CATBulletList3">
    <w:name w:val="CAT Bullet List 3"/>
    <w:basedOn w:val="CATBulletList2"/>
    <w:rsid w:val="00415D26"/>
    <w:pPr>
      <w:numPr>
        <w:ilvl w:val="2"/>
      </w:numPr>
    </w:pPr>
  </w:style>
  <w:style w:type="paragraph" w:customStyle="1" w:styleId="Style3">
    <w:name w:val="Style3"/>
    <w:basedOn w:val="Heading3"/>
    <w:link w:val="Style3Char"/>
    <w:rsid w:val="00AC3B06"/>
    <w:pPr>
      <w:spacing w:before="240" w:after="60"/>
    </w:pPr>
    <w:rPr>
      <w:rFonts w:cs="Franklin Gothic Book"/>
      <w:szCs w:val="28"/>
    </w:rPr>
  </w:style>
  <w:style w:type="character" w:customStyle="1" w:styleId="Style3Char">
    <w:name w:val="Style3 Char"/>
    <w:basedOn w:val="Heading3Char"/>
    <w:link w:val="Style3"/>
    <w:rsid w:val="00AC3B06"/>
    <w:rPr>
      <w:rFonts w:cs="Franklin Gothic Book"/>
      <w:b/>
      <w:bCs/>
      <w:sz w:val="28"/>
      <w:szCs w:val="28"/>
      <w:lang w:val="en-US" w:eastAsia="en-US"/>
    </w:rPr>
  </w:style>
  <w:style w:type="paragraph" w:customStyle="1" w:styleId="Check1">
    <w:name w:val="Check1"/>
    <w:basedOn w:val="Tick1"/>
    <w:qFormat/>
    <w:rsid w:val="001E377F"/>
    <w:pPr>
      <w:numPr>
        <w:numId w:val="44"/>
      </w:numPr>
    </w:pPr>
    <w:rPr>
      <w:lang w:val="en-AU"/>
    </w:rPr>
  </w:style>
  <w:style w:type="paragraph" w:customStyle="1" w:styleId="Unitcodeandtitle">
    <w:name w:val="Unit code and title"/>
    <w:basedOn w:val="Normal"/>
    <w:rsid w:val="00435C14"/>
    <w:pPr>
      <w:pBdr>
        <w:bottom w:val="single" w:sz="4" w:space="1" w:color="auto"/>
      </w:pBdr>
      <w:jc w:val="right"/>
    </w:pPr>
    <w:rPr>
      <w:rFonts w:eastAsia="Batang" w:cs="Arial"/>
      <w:b/>
      <w:bCs/>
      <w:sz w:val="44"/>
      <w:szCs w:val="44"/>
    </w:rPr>
  </w:style>
  <w:style w:type="character" w:customStyle="1" w:styleId="HeaderChar">
    <w:name w:val="Header Char"/>
    <w:basedOn w:val="DefaultParagraphFont"/>
    <w:link w:val="Header"/>
    <w:locked/>
    <w:rsid w:val="001E377F"/>
    <w:rPr>
      <w:b/>
      <w:sz w:val="22"/>
      <w:szCs w:val="24"/>
      <w:lang w:eastAsia="en-US"/>
    </w:rPr>
  </w:style>
  <w:style w:type="character" w:customStyle="1" w:styleId="FooterChar">
    <w:name w:val="Footer Char"/>
    <w:basedOn w:val="DefaultParagraphFont"/>
    <w:link w:val="Footer"/>
    <w:rsid w:val="001E377F"/>
    <w:rPr>
      <w:rFonts w:cs="Arial"/>
      <w:b/>
      <w:sz w:val="18"/>
      <w:szCs w:val="24"/>
      <w:lang w:eastAsia="en-US"/>
    </w:rPr>
  </w:style>
  <w:style w:type="paragraph" w:styleId="Caption">
    <w:name w:val="caption"/>
    <w:basedOn w:val="Normal"/>
    <w:next w:val="Normal"/>
    <w:semiHidden/>
    <w:unhideWhenUsed/>
    <w:qFormat/>
    <w:locked/>
    <w:rsid w:val="001E377F"/>
    <w:pPr>
      <w:spacing w:before="0" w:after="200" w:line="240" w:lineRule="auto"/>
    </w:pPr>
    <w:rPr>
      <w:b/>
      <w:bCs/>
      <w:color w:val="4F81BD" w:themeColor="accent1"/>
      <w:sz w:val="18"/>
      <w:szCs w:val="18"/>
    </w:rPr>
  </w:style>
  <w:style w:type="character" w:customStyle="1" w:styleId="TitleChar">
    <w:name w:val="Title Char"/>
    <w:basedOn w:val="DefaultParagraphFont"/>
    <w:link w:val="Title"/>
    <w:locked/>
    <w:rsid w:val="001E377F"/>
    <w:rPr>
      <w:b/>
      <w:bCs/>
      <w:sz w:val="56"/>
      <w:szCs w:val="24"/>
      <w:lang w:eastAsia="en-US"/>
    </w:rPr>
  </w:style>
  <w:style w:type="paragraph" w:styleId="NoSpacing">
    <w:name w:val="No Spacing"/>
    <w:uiPriority w:val="1"/>
    <w:qFormat/>
    <w:rsid w:val="001E377F"/>
    <w:rPr>
      <w:rFonts w:eastAsiaTheme="minorHAnsi" w:cstheme="minorBidi"/>
      <w:sz w:val="24"/>
      <w:szCs w:val="24"/>
      <w:lang w:eastAsia="en-US"/>
    </w:rPr>
  </w:style>
  <w:style w:type="paragraph" w:customStyle="1" w:styleId="FGSessionsubheading">
    <w:name w:val="FG Session subheading"/>
    <w:basedOn w:val="Heading4"/>
    <w:qFormat/>
    <w:rsid w:val="001E377F"/>
    <w:pPr>
      <w:pBdr>
        <w:bottom w:val="single" w:sz="6" w:space="1" w:color="auto"/>
      </w:pBdr>
    </w:pPr>
    <w:rPr>
      <w:szCs w:val="24"/>
    </w:rPr>
  </w:style>
  <w:style w:type="paragraph" w:styleId="Revision">
    <w:name w:val="Revision"/>
    <w:hidden/>
    <w:uiPriority w:val="99"/>
    <w:semiHidden/>
    <w:rsid w:val="006D1BF5"/>
    <w:rPr>
      <w:sz w:val="22"/>
      <w:szCs w:val="24"/>
      <w:lang w:val="en-US" w:eastAsia="en-US"/>
    </w:rPr>
  </w:style>
  <w:style w:type="paragraph" w:customStyle="1" w:styleId="B1">
    <w:name w:val="B1"/>
    <w:basedOn w:val="Bullet10"/>
    <w:qFormat/>
    <w:rsid w:val="006E13F7"/>
    <w:pPr>
      <w:numPr>
        <w:numId w:val="35"/>
      </w:numPr>
      <w:ind w:left="568" w:hanging="284"/>
    </w:pPr>
  </w:style>
  <w:style w:type="paragraph" w:styleId="Bibliography">
    <w:name w:val="Bibliography"/>
    <w:basedOn w:val="Normal"/>
    <w:next w:val="Normal"/>
    <w:uiPriority w:val="37"/>
    <w:unhideWhenUsed/>
    <w:rsid w:val="00564CB3"/>
    <w:pPr>
      <w:spacing w:after="24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0269">
      <w:bodyDiv w:val="1"/>
      <w:marLeft w:val="0"/>
      <w:marRight w:val="0"/>
      <w:marTop w:val="0"/>
      <w:marBottom w:val="0"/>
      <w:divBdr>
        <w:top w:val="none" w:sz="0" w:space="0" w:color="auto"/>
        <w:left w:val="none" w:sz="0" w:space="0" w:color="auto"/>
        <w:bottom w:val="none" w:sz="0" w:space="0" w:color="auto"/>
        <w:right w:val="none" w:sz="0" w:space="0" w:color="auto"/>
      </w:divBdr>
    </w:div>
    <w:div w:id="118320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IBSA%20BSB07\Templates\Cassie%20Dickman\Template%20-%20ASSESSMENT%20TASK%20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7D0E5-5C1E-4516-A62C-AA4BE855C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ASSESSMENT TASK 01</Template>
  <TotalTime>8</TotalTime>
  <Pages>12</Pages>
  <Words>2911</Words>
  <Characters>16598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Assessment Task 1 (BSBFIM501)</vt:lpstr>
    </vt:vector>
  </TitlesOfParts>
  <Company>Skillup</Company>
  <LinksUpToDate>false</LinksUpToDate>
  <CharactersWithSpaces>19471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Task 1 (BSBFIM501)</dc:title>
  <dc:creator>XYZ</dc:creator>
  <cp:lastModifiedBy>xyz</cp:lastModifiedBy>
  <cp:revision>4</cp:revision>
  <cp:lastPrinted>2015-01-12T02:30:00Z</cp:lastPrinted>
  <dcterms:created xsi:type="dcterms:W3CDTF">2019-01-25T22:03:00Z</dcterms:created>
  <dcterms:modified xsi:type="dcterms:W3CDTF">2019-01-25T22:14:00Z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id="uLLMqAmT"/&gt;&lt;style id="http://www.zotero.org/styles/harvard-cite-them-right" hasBibliography="1" bibliographyStyleHasBeenSet="1"/&gt;&lt;prefs&gt;&lt;pref name="fieldType" value="Field"/&gt;&lt;/prefs&gt;&lt;/data&gt;</vt:lpwstr>
  </property>
</Properties>
</file>