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A20E0" w:rsidRDefault="00E12E79" w:rsidP="00BA20E0">
      <w:pPr>
        <w:spacing w:line="360" w:lineRule="auto"/>
        <w:jc w:val="center"/>
        <w:rPr>
          <w:rFonts w:ascii="Times New Roman" w:hAnsi="Times New Roman" w:cs="Times New Roman"/>
          <w:sz w:val="24"/>
          <w:szCs w:val="24"/>
        </w:rPr>
      </w:pPr>
      <w:r w:rsidRPr="00BA20E0">
        <w:rPr>
          <w:rFonts w:ascii="Times New Roman" w:hAnsi="Times New Roman" w:cs="Times New Roman"/>
          <w:sz w:val="24"/>
          <w:szCs w:val="24"/>
        </w:rPr>
        <w:t>Case Study: Corporate Social Responsibility Reputation</w:t>
      </w:r>
    </w:p>
    <w:p w:rsidR="0008177B" w:rsidRDefault="00E12E79" w:rsidP="00BA20E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E12E7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BA20E0" w:rsidRDefault="00E12E79" w:rsidP="00BA20E0">
      <w:pPr>
        <w:spacing w:line="360" w:lineRule="auto"/>
        <w:jc w:val="center"/>
        <w:rPr>
          <w:rFonts w:ascii="Times New Roman" w:hAnsi="Times New Roman" w:cs="Times New Roman"/>
          <w:sz w:val="24"/>
          <w:szCs w:val="24"/>
        </w:rPr>
      </w:pPr>
      <w:r w:rsidRPr="00BA20E0">
        <w:rPr>
          <w:rFonts w:ascii="Times New Roman" w:hAnsi="Times New Roman" w:cs="Times New Roman"/>
          <w:sz w:val="24"/>
          <w:szCs w:val="24"/>
        </w:rPr>
        <w:lastRenderedPageBreak/>
        <w:t>Case Study: Corporate Social Responsibility Reputation</w:t>
      </w:r>
    </w:p>
    <w:p w:rsidR="00BA20E0" w:rsidRPr="00C922D8" w:rsidRDefault="00E12E79" w:rsidP="000F071E">
      <w:pPr>
        <w:spacing w:before="240" w:line="360" w:lineRule="auto"/>
        <w:rPr>
          <w:rFonts w:ascii="Times New Roman" w:hAnsi="Times New Roman" w:cs="Times New Roman"/>
          <w:b/>
          <w:sz w:val="24"/>
          <w:szCs w:val="24"/>
        </w:rPr>
      </w:pPr>
      <w:r w:rsidRPr="00C922D8">
        <w:rPr>
          <w:rFonts w:ascii="Times New Roman" w:hAnsi="Times New Roman" w:cs="Times New Roman"/>
          <w:b/>
          <w:sz w:val="24"/>
          <w:szCs w:val="24"/>
        </w:rPr>
        <w:t>Brief Introduction</w:t>
      </w:r>
    </w:p>
    <w:p w:rsidR="00BA20E0" w:rsidRPr="00C922D8" w:rsidRDefault="00E12E79" w:rsidP="00BA20E0">
      <w:pPr>
        <w:spacing w:line="360" w:lineRule="auto"/>
        <w:rPr>
          <w:rFonts w:ascii="Times New Roman" w:hAnsi="Times New Roman" w:cs="Times New Roman"/>
          <w:sz w:val="24"/>
          <w:szCs w:val="24"/>
        </w:rPr>
      </w:pPr>
      <w:r w:rsidRPr="00C922D8">
        <w:rPr>
          <w:rFonts w:ascii="Times New Roman" w:hAnsi="Times New Roman" w:cs="Times New Roman"/>
          <w:sz w:val="24"/>
          <w:szCs w:val="24"/>
        </w:rPr>
        <w:t xml:space="preserve">This </w:t>
      </w:r>
      <w:bookmarkStart w:id="0" w:name="_GoBack"/>
      <w:bookmarkEnd w:id="0"/>
      <w:r w:rsidRPr="00C922D8">
        <w:rPr>
          <w:rFonts w:ascii="Times New Roman" w:hAnsi="Times New Roman" w:cs="Times New Roman"/>
          <w:sz w:val="24"/>
          <w:szCs w:val="24"/>
        </w:rPr>
        <w:t>assignment is about a case stud which is about Corporate Social Responsibility Reputation. In this assignment, we will be analyzing a company in terms of its CSR (Corporate Social Responsibility). The selected company for this assignment is Microsoft.</w:t>
      </w:r>
      <w:r w:rsidRPr="00C922D8">
        <w:rPr>
          <w:rFonts w:ascii="Times New Roman" w:hAnsi="Times New Roman" w:cs="Times New Roman"/>
          <w:sz w:val="24"/>
          <w:szCs w:val="24"/>
        </w:rPr>
        <w:t xml:space="preserve"> Further in depth, we will be addressing the problems the company addresses and the way that how they address, we will be selecting three core stakeholders and will assess the impact of company’s CSR initiatives on them as well as get know that does the co</w:t>
      </w:r>
      <w:r w:rsidRPr="00C922D8">
        <w:rPr>
          <w:rFonts w:ascii="Times New Roman" w:hAnsi="Times New Roman" w:cs="Times New Roman"/>
          <w:sz w:val="24"/>
          <w:szCs w:val="24"/>
        </w:rPr>
        <w:t xml:space="preserve">mpany or organization successfully communicate its mission to the concern stakeholders. At last, some strong recommendations will be given regarding how the compan6y or organization can improve its CSR program or presence. </w:t>
      </w:r>
    </w:p>
    <w:p w:rsidR="00BA20E0" w:rsidRPr="00C922D8" w:rsidRDefault="00E12E79" w:rsidP="00BA20E0">
      <w:pPr>
        <w:spacing w:line="360" w:lineRule="auto"/>
        <w:rPr>
          <w:rFonts w:ascii="Times New Roman" w:hAnsi="Times New Roman" w:cs="Times New Roman"/>
          <w:b/>
          <w:sz w:val="24"/>
          <w:szCs w:val="24"/>
        </w:rPr>
      </w:pPr>
      <w:r w:rsidRPr="00C922D8">
        <w:rPr>
          <w:rFonts w:ascii="Times New Roman" w:hAnsi="Times New Roman" w:cs="Times New Roman"/>
          <w:b/>
          <w:sz w:val="24"/>
          <w:szCs w:val="24"/>
        </w:rPr>
        <w:t>Problems that Microsoft Addresse</w:t>
      </w:r>
      <w:r w:rsidRPr="00C922D8">
        <w:rPr>
          <w:rFonts w:ascii="Times New Roman" w:hAnsi="Times New Roman" w:cs="Times New Roman"/>
          <w:b/>
          <w:sz w:val="24"/>
          <w:szCs w:val="24"/>
        </w:rPr>
        <w:t>s</w:t>
      </w:r>
    </w:p>
    <w:p w:rsidR="00BA20E0" w:rsidRPr="00C922D8" w:rsidRDefault="00E12E79" w:rsidP="00BA20E0">
      <w:pPr>
        <w:spacing w:line="360" w:lineRule="auto"/>
        <w:rPr>
          <w:rFonts w:ascii="Times New Roman" w:hAnsi="Times New Roman" w:cs="Times New Roman"/>
          <w:sz w:val="24"/>
          <w:szCs w:val="24"/>
        </w:rPr>
      </w:pPr>
      <w:r w:rsidRPr="00C922D8">
        <w:rPr>
          <w:rFonts w:ascii="Times New Roman" w:hAnsi="Times New Roman" w:cs="Times New Roman"/>
          <w:sz w:val="24"/>
          <w:szCs w:val="24"/>
        </w:rPr>
        <w:t>Microsoft is currently addressing several problems regarding their Corporate Social Responsibility but some crucial and highly important problems or issues which Microsoft addressing are;</w:t>
      </w:r>
    </w:p>
    <w:p w:rsidR="00BA20E0" w:rsidRPr="00C922D8" w:rsidRDefault="00E12E79" w:rsidP="00BA20E0">
      <w:pPr>
        <w:pStyle w:val="ListParagraph"/>
        <w:numPr>
          <w:ilvl w:val="0"/>
          <w:numId w:val="1"/>
        </w:numPr>
        <w:spacing w:line="360" w:lineRule="auto"/>
        <w:rPr>
          <w:rFonts w:ascii="Times New Roman" w:hAnsi="Times New Roman" w:cs="Times New Roman"/>
          <w:sz w:val="24"/>
          <w:szCs w:val="24"/>
        </w:rPr>
      </w:pPr>
      <w:r w:rsidRPr="00C922D8">
        <w:rPr>
          <w:rFonts w:ascii="Times New Roman" w:hAnsi="Times New Roman" w:cs="Times New Roman"/>
          <w:sz w:val="24"/>
          <w:szCs w:val="24"/>
        </w:rPr>
        <w:t>Change in global climate</w:t>
      </w:r>
    </w:p>
    <w:p w:rsidR="00BA20E0" w:rsidRPr="00C922D8" w:rsidRDefault="00E12E79" w:rsidP="00BA20E0">
      <w:pPr>
        <w:pStyle w:val="ListParagraph"/>
        <w:numPr>
          <w:ilvl w:val="0"/>
          <w:numId w:val="1"/>
        </w:numPr>
        <w:spacing w:line="360" w:lineRule="auto"/>
        <w:rPr>
          <w:rFonts w:ascii="Times New Roman" w:hAnsi="Times New Roman" w:cs="Times New Roman"/>
          <w:sz w:val="24"/>
          <w:szCs w:val="24"/>
        </w:rPr>
      </w:pPr>
      <w:r w:rsidRPr="00C922D8">
        <w:rPr>
          <w:rFonts w:ascii="Times New Roman" w:hAnsi="Times New Roman" w:cs="Times New Roman"/>
          <w:sz w:val="24"/>
          <w:szCs w:val="24"/>
        </w:rPr>
        <w:t>Safety and Health of employees or workers</w:t>
      </w:r>
    </w:p>
    <w:p w:rsidR="00BA20E0" w:rsidRPr="00C922D8" w:rsidRDefault="00E12E79" w:rsidP="00BA20E0">
      <w:pPr>
        <w:pStyle w:val="ListParagraph"/>
        <w:numPr>
          <w:ilvl w:val="0"/>
          <w:numId w:val="1"/>
        </w:numPr>
        <w:spacing w:line="360" w:lineRule="auto"/>
        <w:rPr>
          <w:rFonts w:ascii="Times New Roman" w:hAnsi="Times New Roman" w:cs="Times New Roman"/>
          <w:sz w:val="24"/>
          <w:szCs w:val="24"/>
        </w:rPr>
      </w:pPr>
      <w:r w:rsidRPr="00C922D8">
        <w:rPr>
          <w:rFonts w:ascii="Times New Roman" w:hAnsi="Times New Roman" w:cs="Times New Roman"/>
          <w:sz w:val="24"/>
          <w:szCs w:val="24"/>
        </w:rPr>
        <w:t>Negative impacts of Corporate Social Responsibility on Publicity of the organization</w:t>
      </w:r>
    </w:p>
    <w:p w:rsidR="00BA20E0" w:rsidRPr="00C922D8" w:rsidRDefault="00E12E79" w:rsidP="00BA20E0">
      <w:pPr>
        <w:pStyle w:val="ListParagraph"/>
        <w:numPr>
          <w:ilvl w:val="0"/>
          <w:numId w:val="1"/>
        </w:numPr>
        <w:spacing w:line="360" w:lineRule="auto"/>
        <w:rPr>
          <w:rFonts w:ascii="Times New Roman" w:hAnsi="Times New Roman" w:cs="Times New Roman"/>
          <w:sz w:val="24"/>
          <w:szCs w:val="24"/>
        </w:rPr>
      </w:pPr>
      <w:r w:rsidRPr="00C922D8">
        <w:rPr>
          <w:rFonts w:ascii="Times New Roman" w:hAnsi="Times New Roman" w:cs="Times New Roman"/>
          <w:sz w:val="24"/>
          <w:szCs w:val="24"/>
        </w:rPr>
        <w:t>Long term bad impacts or effects of the wrong CSR on the brand reputation</w:t>
      </w:r>
    </w:p>
    <w:p w:rsidR="00BA20E0" w:rsidRPr="00C922D8" w:rsidRDefault="00E12E79" w:rsidP="00BA20E0">
      <w:pPr>
        <w:spacing w:line="360" w:lineRule="auto"/>
        <w:rPr>
          <w:rFonts w:ascii="Times New Roman" w:hAnsi="Times New Roman" w:cs="Times New Roman"/>
          <w:b/>
          <w:sz w:val="24"/>
          <w:szCs w:val="24"/>
        </w:rPr>
      </w:pPr>
      <w:r w:rsidRPr="00C922D8">
        <w:rPr>
          <w:rFonts w:ascii="Times New Roman" w:hAnsi="Times New Roman" w:cs="Times New Roman"/>
          <w:b/>
          <w:sz w:val="24"/>
          <w:szCs w:val="24"/>
        </w:rPr>
        <w:t>How Microsoft Addresses CSR Problems</w:t>
      </w:r>
    </w:p>
    <w:p w:rsidR="00BA20E0" w:rsidRPr="00C922D8" w:rsidRDefault="00E12E79" w:rsidP="00BA20E0">
      <w:pPr>
        <w:spacing w:line="360" w:lineRule="auto"/>
        <w:rPr>
          <w:rFonts w:ascii="Times New Roman" w:hAnsi="Times New Roman" w:cs="Times New Roman"/>
          <w:sz w:val="24"/>
          <w:szCs w:val="24"/>
        </w:rPr>
      </w:pPr>
      <w:r w:rsidRPr="00C922D8">
        <w:rPr>
          <w:rFonts w:ascii="Times New Roman" w:hAnsi="Times New Roman" w:cs="Times New Roman"/>
          <w:sz w:val="24"/>
          <w:szCs w:val="24"/>
        </w:rPr>
        <w:t>Microsoft uses a number of strategies and tactics to handle</w:t>
      </w:r>
      <w:r w:rsidRPr="00C922D8">
        <w:rPr>
          <w:rFonts w:ascii="Times New Roman" w:hAnsi="Times New Roman" w:cs="Times New Roman"/>
          <w:sz w:val="24"/>
          <w:szCs w:val="24"/>
        </w:rPr>
        <w:t xml:space="preserve"> and address all the potential problems which they face in the CSR but the core operations and activities regarding this are explained below.</w:t>
      </w:r>
    </w:p>
    <w:p w:rsidR="00BA20E0" w:rsidRPr="00C922D8" w:rsidRDefault="00E12E79" w:rsidP="00BA20E0">
      <w:pPr>
        <w:pStyle w:val="ListParagraph"/>
        <w:numPr>
          <w:ilvl w:val="0"/>
          <w:numId w:val="2"/>
        </w:numPr>
        <w:spacing w:line="360" w:lineRule="auto"/>
        <w:rPr>
          <w:rFonts w:ascii="Times New Roman" w:hAnsi="Times New Roman" w:cs="Times New Roman"/>
          <w:sz w:val="24"/>
          <w:szCs w:val="24"/>
        </w:rPr>
      </w:pPr>
      <w:r w:rsidRPr="00C922D8">
        <w:rPr>
          <w:rFonts w:ascii="Times New Roman" w:hAnsi="Times New Roman" w:cs="Times New Roman"/>
          <w:sz w:val="24"/>
          <w:szCs w:val="24"/>
        </w:rPr>
        <w:t>Microsoft addresses the problem of change in the global climate by utilizing the power of technology to reduce env</w:t>
      </w:r>
      <w:r w:rsidRPr="00C922D8">
        <w:rPr>
          <w:rFonts w:ascii="Times New Roman" w:hAnsi="Times New Roman" w:cs="Times New Roman"/>
          <w:sz w:val="24"/>
          <w:szCs w:val="24"/>
        </w:rPr>
        <w:t>ironmental impacts globally. They do address this problem for improving their current efficiency as well as to reduce the impact of global changes on their products and customers or entire community</w:t>
      </w:r>
      <w:r>
        <w:rPr>
          <w:rFonts w:ascii="Times New Roman" w:hAnsi="Times New Roman" w:cs="Times New Roman"/>
          <w:sz w:val="24"/>
          <w:szCs w:val="24"/>
        </w:rPr>
        <w:t xml:space="preserve"> </w:t>
      </w:r>
      <w:r w:rsidRPr="002A128C">
        <w:rPr>
          <w:rFonts w:ascii="Times New Roman" w:eastAsia="Times New Roman" w:hAnsi="Times New Roman" w:cs="Times New Roman"/>
          <w:iCs/>
          <w:color w:val="000000"/>
          <w:sz w:val="24"/>
          <w:szCs w:val="24"/>
        </w:rPr>
        <w:t>(</w:t>
      </w:r>
      <w:r w:rsidRPr="00083ACF">
        <w:rPr>
          <w:rFonts w:ascii="Times New Roman" w:hAnsi="Times New Roman" w:cs="Times New Roman"/>
          <w:color w:val="222222"/>
          <w:sz w:val="24"/>
          <w:szCs w:val="24"/>
          <w:shd w:val="clear" w:color="auto" w:fill="FFFFFF"/>
        </w:rPr>
        <w:t>Vilanova</w:t>
      </w:r>
      <w:r>
        <w:rPr>
          <w:rFonts w:ascii="Times New Roman" w:eastAsia="Times New Roman" w:hAnsi="Times New Roman" w:cs="Times New Roman"/>
          <w:iCs/>
          <w:color w:val="000000"/>
          <w:sz w:val="24"/>
          <w:szCs w:val="24"/>
        </w:rPr>
        <w:t xml:space="preserve">, </w:t>
      </w:r>
      <w:r w:rsidRPr="00083ACF">
        <w:rPr>
          <w:rFonts w:ascii="Times New Roman" w:hAnsi="Times New Roman" w:cs="Times New Roman"/>
          <w:color w:val="222222"/>
          <w:sz w:val="24"/>
          <w:szCs w:val="24"/>
          <w:shd w:val="clear" w:color="auto" w:fill="FFFFFF"/>
        </w:rPr>
        <w:t>Lozano</w:t>
      </w:r>
      <w:r>
        <w:rPr>
          <w:rFonts w:ascii="Times New Roman" w:eastAsia="Times New Roman" w:hAnsi="Times New Roman" w:cs="Times New Roman"/>
          <w:iCs/>
          <w:color w:val="000000"/>
          <w:sz w:val="24"/>
          <w:szCs w:val="24"/>
        </w:rPr>
        <w:t xml:space="preserve">, </w:t>
      </w:r>
      <w:r w:rsidRPr="00083ACF">
        <w:rPr>
          <w:rFonts w:ascii="Times New Roman" w:hAnsi="Times New Roman" w:cs="Times New Roman"/>
          <w:color w:val="222222"/>
          <w:sz w:val="24"/>
          <w:szCs w:val="24"/>
          <w:shd w:val="clear" w:color="auto" w:fill="FFFFFF"/>
        </w:rPr>
        <w:t>Arenas</w:t>
      </w:r>
      <w:r>
        <w:rPr>
          <w:rFonts w:ascii="Times New Roman" w:eastAsia="Times New Roman" w:hAnsi="Times New Roman" w:cs="Times New Roman"/>
          <w:iCs/>
          <w:color w:val="000000"/>
          <w:sz w:val="24"/>
          <w:szCs w:val="24"/>
        </w:rPr>
        <w:t>, 200</w:t>
      </w:r>
      <w:r w:rsidRPr="002A128C">
        <w:rPr>
          <w:rFonts w:ascii="Times New Roman" w:eastAsia="Times New Roman" w:hAnsi="Times New Roman" w:cs="Times New Roman"/>
          <w:iCs/>
          <w:color w:val="000000"/>
          <w:sz w:val="24"/>
          <w:szCs w:val="24"/>
        </w:rPr>
        <w:t>9)</w:t>
      </w:r>
      <w:r w:rsidRPr="00C922D8">
        <w:rPr>
          <w:rFonts w:ascii="Times New Roman" w:hAnsi="Times New Roman" w:cs="Times New Roman"/>
          <w:sz w:val="24"/>
          <w:szCs w:val="24"/>
        </w:rPr>
        <w:t xml:space="preserve">. </w:t>
      </w:r>
    </w:p>
    <w:p w:rsidR="00BA20E0" w:rsidRPr="00C922D8" w:rsidRDefault="00E12E79" w:rsidP="00BA20E0">
      <w:pPr>
        <w:pStyle w:val="ListParagraph"/>
        <w:numPr>
          <w:ilvl w:val="0"/>
          <w:numId w:val="2"/>
        </w:numPr>
        <w:spacing w:line="360" w:lineRule="auto"/>
        <w:rPr>
          <w:rFonts w:ascii="Times New Roman" w:hAnsi="Times New Roman" w:cs="Times New Roman"/>
          <w:sz w:val="24"/>
          <w:szCs w:val="24"/>
        </w:rPr>
      </w:pPr>
      <w:r w:rsidRPr="00C922D8">
        <w:rPr>
          <w:rFonts w:ascii="Times New Roman" w:hAnsi="Times New Roman" w:cs="Times New Roman"/>
          <w:sz w:val="24"/>
          <w:szCs w:val="24"/>
        </w:rPr>
        <w:lastRenderedPageBreak/>
        <w:t>For addressing the problem of safety and health of workers or employees, Microsoft brings health-care system by introducing health cards and other health-related incentives for its employees and workers because they consider this problem as a serious categ</w:t>
      </w:r>
      <w:r w:rsidRPr="00C922D8">
        <w:rPr>
          <w:rFonts w:ascii="Times New Roman" w:hAnsi="Times New Roman" w:cs="Times New Roman"/>
          <w:sz w:val="24"/>
          <w:szCs w:val="24"/>
        </w:rPr>
        <w:t>ory of the social problem.</w:t>
      </w:r>
    </w:p>
    <w:p w:rsidR="00BA20E0" w:rsidRPr="00C922D8" w:rsidRDefault="00E12E79" w:rsidP="00BA20E0">
      <w:pPr>
        <w:pStyle w:val="ListParagraph"/>
        <w:numPr>
          <w:ilvl w:val="0"/>
          <w:numId w:val="2"/>
        </w:numPr>
        <w:spacing w:line="360" w:lineRule="auto"/>
        <w:rPr>
          <w:rFonts w:ascii="Times New Roman" w:hAnsi="Times New Roman" w:cs="Times New Roman"/>
          <w:sz w:val="24"/>
          <w:szCs w:val="24"/>
        </w:rPr>
      </w:pPr>
      <w:r w:rsidRPr="00C922D8">
        <w:rPr>
          <w:rFonts w:ascii="Times New Roman" w:hAnsi="Times New Roman" w:cs="Times New Roman"/>
          <w:sz w:val="24"/>
          <w:szCs w:val="24"/>
        </w:rPr>
        <w:t xml:space="preserve">For addressing the negative impacts of Corporate Social Responsibility on Publicity of the Microsoft, the organization improve the overall CSR system through more creative ways which will help the organization to be well reputed </w:t>
      </w:r>
      <w:r w:rsidRPr="00C922D8">
        <w:rPr>
          <w:rFonts w:ascii="Times New Roman" w:hAnsi="Times New Roman" w:cs="Times New Roman"/>
          <w:sz w:val="24"/>
          <w:szCs w:val="24"/>
        </w:rPr>
        <w:t>in terms of CSR.</w:t>
      </w:r>
    </w:p>
    <w:p w:rsidR="00BA20E0" w:rsidRPr="00C922D8" w:rsidRDefault="00E12E79" w:rsidP="00BA20E0">
      <w:pPr>
        <w:pStyle w:val="ListParagraph"/>
        <w:numPr>
          <w:ilvl w:val="0"/>
          <w:numId w:val="2"/>
        </w:numPr>
        <w:spacing w:line="360" w:lineRule="auto"/>
        <w:rPr>
          <w:rFonts w:ascii="Times New Roman" w:hAnsi="Times New Roman" w:cs="Times New Roman"/>
          <w:sz w:val="24"/>
          <w:szCs w:val="24"/>
        </w:rPr>
      </w:pPr>
      <w:r w:rsidRPr="00C922D8">
        <w:rPr>
          <w:rFonts w:ascii="Times New Roman" w:hAnsi="Times New Roman" w:cs="Times New Roman"/>
          <w:sz w:val="24"/>
          <w:szCs w:val="24"/>
        </w:rPr>
        <w:t>Long term bad impacts of wrong CSR on the brand reputation is a critical problem for Microsoft while they develop strong sustainability programs regarding their CSR so that a fully fine and perfect CSR can be enjoyed by the organization in</w:t>
      </w:r>
      <w:r w:rsidRPr="00C922D8">
        <w:rPr>
          <w:rFonts w:ascii="Times New Roman" w:hAnsi="Times New Roman" w:cs="Times New Roman"/>
          <w:sz w:val="24"/>
          <w:szCs w:val="24"/>
        </w:rPr>
        <w:t>stead of a wrong CSR which impacts brand of the company badly</w:t>
      </w:r>
      <w:r>
        <w:rPr>
          <w:rFonts w:ascii="Times New Roman" w:hAnsi="Times New Roman" w:cs="Times New Roman"/>
          <w:sz w:val="24"/>
          <w:szCs w:val="24"/>
        </w:rPr>
        <w:t xml:space="preserve"> </w:t>
      </w:r>
      <w:r w:rsidRPr="002A128C">
        <w:rPr>
          <w:rFonts w:ascii="Times New Roman" w:eastAsia="Times New Roman" w:hAnsi="Times New Roman" w:cs="Times New Roman"/>
          <w:iCs/>
          <w:color w:val="000000"/>
          <w:sz w:val="24"/>
          <w:szCs w:val="24"/>
        </w:rPr>
        <w:t>(</w:t>
      </w:r>
      <w:r w:rsidRPr="00083ACF">
        <w:rPr>
          <w:rFonts w:ascii="Times New Roman" w:hAnsi="Times New Roman" w:cs="Times New Roman"/>
          <w:color w:val="222222"/>
          <w:sz w:val="24"/>
          <w:szCs w:val="24"/>
          <w:shd w:val="clear" w:color="auto" w:fill="FFFFFF"/>
        </w:rPr>
        <w:t>Vilanova</w:t>
      </w:r>
      <w:r>
        <w:rPr>
          <w:rFonts w:ascii="Times New Roman" w:eastAsia="Times New Roman" w:hAnsi="Times New Roman" w:cs="Times New Roman"/>
          <w:iCs/>
          <w:color w:val="000000"/>
          <w:sz w:val="24"/>
          <w:szCs w:val="24"/>
        </w:rPr>
        <w:t xml:space="preserve">, </w:t>
      </w:r>
      <w:r w:rsidRPr="00083ACF">
        <w:rPr>
          <w:rFonts w:ascii="Times New Roman" w:hAnsi="Times New Roman" w:cs="Times New Roman"/>
          <w:color w:val="222222"/>
          <w:sz w:val="24"/>
          <w:szCs w:val="24"/>
          <w:shd w:val="clear" w:color="auto" w:fill="FFFFFF"/>
        </w:rPr>
        <w:t>Lozano</w:t>
      </w:r>
      <w:r>
        <w:rPr>
          <w:rFonts w:ascii="Times New Roman" w:eastAsia="Times New Roman" w:hAnsi="Times New Roman" w:cs="Times New Roman"/>
          <w:iCs/>
          <w:color w:val="000000"/>
          <w:sz w:val="24"/>
          <w:szCs w:val="24"/>
        </w:rPr>
        <w:t xml:space="preserve">, </w:t>
      </w:r>
      <w:r w:rsidRPr="00083ACF">
        <w:rPr>
          <w:rFonts w:ascii="Times New Roman" w:hAnsi="Times New Roman" w:cs="Times New Roman"/>
          <w:color w:val="222222"/>
          <w:sz w:val="24"/>
          <w:szCs w:val="24"/>
          <w:shd w:val="clear" w:color="auto" w:fill="FFFFFF"/>
        </w:rPr>
        <w:t>Arenas</w:t>
      </w:r>
      <w:r>
        <w:rPr>
          <w:rFonts w:ascii="Times New Roman" w:eastAsia="Times New Roman" w:hAnsi="Times New Roman" w:cs="Times New Roman"/>
          <w:iCs/>
          <w:color w:val="000000"/>
          <w:sz w:val="24"/>
          <w:szCs w:val="24"/>
        </w:rPr>
        <w:t>, 200</w:t>
      </w:r>
      <w:r w:rsidRPr="002A128C">
        <w:rPr>
          <w:rFonts w:ascii="Times New Roman" w:eastAsia="Times New Roman" w:hAnsi="Times New Roman" w:cs="Times New Roman"/>
          <w:iCs/>
          <w:color w:val="000000"/>
          <w:sz w:val="24"/>
          <w:szCs w:val="24"/>
        </w:rPr>
        <w:t>9)</w:t>
      </w:r>
      <w:r w:rsidRPr="00C922D8">
        <w:rPr>
          <w:rFonts w:ascii="Times New Roman" w:hAnsi="Times New Roman" w:cs="Times New Roman"/>
          <w:sz w:val="24"/>
          <w:szCs w:val="24"/>
        </w:rPr>
        <w:t xml:space="preserve">. </w:t>
      </w:r>
    </w:p>
    <w:p w:rsidR="00BA20E0" w:rsidRPr="00C922D8" w:rsidRDefault="00E12E79" w:rsidP="00BA20E0">
      <w:pPr>
        <w:spacing w:line="360" w:lineRule="auto"/>
        <w:rPr>
          <w:rFonts w:ascii="Times New Roman" w:hAnsi="Times New Roman" w:cs="Times New Roman"/>
          <w:b/>
          <w:sz w:val="24"/>
          <w:szCs w:val="24"/>
        </w:rPr>
      </w:pPr>
      <w:r w:rsidRPr="00C922D8">
        <w:rPr>
          <w:rFonts w:ascii="Times New Roman" w:hAnsi="Times New Roman" w:cs="Times New Roman"/>
          <w:b/>
          <w:sz w:val="24"/>
          <w:szCs w:val="24"/>
        </w:rPr>
        <w:t>Key Stakeholders of Microsoft</w:t>
      </w:r>
    </w:p>
    <w:p w:rsidR="00BA20E0" w:rsidRPr="00C922D8" w:rsidRDefault="00E12E79" w:rsidP="00BA20E0">
      <w:pPr>
        <w:spacing w:line="360" w:lineRule="auto"/>
        <w:rPr>
          <w:rFonts w:ascii="Times New Roman" w:hAnsi="Times New Roman" w:cs="Times New Roman"/>
          <w:sz w:val="24"/>
          <w:szCs w:val="24"/>
        </w:rPr>
      </w:pPr>
      <w:r w:rsidRPr="00C922D8">
        <w:rPr>
          <w:rFonts w:ascii="Times New Roman" w:hAnsi="Times New Roman" w:cs="Times New Roman"/>
          <w:sz w:val="24"/>
          <w:szCs w:val="24"/>
        </w:rPr>
        <w:t>There are a number of stakeholders and all of them are valued for Microsoft but the most important and highly prioritized stakeho</w:t>
      </w:r>
      <w:r w:rsidRPr="00C922D8">
        <w:rPr>
          <w:rFonts w:ascii="Times New Roman" w:hAnsi="Times New Roman" w:cs="Times New Roman"/>
          <w:sz w:val="24"/>
          <w:szCs w:val="24"/>
        </w:rPr>
        <w:t>lders of the organization (Microsoft) are;</w:t>
      </w:r>
    </w:p>
    <w:p w:rsidR="00BA20E0" w:rsidRPr="00C922D8" w:rsidRDefault="00E12E79" w:rsidP="00BA20E0">
      <w:pPr>
        <w:pStyle w:val="ListParagraph"/>
        <w:numPr>
          <w:ilvl w:val="0"/>
          <w:numId w:val="3"/>
        </w:numPr>
        <w:spacing w:line="360" w:lineRule="auto"/>
        <w:rPr>
          <w:rFonts w:ascii="Times New Roman" w:hAnsi="Times New Roman" w:cs="Times New Roman"/>
          <w:sz w:val="24"/>
          <w:szCs w:val="24"/>
        </w:rPr>
      </w:pPr>
      <w:r w:rsidRPr="00C922D8">
        <w:rPr>
          <w:rFonts w:ascii="Times New Roman" w:hAnsi="Times New Roman" w:cs="Times New Roman"/>
          <w:sz w:val="24"/>
          <w:szCs w:val="24"/>
        </w:rPr>
        <w:t>Customers</w:t>
      </w:r>
    </w:p>
    <w:p w:rsidR="00BA20E0" w:rsidRPr="00C922D8" w:rsidRDefault="00E12E79" w:rsidP="00BA20E0">
      <w:pPr>
        <w:pStyle w:val="ListParagraph"/>
        <w:numPr>
          <w:ilvl w:val="0"/>
          <w:numId w:val="3"/>
        </w:numPr>
        <w:spacing w:line="360" w:lineRule="auto"/>
        <w:rPr>
          <w:rFonts w:ascii="Times New Roman" w:hAnsi="Times New Roman" w:cs="Times New Roman"/>
          <w:sz w:val="24"/>
          <w:szCs w:val="24"/>
        </w:rPr>
      </w:pPr>
      <w:r w:rsidRPr="00C922D8">
        <w:rPr>
          <w:rFonts w:ascii="Times New Roman" w:hAnsi="Times New Roman" w:cs="Times New Roman"/>
          <w:sz w:val="24"/>
          <w:szCs w:val="24"/>
        </w:rPr>
        <w:t xml:space="preserve">Employees </w:t>
      </w:r>
    </w:p>
    <w:p w:rsidR="00BA20E0" w:rsidRPr="00C922D8" w:rsidRDefault="00E12E79" w:rsidP="00BA20E0">
      <w:pPr>
        <w:pStyle w:val="ListParagraph"/>
        <w:numPr>
          <w:ilvl w:val="0"/>
          <w:numId w:val="3"/>
        </w:numPr>
        <w:spacing w:line="360" w:lineRule="auto"/>
        <w:rPr>
          <w:rFonts w:ascii="Times New Roman" w:hAnsi="Times New Roman" w:cs="Times New Roman"/>
          <w:sz w:val="24"/>
          <w:szCs w:val="24"/>
        </w:rPr>
      </w:pPr>
      <w:r w:rsidRPr="00C922D8">
        <w:rPr>
          <w:rFonts w:ascii="Times New Roman" w:hAnsi="Times New Roman" w:cs="Times New Roman"/>
          <w:sz w:val="24"/>
          <w:szCs w:val="24"/>
        </w:rPr>
        <w:t>Communities where Microsoft operates</w:t>
      </w:r>
    </w:p>
    <w:p w:rsidR="00BA20E0" w:rsidRPr="00C922D8" w:rsidRDefault="00E12E79" w:rsidP="00BA20E0">
      <w:pPr>
        <w:spacing w:line="360" w:lineRule="auto"/>
        <w:rPr>
          <w:rFonts w:ascii="Times New Roman" w:hAnsi="Times New Roman" w:cs="Times New Roman"/>
          <w:sz w:val="24"/>
          <w:szCs w:val="24"/>
        </w:rPr>
      </w:pPr>
      <w:r w:rsidRPr="00C922D8">
        <w:rPr>
          <w:rFonts w:ascii="Times New Roman" w:hAnsi="Times New Roman" w:cs="Times New Roman"/>
          <w:sz w:val="24"/>
          <w:szCs w:val="24"/>
        </w:rPr>
        <w:t>In the above-mentioned stakeholders, Customers are the most valued and highly prioritized stakeholders for Microsoft all the time. They are on the top in t</w:t>
      </w:r>
      <w:r w:rsidRPr="00C922D8">
        <w:rPr>
          <w:rFonts w:ascii="Times New Roman" w:hAnsi="Times New Roman" w:cs="Times New Roman"/>
          <w:sz w:val="24"/>
          <w:szCs w:val="24"/>
        </w:rPr>
        <w:t>he list of stakeholders group of the organization's CSR strategy</w:t>
      </w:r>
      <w:r>
        <w:rPr>
          <w:rFonts w:ascii="Times New Roman" w:hAnsi="Times New Roman" w:cs="Times New Roman"/>
          <w:sz w:val="24"/>
          <w:szCs w:val="24"/>
        </w:rPr>
        <w:t xml:space="preserve"> </w:t>
      </w:r>
      <w:r w:rsidRPr="002A128C">
        <w:rPr>
          <w:rFonts w:ascii="Times New Roman" w:eastAsia="Times New Roman" w:hAnsi="Times New Roman" w:cs="Times New Roman"/>
          <w:iCs/>
          <w:color w:val="000000"/>
          <w:sz w:val="24"/>
          <w:szCs w:val="24"/>
        </w:rPr>
        <w:t>(</w:t>
      </w:r>
      <w:r w:rsidRPr="00083ACF">
        <w:rPr>
          <w:rFonts w:ascii="Times New Roman" w:hAnsi="Times New Roman" w:cs="Times New Roman"/>
          <w:color w:val="222222"/>
          <w:sz w:val="24"/>
          <w:szCs w:val="24"/>
          <w:shd w:val="clear" w:color="auto" w:fill="FFFFFF"/>
        </w:rPr>
        <w:t>Vilanova</w:t>
      </w:r>
      <w:r>
        <w:rPr>
          <w:rFonts w:ascii="Times New Roman" w:eastAsia="Times New Roman" w:hAnsi="Times New Roman" w:cs="Times New Roman"/>
          <w:iCs/>
          <w:color w:val="000000"/>
          <w:sz w:val="24"/>
          <w:szCs w:val="24"/>
        </w:rPr>
        <w:t xml:space="preserve">, </w:t>
      </w:r>
      <w:r w:rsidRPr="00083ACF">
        <w:rPr>
          <w:rFonts w:ascii="Times New Roman" w:hAnsi="Times New Roman" w:cs="Times New Roman"/>
          <w:color w:val="222222"/>
          <w:sz w:val="24"/>
          <w:szCs w:val="24"/>
          <w:shd w:val="clear" w:color="auto" w:fill="FFFFFF"/>
        </w:rPr>
        <w:t>Lozano</w:t>
      </w:r>
      <w:r>
        <w:rPr>
          <w:rFonts w:ascii="Times New Roman" w:eastAsia="Times New Roman" w:hAnsi="Times New Roman" w:cs="Times New Roman"/>
          <w:iCs/>
          <w:color w:val="000000"/>
          <w:sz w:val="24"/>
          <w:szCs w:val="24"/>
        </w:rPr>
        <w:t xml:space="preserve">, </w:t>
      </w:r>
      <w:r w:rsidRPr="00083ACF">
        <w:rPr>
          <w:rFonts w:ascii="Times New Roman" w:hAnsi="Times New Roman" w:cs="Times New Roman"/>
          <w:color w:val="222222"/>
          <w:sz w:val="24"/>
          <w:szCs w:val="24"/>
          <w:shd w:val="clear" w:color="auto" w:fill="FFFFFF"/>
        </w:rPr>
        <w:t>Arenas</w:t>
      </w:r>
      <w:r>
        <w:rPr>
          <w:rFonts w:ascii="Times New Roman" w:eastAsia="Times New Roman" w:hAnsi="Times New Roman" w:cs="Times New Roman"/>
          <w:iCs/>
          <w:color w:val="000000"/>
          <w:sz w:val="24"/>
          <w:szCs w:val="24"/>
        </w:rPr>
        <w:t>, 200</w:t>
      </w:r>
      <w:r w:rsidRPr="002A128C">
        <w:rPr>
          <w:rFonts w:ascii="Times New Roman" w:eastAsia="Times New Roman" w:hAnsi="Times New Roman" w:cs="Times New Roman"/>
          <w:iCs/>
          <w:color w:val="000000"/>
          <w:sz w:val="24"/>
          <w:szCs w:val="24"/>
        </w:rPr>
        <w:t>9)</w:t>
      </w:r>
      <w:r w:rsidRPr="00C922D8">
        <w:rPr>
          <w:rFonts w:ascii="Times New Roman" w:hAnsi="Times New Roman" w:cs="Times New Roman"/>
          <w:sz w:val="24"/>
          <w:szCs w:val="24"/>
        </w:rPr>
        <w:t>. While employees and communities are also highly valued and prioritized than other groups which have not been mentioned in the above list.</w:t>
      </w:r>
    </w:p>
    <w:p w:rsidR="00BA20E0" w:rsidRPr="00C922D8" w:rsidRDefault="00E12E79" w:rsidP="00BA20E0">
      <w:pPr>
        <w:spacing w:line="360" w:lineRule="auto"/>
        <w:rPr>
          <w:rFonts w:ascii="Times New Roman" w:hAnsi="Times New Roman" w:cs="Times New Roman"/>
          <w:b/>
          <w:sz w:val="24"/>
          <w:szCs w:val="24"/>
        </w:rPr>
      </w:pPr>
      <w:r w:rsidRPr="00C922D8">
        <w:rPr>
          <w:rFonts w:ascii="Times New Roman" w:hAnsi="Times New Roman" w:cs="Times New Roman"/>
          <w:b/>
          <w:sz w:val="24"/>
          <w:szCs w:val="24"/>
        </w:rPr>
        <w:t xml:space="preserve">Effects of </w:t>
      </w:r>
      <w:r w:rsidRPr="00C922D8">
        <w:rPr>
          <w:rFonts w:ascii="Times New Roman" w:hAnsi="Times New Roman" w:cs="Times New Roman"/>
          <w:b/>
          <w:sz w:val="24"/>
          <w:szCs w:val="24"/>
        </w:rPr>
        <w:t>Microsoft’s CSR Initiatives on Stakeholder</w:t>
      </w:r>
    </w:p>
    <w:p w:rsidR="00BA20E0" w:rsidRPr="00C922D8" w:rsidRDefault="00E12E79" w:rsidP="00BA20E0">
      <w:pPr>
        <w:pStyle w:val="ListParagraph"/>
        <w:numPr>
          <w:ilvl w:val="0"/>
          <w:numId w:val="4"/>
        </w:numPr>
        <w:spacing w:line="360" w:lineRule="auto"/>
        <w:rPr>
          <w:rFonts w:ascii="Times New Roman" w:hAnsi="Times New Roman" w:cs="Times New Roman"/>
          <w:sz w:val="24"/>
          <w:szCs w:val="24"/>
        </w:rPr>
      </w:pPr>
      <w:r w:rsidRPr="00C922D8">
        <w:rPr>
          <w:rFonts w:ascii="Times New Roman" w:hAnsi="Times New Roman" w:cs="Times New Roman"/>
          <w:sz w:val="24"/>
          <w:szCs w:val="24"/>
        </w:rPr>
        <w:t xml:space="preserve">The impact of initiative (use of technology to reduce the impact of change in global climate on the company, its products and community) for reducing the impact of change in global climate on customers, employees </w:t>
      </w:r>
      <w:r w:rsidRPr="00C922D8">
        <w:rPr>
          <w:rFonts w:ascii="Times New Roman" w:hAnsi="Times New Roman" w:cs="Times New Roman"/>
          <w:sz w:val="24"/>
          <w:szCs w:val="24"/>
        </w:rPr>
        <w:t xml:space="preserve">and community are very crucial. In this initiative, customers and community can exercise better experiences, operations and products from the company because the company uses strong technology which leads to better operations and </w:t>
      </w:r>
      <w:r w:rsidRPr="00C922D8">
        <w:rPr>
          <w:rFonts w:ascii="Times New Roman" w:hAnsi="Times New Roman" w:cs="Times New Roman"/>
          <w:sz w:val="24"/>
          <w:szCs w:val="24"/>
        </w:rPr>
        <w:lastRenderedPageBreak/>
        <w:t>outcomes</w:t>
      </w:r>
      <w:r>
        <w:rPr>
          <w:rFonts w:ascii="Times New Roman" w:hAnsi="Times New Roman" w:cs="Times New Roman"/>
          <w:sz w:val="24"/>
          <w:szCs w:val="24"/>
        </w:rPr>
        <w:t xml:space="preserve"> </w:t>
      </w:r>
      <w:r w:rsidRPr="002A128C">
        <w:rPr>
          <w:rFonts w:ascii="Times New Roman" w:eastAsia="Times New Roman" w:hAnsi="Times New Roman" w:cs="Times New Roman"/>
          <w:iCs/>
          <w:color w:val="000000"/>
          <w:sz w:val="24"/>
          <w:szCs w:val="24"/>
        </w:rPr>
        <w:t>(</w:t>
      </w:r>
      <w:r w:rsidRPr="00083ACF">
        <w:rPr>
          <w:rFonts w:ascii="Times New Roman" w:eastAsia="Times New Roman" w:hAnsi="Times New Roman" w:cs="Times New Roman"/>
          <w:iCs/>
          <w:color w:val="000000"/>
          <w:sz w:val="24"/>
          <w:szCs w:val="24"/>
        </w:rPr>
        <w:t>Microsoft Invest</w:t>
      </w:r>
      <w:r w:rsidRPr="00083ACF">
        <w:rPr>
          <w:rFonts w:ascii="Times New Roman" w:eastAsia="Times New Roman" w:hAnsi="Times New Roman" w:cs="Times New Roman"/>
          <w:iCs/>
          <w:color w:val="000000"/>
          <w:sz w:val="24"/>
          <w:szCs w:val="24"/>
        </w:rPr>
        <w:t>or Relations</w:t>
      </w:r>
      <w:r w:rsidRPr="002A128C">
        <w:rPr>
          <w:rFonts w:ascii="Times New Roman" w:eastAsia="Times New Roman" w:hAnsi="Times New Roman" w:cs="Times New Roman"/>
          <w:iCs/>
          <w:color w:val="000000"/>
          <w:sz w:val="24"/>
          <w:szCs w:val="24"/>
        </w:rPr>
        <w:t>, 2019)</w:t>
      </w:r>
      <w:r w:rsidRPr="00C922D8">
        <w:rPr>
          <w:rFonts w:ascii="Times New Roman" w:hAnsi="Times New Roman" w:cs="Times New Roman"/>
          <w:sz w:val="24"/>
          <w:szCs w:val="24"/>
        </w:rPr>
        <w:t>. Plus, employees may also affect positively because they will better technology which will be helpful for better performances.</w:t>
      </w:r>
    </w:p>
    <w:p w:rsidR="00BA20E0" w:rsidRPr="00C922D8" w:rsidRDefault="00E12E79" w:rsidP="00BA20E0">
      <w:pPr>
        <w:pStyle w:val="ListParagraph"/>
        <w:numPr>
          <w:ilvl w:val="0"/>
          <w:numId w:val="4"/>
        </w:numPr>
        <w:spacing w:line="360" w:lineRule="auto"/>
        <w:rPr>
          <w:rFonts w:ascii="Times New Roman" w:hAnsi="Times New Roman" w:cs="Times New Roman"/>
          <w:sz w:val="24"/>
          <w:szCs w:val="24"/>
        </w:rPr>
      </w:pPr>
      <w:r w:rsidRPr="00C922D8">
        <w:rPr>
          <w:rFonts w:ascii="Times New Roman" w:hAnsi="Times New Roman" w:cs="Times New Roman"/>
          <w:sz w:val="24"/>
          <w:szCs w:val="24"/>
        </w:rPr>
        <w:t xml:space="preserve">The impact of safety and health of work and initiative of Microsoft towards this issue has a positive impact </w:t>
      </w:r>
      <w:r w:rsidRPr="00C922D8">
        <w:rPr>
          <w:rFonts w:ascii="Times New Roman" w:hAnsi="Times New Roman" w:cs="Times New Roman"/>
          <w:sz w:val="24"/>
          <w:szCs w:val="24"/>
        </w:rPr>
        <w:t>on employees which further leads to better customers experience but may not have a huge impact on communities.</w:t>
      </w:r>
    </w:p>
    <w:p w:rsidR="00BA20E0" w:rsidRPr="00C922D8" w:rsidRDefault="00E12E79" w:rsidP="00BA20E0">
      <w:pPr>
        <w:pStyle w:val="ListParagraph"/>
        <w:numPr>
          <w:ilvl w:val="0"/>
          <w:numId w:val="4"/>
        </w:numPr>
        <w:spacing w:line="360" w:lineRule="auto"/>
        <w:rPr>
          <w:rFonts w:ascii="Times New Roman" w:hAnsi="Times New Roman" w:cs="Times New Roman"/>
          <w:sz w:val="24"/>
          <w:szCs w:val="24"/>
        </w:rPr>
      </w:pPr>
      <w:r w:rsidRPr="00C922D8">
        <w:rPr>
          <w:rFonts w:ascii="Times New Roman" w:hAnsi="Times New Roman" w:cs="Times New Roman"/>
          <w:sz w:val="24"/>
          <w:szCs w:val="24"/>
        </w:rPr>
        <w:t>Sustainability programs of Microsoft for addressing the problem of long term bad impacts or effects of the wrong CSR on the brand reputation have</w:t>
      </w:r>
      <w:r w:rsidRPr="00C922D8">
        <w:rPr>
          <w:rFonts w:ascii="Times New Roman" w:hAnsi="Times New Roman" w:cs="Times New Roman"/>
          <w:sz w:val="24"/>
          <w:szCs w:val="24"/>
        </w:rPr>
        <w:t xml:space="preserve"> several impacts on mentioned stakeholders. Sustainability programs affect employees in a highly positive way because they will have a comfortable and convenient workplace if the organization adopts strong sustainability programs</w:t>
      </w:r>
      <w:r>
        <w:rPr>
          <w:rFonts w:ascii="Times New Roman" w:hAnsi="Times New Roman" w:cs="Times New Roman"/>
          <w:sz w:val="24"/>
          <w:szCs w:val="24"/>
        </w:rPr>
        <w:t xml:space="preserve"> </w:t>
      </w:r>
      <w:r w:rsidRPr="002A128C">
        <w:rPr>
          <w:rFonts w:ascii="Times New Roman" w:eastAsia="Times New Roman" w:hAnsi="Times New Roman" w:cs="Times New Roman"/>
          <w:iCs/>
          <w:color w:val="000000"/>
          <w:sz w:val="24"/>
          <w:szCs w:val="24"/>
        </w:rPr>
        <w:t>(</w:t>
      </w:r>
      <w:r w:rsidRPr="00083ACF">
        <w:rPr>
          <w:rFonts w:ascii="Times New Roman" w:eastAsia="Times New Roman" w:hAnsi="Times New Roman" w:cs="Times New Roman"/>
          <w:iCs/>
          <w:color w:val="000000"/>
          <w:sz w:val="24"/>
          <w:szCs w:val="24"/>
        </w:rPr>
        <w:t>Microsoft Investor Relati</w:t>
      </w:r>
      <w:r w:rsidRPr="00083ACF">
        <w:rPr>
          <w:rFonts w:ascii="Times New Roman" w:eastAsia="Times New Roman" w:hAnsi="Times New Roman" w:cs="Times New Roman"/>
          <w:iCs/>
          <w:color w:val="000000"/>
          <w:sz w:val="24"/>
          <w:szCs w:val="24"/>
        </w:rPr>
        <w:t>ons</w:t>
      </w:r>
      <w:r w:rsidRPr="002A128C">
        <w:rPr>
          <w:rFonts w:ascii="Times New Roman" w:eastAsia="Times New Roman" w:hAnsi="Times New Roman" w:cs="Times New Roman"/>
          <w:iCs/>
          <w:color w:val="000000"/>
          <w:sz w:val="24"/>
          <w:szCs w:val="24"/>
        </w:rPr>
        <w:t>, 2019)</w:t>
      </w:r>
      <w:r w:rsidRPr="00C922D8">
        <w:rPr>
          <w:rFonts w:ascii="Times New Roman" w:hAnsi="Times New Roman" w:cs="Times New Roman"/>
          <w:sz w:val="24"/>
          <w:szCs w:val="24"/>
        </w:rPr>
        <w:t>. Customers and particular communities are also affected finely because strong sustainability programs lead to better customers' experiences as well as communities are treated with strong strategies as well.</w:t>
      </w:r>
    </w:p>
    <w:p w:rsidR="00BA20E0" w:rsidRPr="00C922D8" w:rsidRDefault="00E12E79" w:rsidP="00BA20E0">
      <w:pPr>
        <w:spacing w:line="360" w:lineRule="auto"/>
        <w:rPr>
          <w:rFonts w:ascii="Times New Roman" w:hAnsi="Times New Roman" w:cs="Times New Roman"/>
          <w:b/>
          <w:sz w:val="24"/>
          <w:szCs w:val="24"/>
        </w:rPr>
      </w:pPr>
      <w:r w:rsidRPr="00C922D8">
        <w:rPr>
          <w:rFonts w:ascii="Times New Roman" w:hAnsi="Times New Roman" w:cs="Times New Roman"/>
          <w:b/>
          <w:sz w:val="24"/>
          <w:szCs w:val="24"/>
        </w:rPr>
        <w:t>Communication of Microsoft’s Mission w</w:t>
      </w:r>
      <w:r w:rsidRPr="00C922D8">
        <w:rPr>
          <w:rFonts w:ascii="Times New Roman" w:hAnsi="Times New Roman" w:cs="Times New Roman"/>
          <w:b/>
          <w:sz w:val="24"/>
          <w:szCs w:val="24"/>
        </w:rPr>
        <w:t>ith Stakeholders</w:t>
      </w:r>
    </w:p>
    <w:p w:rsidR="00BA20E0" w:rsidRPr="00C922D8" w:rsidRDefault="00E12E79" w:rsidP="00BA20E0">
      <w:pPr>
        <w:spacing w:line="360" w:lineRule="auto"/>
        <w:rPr>
          <w:rFonts w:ascii="Times New Roman" w:hAnsi="Times New Roman" w:cs="Times New Roman"/>
          <w:sz w:val="24"/>
          <w:szCs w:val="24"/>
        </w:rPr>
      </w:pPr>
      <w:r w:rsidRPr="00C922D8">
        <w:rPr>
          <w:rFonts w:ascii="Times New Roman" w:hAnsi="Times New Roman" w:cs="Times New Roman"/>
          <w:sz w:val="24"/>
          <w:szCs w:val="24"/>
        </w:rPr>
        <w:t>Communication of mission with all stakeholders especially key stakeholders plays a huge role in the overall success of the organization. It is important because if the organization communicates its mission then stakeholders contribute to t</w:t>
      </w:r>
      <w:r w:rsidRPr="00C922D8">
        <w:rPr>
          <w:rFonts w:ascii="Times New Roman" w:hAnsi="Times New Roman" w:cs="Times New Roman"/>
          <w:sz w:val="24"/>
          <w:szCs w:val="24"/>
        </w:rPr>
        <w:t xml:space="preserve">he success and growth of the organization accordingly.  </w:t>
      </w:r>
    </w:p>
    <w:p w:rsidR="00BA20E0" w:rsidRPr="00C922D8" w:rsidRDefault="00E12E79" w:rsidP="00BA20E0">
      <w:pPr>
        <w:spacing w:line="360" w:lineRule="auto"/>
        <w:rPr>
          <w:rFonts w:ascii="Times New Roman" w:hAnsi="Times New Roman" w:cs="Times New Roman"/>
          <w:sz w:val="24"/>
          <w:szCs w:val="24"/>
        </w:rPr>
      </w:pPr>
      <w:r w:rsidRPr="00C922D8">
        <w:rPr>
          <w:rFonts w:ascii="Times New Roman" w:hAnsi="Times New Roman" w:cs="Times New Roman"/>
          <w:sz w:val="24"/>
          <w:szCs w:val="24"/>
        </w:rPr>
        <w:t>Microsoft believes effective corporate governance and operations must include continuous and strong communication with stakeholders especially in terms of communicating mission, vision and objectives</w:t>
      </w:r>
      <w:r w:rsidRPr="00C922D8">
        <w:rPr>
          <w:rFonts w:ascii="Times New Roman" w:hAnsi="Times New Roman" w:cs="Times New Roman"/>
          <w:sz w:val="24"/>
          <w:szCs w:val="24"/>
        </w:rPr>
        <w:t xml:space="preserve"> of the organization with them Microsoft further engages with its stakeholders very actively and share all shareable information with the stakeholders</w:t>
      </w:r>
      <w:r>
        <w:rPr>
          <w:rFonts w:ascii="Times New Roman" w:hAnsi="Times New Roman" w:cs="Times New Roman"/>
          <w:sz w:val="24"/>
          <w:szCs w:val="24"/>
        </w:rPr>
        <w:t xml:space="preserve"> </w:t>
      </w:r>
      <w:r w:rsidRPr="002A128C">
        <w:rPr>
          <w:rFonts w:ascii="Times New Roman" w:eastAsia="Times New Roman" w:hAnsi="Times New Roman" w:cs="Times New Roman"/>
          <w:iCs/>
          <w:color w:val="000000"/>
          <w:sz w:val="24"/>
          <w:szCs w:val="24"/>
        </w:rPr>
        <w:t>(</w:t>
      </w:r>
      <w:r w:rsidRPr="00083ACF">
        <w:rPr>
          <w:rFonts w:ascii="Times New Roman" w:eastAsia="Times New Roman" w:hAnsi="Times New Roman" w:cs="Times New Roman"/>
          <w:iCs/>
          <w:color w:val="000000"/>
          <w:sz w:val="24"/>
          <w:szCs w:val="24"/>
        </w:rPr>
        <w:t>Microsoft Investor Relations</w:t>
      </w:r>
      <w:r w:rsidRPr="002A128C">
        <w:rPr>
          <w:rFonts w:ascii="Times New Roman" w:eastAsia="Times New Roman" w:hAnsi="Times New Roman" w:cs="Times New Roman"/>
          <w:iCs/>
          <w:color w:val="000000"/>
          <w:sz w:val="24"/>
          <w:szCs w:val="24"/>
        </w:rPr>
        <w:t>, 2019)</w:t>
      </w:r>
      <w:r w:rsidRPr="00C922D8">
        <w:rPr>
          <w:rFonts w:ascii="Times New Roman" w:hAnsi="Times New Roman" w:cs="Times New Roman"/>
          <w:sz w:val="24"/>
          <w:szCs w:val="24"/>
        </w:rPr>
        <w:t>. This proves that Microsoft actively and highly communicates its mis</w:t>
      </w:r>
      <w:r w:rsidRPr="00C922D8">
        <w:rPr>
          <w:rFonts w:ascii="Times New Roman" w:hAnsi="Times New Roman" w:cs="Times New Roman"/>
          <w:sz w:val="24"/>
          <w:szCs w:val="24"/>
        </w:rPr>
        <w:t>sion with stakeholders.</w:t>
      </w:r>
    </w:p>
    <w:p w:rsidR="00BA20E0" w:rsidRPr="00C922D8" w:rsidRDefault="00E12E79" w:rsidP="00BA20E0">
      <w:pPr>
        <w:spacing w:line="360" w:lineRule="auto"/>
        <w:rPr>
          <w:rFonts w:ascii="Times New Roman" w:hAnsi="Times New Roman" w:cs="Times New Roman"/>
          <w:b/>
          <w:sz w:val="24"/>
          <w:szCs w:val="24"/>
        </w:rPr>
      </w:pPr>
      <w:r w:rsidRPr="00C922D8">
        <w:rPr>
          <w:rFonts w:ascii="Times New Roman" w:hAnsi="Times New Roman" w:cs="Times New Roman"/>
          <w:b/>
          <w:sz w:val="24"/>
          <w:szCs w:val="24"/>
        </w:rPr>
        <w:t>Recommendations for Improving CSR Presence or Program</w:t>
      </w:r>
    </w:p>
    <w:p w:rsidR="00BA20E0" w:rsidRPr="00C922D8" w:rsidRDefault="00E12E79" w:rsidP="00BA20E0">
      <w:pPr>
        <w:spacing w:line="360" w:lineRule="auto"/>
        <w:rPr>
          <w:rFonts w:ascii="Times New Roman" w:hAnsi="Times New Roman" w:cs="Times New Roman"/>
          <w:sz w:val="24"/>
          <w:szCs w:val="24"/>
        </w:rPr>
      </w:pPr>
      <w:r w:rsidRPr="00C922D8">
        <w:rPr>
          <w:rFonts w:ascii="Times New Roman" w:hAnsi="Times New Roman" w:cs="Times New Roman"/>
          <w:sz w:val="24"/>
          <w:szCs w:val="24"/>
        </w:rPr>
        <w:t xml:space="preserve">There are many aspects where Microsoft performs well and efficiently and constantly improve and empowers its Corporate Social Responsibility program and presence. But! There are </w:t>
      </w:r>
      <w:r w:rsidRPr="00C922D8">
        <w:rPr>
          <w:rFonts w:ascii="Times New Roman" w:hAnsi="Times New Roman" w:cs="Times New Roman"/>
          <w:sz w:val="24"/>
          <w:szCs w:val="24"/>
        </w:rPr>
        <w:t>some gaps which are still left unfocused by the organization. Recommendation for fulfilling these gaps and improving the current CSR program and presence are given below.</w:t>
      </w:r>
    </w:p>
    <w:p w:rsidR="00BA20E0" w:rsidRPr="00C922D8" w:rsidRDefault="00E12E79" w:rsidP="00BA20E0">
      <w:pPr>
        <w:spacing w:line="360" w:lineRule="auto"/>
        <w:rPr>
          <w:rFonts w:ascii="Times New Roman" w:hAnsi="Times New Roman" w:cs="Times New Roman"/>
          <w:sz w:val="24"/>
          <w:szCs w:val="24"/>
        </w:rPr>
      </w:pPr>
      <w:r w:rsidRPr="00C922D8">
        <w:rPr>
          <w:rFonts w:ascii="Times New Roman" w:hAnsi="Times New Roman" w:cs="Times New Roman"/>
          <w:sz w:val="24"/>
          <w:szCs w:val="24"/>
        </w:rPr>
        <w:lastRenderedPageBreak/>
        <w:t xml:space="preserve">Microsoft should work on identifying the core company’s insights </w:t>
      </w:r>
    </w:p>
    <w:p w:rsidR="00BA20E0" w:rsidRPr="00C922D8" w:rsidRDefault="00E12E79" w:rsidP="00BA20E0">
      <w:pPr>
        <w:spacing w:line="360" w:lineRule="auto"/>
        <w:rPr>
          <w:rFonts w:ascii="Times New Roman" w:hAnsi="Times New Roman" w:cs="Times New Roman"/>
          <w:sz w:val="24"/>
          <w:szCs w:val="24"/>
        </w:rPr>
      </w:pPr>
      <w:r w:rsidRPr="00C922D8">
        <w:rPr>
          <w:rFonts w:ascii="Times New Roman" w:hAnsi="Times New Roman" w:cs="Times New Roman"/>
          <w:sz w:val="24"/>
          <w:szCs w:val="24"/>
        </w:rPr>
        <w:t>The organization (M</w:t>
      </w:r>
      <w:r w:rsidRPr="00C922D8">
        <w:rPr>
          <w:rFonts w:ascii="Times New Roman" w:hAnsi="Times New Roman" w:cs="Times New Roman"/>
          <w:sz w:val="24"/>
          <w:szCs w:val="24"/>
        </w:rPr>
        <w:t xml:space="preserve">icrosoft) adopt and keep its consistency maintained. </w:t>
      </w:r>
    </w:p>
    <w:p w:rsidR="00BA20E0" w:rsidRPr="00C922D8" w:rsidRDefault="00E12E79" w:rsidP="00BA20E0">
      <w:pPr>
        <w:spacing w:line="360" w:lineRule="auto"/>
        <w:rPr>
          <w:rFonts w:ascii="Times New Roman" w:hAnsi="Times New Roman" w:cs="Times New Roman"/>
          <w:sz w:val="24"/>
          <w:szCs w:val="24"/>
        </w:rPr>
      </w:pPr>
      <w:r w:rsidRPr="00C922D8">
        <w:rPr>
          <w:rFonts w:ascii="Times New Roman" w:hAnsi="Times New Roman" w:cs="Times New Roman"/>
          <w:sz w:val="24"/>
          <w:szCs w:val="24"/>
        </w:rPr>
        <w:t xml:space="preserve">Microsoft should know all the stakeholders well “especially customers, suppliers, employees and communities where Microsoft operates” </w:t>
      </w:r>
    </w:p>
    <w:p w:rsidR="00BA20E0" w:rsidRDefault="00E12E79" w:rsidP="00BA20E0">
      <w:pPr>
        <w:spacing w:line="360" w:lineRule="auto"/>
        <w:rPr>
          <w:rFonts w:ascii="Times New Roman" w:hAnsi="Times New Roman" w:cs="Times New Roman"/>
          <w:sz w:val="24"/>
          <w:szCs w:val="24"/>
        </w:rPr>
      </w:pPr>
      <w:r w:rsidRPr="00C922D8">
        <w:rPr>
          <w:rFonts w:ascii="Times New Roman" w:hAnsi="Times New Roman" w:cs="Times New Roman"/>
          <w:sz w:val="24"/>
          <w:szCs w:val="24"/>
        </w:rPr>
        <w:t>They should publicize the actual story of their Corporate Social Re</w:t>
      </w:r>
      <w:r w:rsidRPr="00C922D8">
        <w:rPr>
          <w:rFonts w:ascii="Times New Roman" w:hAnsi="Times New Roman" w:cs="Times New Roman"/>
          <w:sz w:val="24"/>
          <w:szCs w:val="24"/>
        </w:rPr>
        <w:t xml:space="preserve">sponsibility so that they can improve their current CSR system, program or presence. </w:t>
      </w:r>
    </w:p>
    <w:p w:rsidR="00BA20E0" w:rsidRDefault="00E12E79" w:rsidP="00BA20E0">
      <w:pPr>
        <w:rPr>
          <w:rFonts w:ascii="Times New Roman" w:hAnsi="Times New Roman" w:cs="Times New Roman"/>
          <w:sz w:val="24"/>
          <w:szCs w:val="24"/>
        </w:rPr>
      </w:pPr>
      <w:r>
        <w:rPr>
          <w:rFonts w:ascii="Times New Roman" w:hAnsi="Times New Roman" w:cs="Times New Roman"/>
          <w:sz w:val="24"/>
          <w:szCs w:val="24"/>
        </w:rPr>
        <w:br w:type="page"/>
      </w:r>
    </w:p>
    <w:p w:rsidR="00BA20E0" w:rsidRPr="005B1F4D" w:rsidRDefault="00E12E79" w:rsidP="00BA20E0">
      <w:pPr>
        <w:spacing w:line="360" w:lineRule="auto"/>
        <w:ind w:left="720" w:hanging="720"/>
        <w:jc w:val="center"/>
        <w:rPr>
          <w:rFonts w:ascii="Times New Roman" w:hAnsi="Times New Roman" w:cs="Times New Roman"/>
          <w:b/>
          <w:sz w:val="24"/>
          <w:szCs w:val="24"/>
        </w:rPr>
      </w:pPr>
      <w:r w:rsidRPr="005B1F4D">
        <w:rPr>
          <w:rFonts w:ascii="Times New Roman" w:hAnsi="Times New Roman" w:cs="Times New Roman"/>
          <w:b/>
          <w:sz w:val="24"/>
          <w:szCs w:val="24"/>
        </w:rPr>
        <w:lastRenderedPageBreak/>
        <w:t>References</w:t>
      </w:r>
    </w:p>
    <w:p w:rsidR="00BA20E0" w:rsidRPr="00083ACF" w:rsidRDefault="00E12E79" w:rsidP="00BA20E0">
      <w:pPr>
        <w:spacing w:after="0" w:line="360" w:lineRule="auto"/>
        <w:outlineLvl w:val="3"/>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Microsoft Investor Relations-</w:t>
      </w:r>
      <w:r w:rsidRPr="00083ACF">
        <w:rPr>
          <w:rFonts w:ascii="Times New Roman" w:eastAsia="Times New Roman" w:hAnsi="Times New Roman" w:cs="Times New Roman"/>
          <w:iCs/>
          <w:color w:val="000000"/>
          <w:sz w:val="24"/>
          <w:szCs w:val="24"/>
        </w:rPr>
        <w:t>Microsoft Corporation Goals</w:t>
      </w:r>
      <w:r w:rsidRPr="00083ACF">
        <w:rPr>
          <w:rFonts w:ascii="Times New Roman" w:eastAsia="Times New Roman" w:hAnsi="Times New Roman" w:cs="Times New Roman"/>
          <w:color w:val="000000"/>
          <w:sz w:val="24"/>
          <w:szCs w:val="24"/>
        </w:rPr>
        <w:t>. (2019). </w:t>
      </w:r>
      <w:r w:rsidRPr="00083ACF">
        <w:rPr>
          <w:rFonts w:ascii="Times New Roman" w:eastAsia="Times New Roman" w:hAnsi="Times New Roman" w:cs="Times New Roman"/>
          <w:i/>
          <w:iCs/>
          <w:color w:val="000000"/>
          <w:sz w:val="24"/>
          <w:szCs w:val="24"/>
        </w:rPr>
        <w:t>Microsoft.com</w:t>
      </w:r>
      <w:r w:rsidRPr="00083ACF">
        <w:rPr>
          <w:rFonts w:ascii="Times New Roman" w:eastAsia="Times New Roman" w:hAnsi="Times New Roman" w:cs="Times New Roman"/>
          <w:color w:val="000000"/>
          <w:sz w:val="24"/>
          <w:szCs w:val="24"/>
        </w:rPr>
        <w:t xml:space="preserve">. Retrieved 21 May 2019, from </w:t>
      </w:r>
      <w:r w:rsidRPr="00083ACF">
        <w:rPr>
          <w:rFonts w:ascii="Times New Roman" w:eastAsia="Times New Roman" w:hAnsi="Times New Roman" w:cs="Times New Roman"/>
          <w:color w:val="000000"/>
          <w:sz w:val="24"/>
          <w:szCs w:val="24"/>
        </w:rPr>
        <w:t>https://www.microsoft.com/en-us/Investor/corporate-governance/goals.aspx</w:t>
      </w:r>
    </w:p>
    <w:p w:rsidR="00BA20E0" w:rsidRPr="00083ACF" w:rsidRDefault="00BA20E0" w:rsidP="00BA20E0">
      <w:pPr>
        <w:spacing w:line="360" w:lineRule="auto"/>
        <w:rPr>
          <w:rFonts w:ascii="Times New Roman" w:hAnsi="Times New Roman" w:cs="Times New Roman"/>
          <w:color w:val="222222"/>
          <w:sz w:val="8"/>
          <w:szCs w:val="24"/>
          <w:shd w:val="clear" w:color="auto" w:fill="FFFFFF"/>
        </w:rPr>
      </w:pPr>
    </w:p>
    <w:p w:rsidR="00BA20E0" w:rsidRDefault="00E12E79" w:rsidP="00BA20E0">
      <w:pPr>
        <w:spacing w:line="360" w:lineRule="auto"/>
        <w:rPr>
          <w:rFonts w:ascii="Times New Roman" w:hAnsi="Times New Roman" w:cs="Times New Roman"/>
          <w:color w:val="222222"/>
          <w:sz w:val="24"/>
          <w:szCs w:val="24"/>
          <w:shd w:val="clear" w:color="auto" w:fill="FFFFFF"/>
        </w:rPr>
      </w:pPr>
      <w:r w:rsidRPr="00083ACF">
        <w:rPr>
          <w:rFonts w:ascii="Times New Roman" w:hAnsi="Times New Roman" w:cs="Times New Roman"/>
          <w:color w:val="222222"/>
          <w:sz w:val="24"/>
          <w:szCs w:val="24"/>
          <w:shd w:val="clear" w:color="auto" w:fill="FFFFFF"/>
        </w:rPr>
        <w:t>Vilanova, M., Lozano, J. M., &amp; Arenas, D. (2009). Exploring the nature of the relationship between CSR and competitiveness. </w:t>
      </w:r>
      <w:r w:rsidRPr="00083ACF">
        <w:rPr>
          <w:rFonts w:ascii="Times New Roman" w:hAnsi="Times New Roman" w:cs="Times New Roman"/>
          <w:i/>
          <w:iCs/>
          <w:color w:val="222222"/>
          <w:sz w:val="24"/>
          <w:szCs w:val="24"/>
          <w:shd w:val="clear" w:color="auto" w:fill="FFFFFF"/>
        </w:rPr>
        <w:t>Journal of Business Ethics</w:t>
      </w:r>
      <w:r w:rsidRPr="00083ACF">
        <w:rPr>
          <w:rFonts w:ascii="Times New Roman" w:hAnsi="Times New Roman" w:cs="Times New Roman"/>
          <w:color w:val="222222"/>
          <w:sz w:val="24"/>
          <w:szCs w:val="24"/>
          <w:shd w:val="clear" w:color="auto" w:fill="FFFFFF"/>
        </w:rPr>
        <w:t>, </w:t>
      </w:r>
      <w:r w:rsidRPr="00083ACF">
        <w:rPr>
          <w:rFonts w:ascii="Times New Roman" w:hAnsi="Times New Roman" w:cs="Times New Roman"/>
          <w:i/>
          <w:iCs/>
          <w:color w:val="222222"/>
          <w:sz w:val="24"/>
          <w:szCs w:val="24"/>
          <w:shd w:val="clear" w:color="auto" w:fill="FFFFFF"/>
        </w:rPr>
        <w:t>87</w:t>
      </w:r>
      <w:r w:rsidRPr="00083ACF">
        <w:rPr>
          <w:rFonts w:ascii="Times New Roman" w:hAnsi="Times New Roman" w:cs="Times New Roman"/>
          <w:color w:val="222222"/>
          <w:sz w:val="24"/>
          <w:szCs w:val="24"/>
          <w:shd w:val="clear" w:color="auto" w:fill="FFFFFF"/>
        </w:rPr>
        <w:t>(1), 57-69.</w:t>
      </w:r>
    </w:p>
    <w:p w:rsidR="00BA20E0" w:rsidRDefault="00BA20E0" w:rsidP="00BA20E0">
      <w:pPr>
        <w:spacing w:line="360" w:lineRule="auto"/>
        <w:rPr>
          <w:rFonts w:ascii="Times New Roman" w:hAnsi="Times New Roman" w:cs="Times New Roman"/>
          <w:color w:val="222222"/>
          <w:sz w:val="24"/>
          <w:szCs w:val="24"/>
          <w:shd w:val="clear" w:color="auto" w:fill="FFFFFF"/>
        </w:rPr>
      </w:pPr>
    </w:p>
    <w:p w:rsidR="00BA20E0" w:rsidRPr="002A128C" w:rsidRDefault="00BA20E0" w:rsidP="00BA20E0">
      <w:pPr>
        <w:spacing w:line="360" w:lineRule="auto"/>
        <w:rPr>
          <w:rFonts w:ascii="Times New Roman" w:hAnsi="Times New Roman" w:cs="Times New Roman"/>
          <w:sz w:val="24"/>
          <w:szCs w:val="24"/>
        </w:rPr>
      </w:pPr>
    </w:p>
    <w:p w:rsidR="00C74D28" w:rsidRPr="0008177B" w:rsidRDefault="00C74D28" w:rsidP="00BA20E0">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E79" w:rsidRDefault="00E12E79">
      <w:pPr>
        <w:spacing w:after="0" w:line="240" w:lineRule="auto"/>
      </w:pPr>
      <w:r>
        <w:separator/>
      </w:r>
    </w:p>
  </w:endnote>
  <w:endnote w:type="continuationSeparator" w:id="0">
    <w:p w:rsidR="00E12E79" w:rsidRDefault="00E12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E79" w:rsidRDefault="00E12E79">
      <w:pPr>
        <w:spacing w:after="0" w:line="240" w:lineRule="auto"/>
      </w:pPr>
      <w:r>
        <w:separator/>
      </w:r>
    </w:p>
  </w:footnote>
  <w:footnote w:type="continuationSeparator" w:id="0">
    <w:p w:rsidR="00E12E79" w:rsidRDefault="00E12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E12E79"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33474" w:rsidRPr="00B33474">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F071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E12E79" w:rsidP="001A02CC">
    <w:pPr>
      <w:pStyle w:val="Header"/>
      <w:tabs>
        <w:tab w:val="clear" w:pos="4680"/>
        <w:tab w:val="left" w:pos="7817"/>
        <w:tab w:val="center" w:pos="9360"/>
      </w:tabs>
      <w:rPr>
        <w:rFonts w:ascii="Times New Roman" w:hAnsi="Times New Roman" w:cs="Times New Roman"/>
        <w:sz w:val="24"/>
        <w:szCs w:val="24"/>
      </w:rPr>
    </w:pPr>
    <w:r w:rsidRPr="00B33474">
      <w:rPr>
        <w:rFonts w:ascii="Times New Roman" w:hAnsi="Times New Roman" w:cs="Times New Roman"/>
        <w:sz w:val="24"/>
        <w:szCs w:val="24"/>
      </w:rPr>
      <w:t xml:space="preserve">BUSINESS AND </w:t>
    </w:r>
    <w:r w:rsidRPr="00B33474">
      <w:rPr>
        <w:rFonts w:ascii="Times New Roman" w:hAnsi="Times New Roman" w:cs="Times New Roman"/>
        <w:sz w:val="24"/>
        <w:szCs w:val="24"/>
      </w:rPr>
      <w:t>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F071E">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04449"/>
    <w:multiLevelType w:val="hybridMultilevel"/>
    <w:tmpl w:val="BB486E8A"/>
    <w:lvl w:ilvl="0" w:tplc="10BC7CF4">
      <w:start w:val="1"/>
      <w:numFmt w:val="decimal"/>
      <w:lvlText w:val="%1."/>
      <w:lvlJc w:val="left"/>
      <w:pPr>
        <w:ind w:left="360" w:hanging="360"/>
      </w:pPr>
    </w:lvl>
    <w:lvl w:ilvl="1" w:tplc="FFD661C2" w:tentative="1">
      <w:start w:val="1"/>
      <w:numFmt w:val="lowerLetter"/>
      <w:lvlText w:val="%2."/>
      <w:lvlJc w:val="left"/>
      <w:pPr>
        <w:ind w:left="1080" w:hanging="360"/>
      </w:pPr>
    </w:lvl>
    <w:lvl w:ilvl="2" w:tplc="BE90102E" w:tentative="1">
      <w:start w:val="1"/>
      <w:numFmt w:val="lowerRoman"/>
      <w:lvlText w:val="%3."/>
      <w:lvlJc w:val="right"/>
      <w:pPr>
        <w:ind w:left="1800" w:hanging="180"/>
      </w:pPr>
    </w:lvl>
    <w:lvl w:ilvl="3" w:tplc="25C66CF0" w:tentative="1">
      <w:start w:val="1"/>
      <w:numFmt w:val="decimal"/>
      <w:lvlText w:val="%4."/>
      <w:lvlJc w:val="left"/>
      <w:pPr>
        <w:ind w:left="2520" w:hanging="360"/>
      </w:pPr>
    </w:lvl>
    <w:lvl w:ilvl="4" w:tplc="9E7A4F1E" w:tentative="1">
      <w:start w:val="1"/>
      <w:numFmt w:val="lowerLetter"/>
      <w:lvlText w:val="%5."/>
      <w:lvlJc w:val="left"/>
      <w:pPr>
        <w:ind w:left="3240" w:hanging="360"/>
      </w:pPr>
    </w:lvl>
    <w:lvl w:ilvl="5" w:tplc="BF300C66" w:tentative="1">
      <w:start w:val="1"/>
      <w:numFmt w:val="lowerRoman"/>
      <w:lvlText w:val="%6."/>
      <w:lvlJc w:val="right"/>
      <w:pPr>
        <w:ind w:left="3960" w:hanging="180"/>
      </w:pPr>
    </w:lvl>
    <w:lvl w:ilvl="6" w:tplc="F0220E54" w:tentative="1">
      <w:start w:val="1"/>
      <w:numFmt w:val="decimal"/>
      <w:lvlText w:val="%7."/>
      <w:lvlJc w:val="left"/>
      <w:pPr>
        <w:ind w:left="4680" w:hanging="360"/>
      </w:pPr>
    </w:lvl>
    <w:lvl w:ilvl="7" w:tplc="E8AA51D0" w:tentative="1">
      <w:start w:val="1"/>
      <w:numFmt w:val="lowerLetter"/>
      <w:lvlText w:val="%8."/>
      <w:lvlJc w:val="left"/>
      <w:pPr>
        <w:ind w:left="5400" w:hanging="360"/>
      </w:pPr>
    </w:lvl>
    <w:lvl w:ilvl="8" w:tplc="2856D038" w:tentative="1">
      <w:start w:val="1"/>
      <w:numFmt w:val="lowerRoman"/>
      <w:lvlText w:val="%9."/>
      <w:lvlJc w:val="right"/>
      <w:pPr>
        <w:ind w:left="6120" w:hanging="180"/>
      </w:pPr>
    </w:lvl>
  </w:abstractNum>
  <w:abstractNum w:abstractNumId="1">
    <w:nsid w:val="494A6482"/>
    <w:multiLevelType w:val="hybridMultilevel"/>
    <w:tmpl w:val="1DEE750E"/>
    <w:lvl w:ilvl="0" w:tplc="0954586C">
      <w:start w:val="1"/>
      <w:numFmt w:val="bullet"/>
      <w:lvlText w:val=""/>
      <w:lvlJc w:val="left"/>
      <w:pPr>
        <w:ind w:left="360" w:hanging="360"/>
      </w:pPr>
      <w:rPr>
        <w:rFonts w:ascii="Wingdings" w:hAnsi="Wingdings" w:hint="default"/>
      </w:rPr>
    </w:lvl>
    <w:lvl w:ilvl="1" w:tplc="7E66A8C4" w:tentative="1">
      <w:start w:val="1"/>
      <w:numFmt w:val="bullet"/>
      <w:lvlText w:val="o"/>
      <w:lvlJc w:val="left"/>
      <w:pPr>
        <w:ind w:left="1080" w:hanging="360"/>
      </w:pPr>
      <w:rPr>
        <w:rFonts w:ascii="Courier New" w:hAnsi="Courier New" w:cs="Courier New" w:hint="default"/>
      </w:rPr>
    </w:lvl>
    <w:lvl w:ilvl="2" w:tplc="FA1CD09E" w:tentative="1">
      <w:start w:val="1"/>
      <w:numFmt w:val="bullet"/>
      <w:lvlText w:val=""/>
      <w:lvlJc w:val="left"/>
      <w:pPr>
        <w:ind w:left="1800" w:hanging="360"/>
      </w:pPr>
      <w:rPr>
        <w:rFonts w:ascii="Wingdings" w:hAnsi="Wingdings" w:hint="default"/>
      </w:rPr>
    </w:lvl>
    <w:lvl w:ilvl="3" w:tplc="CA5E0CA4" w:tentative="1">
      <w:start w:val="1"/>
      <w:numFmt w:val="bullet"/>
      <w:lvlText w:val=""/>
      <w:lvlJc w:val="left"/>
      <w:pPr>
        <w:ind w:left="2520" w:hanging="360"/>
      </w:pPr>
      <w:rPr>
        <w:rFonts w:ascii="Symbol" w:hAnsi="Symbol" w:hint="default"/>
      </w:rPr>
    </w:lvl>
    <w:lvl w:ilvl="4" w:tplc="575AA5A2" w:tentative="1">
      <w:start w:val="1"/>
      <w:numFmt w:val="bullet"/>
      <w:lvlText w:val="o"/>
      <w:lvlJc w:val="left"/>
      <w:pPr>
        <w:ind w:left="3240" w:hanging="360"/>
      </w:pPr>
      <w:rPr>
        <w:rFonts w:ascii="Courier New" w:hAnsi="Courier New" w:cs="Courier New" w:hint="default"/>
      </w:rPr>
    </w:lvl>
    <w:lvl w:ilvl="5" w:tplc="BB5425A0" w:tentative="1">
      <w:start w:val="1"/>
      <w:numFmt w:val="bullet"/>
      <w:lvlText w:val=""/>
      <w:lvlJc w:val="left"/>
      <w:pPr>
        <w:ind w:left="3960" w:hanging="360"/>
      </w:pPr>
      <w:rPr>
        <w:rFonts w:ascii="Wingdings" w:hAnsi="Wingdings" w:hint="default"/>
      </w:rPr>
    </w:lvl>
    <w:lvl w:ilvl="6" w:tplc="EBACD128" w:tentative="1">
      <w:start w:val="1"/>
      <w:numFmt w:val="bullet"/>
      <w:lvlText w:val=""/>
      <w:lvlJc w:val="left"/>
      <w:pPr>
        <w:ind w:left="4680" w:hanging="360"/>
      </w:pPr>
      <w:rPr>
        <w:rFonts w:ascii="Symbol" w:hAnsi="Symbol" w:hint="default"/>
      </w:rPr>
    </w:lvl>
    <w:lvl w:ilvl="7" w:tplc="A4B43950" w:tentative="1">
      <w:start w:val="1"/>
      <w:numFmt w:val="bullet"/>
      <w:lvlText w:val="o"/>
      <w:lvlJc w:val="left"/>
      <w:pPr>
        <w:ind w:left="5400" w:hanging="360"/>
      </w:pPr>
      <w:rPr>
        <w:rFonts w:ascii="Courier New" w:hAnsi="Courier New" w:cs="Courier New" w:hint="default"/>
      </w:rPr>
    </w:lvl>
    <w:lvl w:ilvl="8" w:tplc="09D8EC58" w:tentative="1">
      <w:start w:val="1"/>
      <w:numFmt w:val="bullet"/>
      <w:lvlText w:val=""/>
      <w:lvlJc w:val="left"/>
      <w:pPr>
        <w:ind w:left="6120" w:hanging="360"/>
      </w:pPr>
      <w:rPr>
        <w:rFonts w:ascii="Wingdings" w:hAnsi="Wingdings" w:hint="default"/>
      </w:rPr>
    </w:lvl>
  </w:abstractNum>
  <w:abstractNum w:abstractNumId="2">
    <w:nsid w:val="4B401414"/>
    <w:multiLevelType w:val="hybridMultilevel"/>
    <w:tmpl w:val="D15A0B44"/>
    <w:lvl w:ilvl="0" w:tplc="FDD0B88C">
      <w:start w:val="1"/>
      <w:numFmt w:val="decimal"/>
      <w:lvlText w:val="%1."/>
      <w:lvlJc w:val="left"/>
      <w:pPr>
        <w:ind w:left="360" w:hanging="360"/>
      </w:pPr>
      <w:rPr>
        <w:rFonts w:ascii="Times New Roman" w:hAnsi="Times New Roman" w:cs="Times New Roman" w:hint="default"/>
        <w:color w:val="393939"/>
        <w:sz w:val="20"/>
      </w:rPr>
    </w:lvl>
    <w:lvl w:ilvl="1" w:tplc="487C0AEE" w:tentative="1">
      <w:start w:val="1"/>
      <w:numFmt w:val="lowerLetter"/>
      <w:lvlText w:val="%2."/>
      <w:lvlJc w:val="left"/>
      <w:pPr>
        <w:ind w:left="1080" w:hanging="360"/>
      </w:pPr>
    </w:lvl>
    <w:lvl w:ilvl="2" w:tplc="BCDCB34C" w:tentative="1">
      <w:start w:val="1"/>
      <w:numFmt w:val="lowerRoman"/>
      <w:lvlText w:val="%3."/>
      <w:lvlJc w:val="right"/>
      <w:pPr>
        <w:ind w:left="1800" w:hanging="180"/>
      </w:pPr>
    </w:lvl>
    <w:lvl w:ilvl="3" w:tplc="0FBE6C6A" w:tentative="1">
      <w:start w:val="1"/>
      <w:numFmt w:val="decimal"/>
      <w:lvlText w:val="%4."/>
      <w:lvlJc w:val="left"/>
      <w:pPr>
        <w:ind w:left="2520" w:hanging="360"/>
      </w:pPr>
    </w:lvl>
    <w:lvl w:ilvl="4" w:tplc="BBE03700" w:tentative="1">
      <w:start w:val="1"/>
      <w:numFmt w:val="lowerLetter"/>
      <w:lvlText w:val="%5."/>
      <w:lvlJc w:val="left"/>
      <w:pPr>
        <w:ind w:left="3240" w:hanging="360"/>
      </w:pPr>
    </w:lvl>
    <w:lvl w:ilvl="5" w:tplc="58A65B10" w:tentative="1">
      <w:start w:val="1"/>
      <w:numFmt w:val="lowerRoman"/>
      <w:lvlText w:val="%6."/>
      <w:lvlJc w:val="right"/>
      <w:pPr>
        <w:ind w:left="3960" w:hanging="180"/>
      </w:pPr>
    </w:lvl>
    <w:lvl w:ilvl="6" w:tplc="DCC88628" w:tentative="1">
      <w:start w:val="1"/>
      <w:numFmt w:val="decimal"/>
      <w:lvlText w:val="%7."/>
      <w:lvlJc w:val="left"/>
      <w:pPr>
        <w:ind w:left="4680" w:hanging="360"/>
      </w:pPr>
    </w:lvl>
    <w:lvl w:ilvl="7" w:tplc="15F0E758" w:tentative="1">
      <w:start w:val="1"/>
      <w:numFmt w:val="lowerLetter"/>
      <w:lvlText w:val="%8."/>
      <w:lvlJc w:val="left"/>
      <w:pPr>
        <w:ind w:left="5400" w:hanging="360"/>
      </w:pPr>
    </w:lvl>
    <w:lvl w:ilvl="8" w:tplc="BF606E3E" w:tentative="1">
      <w:start w:val="1"/>
      <w:numFmt w:val="lowerRoman"/>
      <w:lvlText w:val="%9."/>
      <w:lvlJc w:val="right"/>
      <w:pPr>
        <w:ind w:left="6120" w:hanging="180"/>
      </w:pPr>
    </w:lvl>
  </w:abstractNum>
  <w:abstractNum w:abstractNumId="3">
    <w:nsid w:val="5CD8251C"/>
    <w:multiLevelType w:val="hybridMultilevel"/>
    <w:tmpl w:val="ACB648B6"/>
    <w:lvl w:ilvl="0" w:tplc="A6AA7088">
      <w:start w:val="1"/>
      <w:numFmt w:val="bullet"/>
      <w:lvlText w:val=""/>
      <w:lvlJc w:val="left"/>
      <w:pPr>
        <w:ind w:left="360" w:hanging="360"/>
      </w:pPr>
      <w:rPr>
        <w:rFonts w:ascii="Symbol" w:hAnsi="Symbol" w:hint="default"/>
      </w:rPr>
    </w:lvl>
    <w:lvl w:ilvl="1" w:tplc="A85A096E" w:tentative="1">
      <w:start w:val="1"/>
      <w:numFmt w:val="bullet"/>
      <w:lvlText w:val="o"/>
      <w:lvlJc w:val="left"/>
      <w:pPr>
        <w:ind w:left="1440" w:hanging="360"/>
      </w:pPr>
      <w:rPr>
        <w:rFonts w:ascii="Courier New" w:hAnsi="Courier New" w:cs="Courier New" w:hint="default"/>
      </w:rPr>
    </w:lvl>
    <w:lvl w:ilvl="2" w:tplc="32FA06A6" w:tentative="1">
      <w:start w:val="1"/>
      <w:numFmt w:val="bullet"/>
      <w:lvlText w:val=""/>
      <w:lvlJc w:val="left"/>
      <w:pPr>
        <w:ind w:left="2160" w:hanging="360"/>
      </w:pPr>
      <w:rPr>
        <w:rFonts w:ascii="Wingdings" w:hAnsi="Wingdings" w:hint="default"/>
      </w:rPr>
    </w:lvl>
    <w:lvl w:ilvl="3" w:tplc="9196ABEE" w:tentative="1">
      <w:start w:val="1"/>
      <w:numFmt w:val="bullet"/>
      <w:lvlText w:val=""/>
      <w:lvlJc w:val="left"/>
      <w:pPr>
        <w:ind w:left="2880" w:hanging="360"/>
      </w:pPr>
      <w:rPr>
        <w:rFonts w:ascii="Symbol" w:hAnsi="Symbol" w:hint="default"/>
      </w:rPr>
    </w:lvl>
    <w:lvl w:ilvl="4" w:tplc="7BAC1398" w:tentative="1">
      <w:start w:val="1"/>
      <w:numFmt w:val="bullet"/>
      <w:lvlText w:val="o"/>
      <w:lvlJc w:val="left"/>
      <w:pPr>
        <w:ind w:left="3600" w:hanging="360"/>
      </w:pPr>
      <w:rPr>
        <w:rFonts w:ascii="Courier New" w:hAnsi="Courier New" w:cs="Courier New" w:hint="default"/>
      </w:rPr>
    </w:lvl>
    <w:lvl w:ilvl="5" w:tplc="000E83FC" w:tentative="1">
      <w:start w:val="1"/>
      <w:numFmt w:val="bullet"/>
      <w:lvlText w:val=""/>
      <w:lvlJc w:val="left"/>
      <w:pPr>
        <w:ind w:left="4320" w:hanging="360"/>
      </w:pPr>
      <w:rPr>
        <w:rFonts w:ascii="Wingdings" w:hAnsi="Wingdings" w:hint="default"/>
      </w:rPr>
    </w:lvl>
    <w:lvl w:ilvl="6" w:tplc="E83CC7EE" w:tentative="1">
      <w:start w:val="1"/>
      <w:numFmt w:val="bullet"/>
      <w:lvlText w:val=""/>
      <w:lvlJc w:val="left"/>
      <w:pPr>
        <w:ind w:left="5040" w:hanging="360"/>
      </w:pPr>
      <w:rPr>
        <w:rFonts w:ascii="Symbol" w:hAnsi="Symbol" w:hint="default"/>
      </w:rPr>
    </w:lvl>
    <w:lvl w:ilvl="7" w:tplc="A42CB972" w:tentative="1">
      <w:start w:val="1"/>
      <w:numFmt w:val="bullet"/>
      <w:lvlText w:val="o"/>
      <w:lvlJc w:val="left"/>
      <w:pPr>
        <w:ind w:left="5760" w:hanging="360"/>
      </w:pPr>
      <w:rPr>
        <w:rFonts w:ascii="Courier New" w:hAnsi="Courier New" w:cs="Courier New" w:hint="default"/>
      </w:rPr>
    </w:lvl>
    <w:lvl w:ilvl="8" w:tplc="DF04481C"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3ACF"/>
    <w:rsid w:val="000F071E"/>
    <w:rsid w:val="00130A33"/>
    <w:rsid w:val="00141074"/>
    <w:rsid w:val="00187C02"/>
    <w:rsid w:val="001A02CC"/>
    <w:rsid w:val="00267851"/>
    <w:rsid w:val="002777E7"/>
    <w:rsid w:val="002A128C"/>
    <w:rsid w:val="002D4968"/>
    <w:rsid w:val="0034125C"/>
    <w:rsid w:val="00471063"/>
    <w:rsid w:val="004A07E8"/>
    <w:rsid w:val="004D6074"/>
    <w:rsid w:val="00550EFD"/>
    <w:rsid w:val="005B1F4D"/>
    <w:rsid w:val="005C20F1"/>
    <w:rsid w:val="00837472"/>
    <w:rsid w:val="00877CA7"/>
    <w:rsid w:val="00A106AF"/>
    <w:rsid w:val="00A4374D"/>
    <w:rsid w:val="00B33474"/>
    <w:rsid w:val="00B405F9"/>
    <w:rsid w:val="00B73412"/>
    <w:rsid w:val="00BA20E0"/>
    <w:rsid w:val="00C5356B"/>
    <w:rsid w:val="00C74D28"/>
    <w:rsid w:val="00C75C92"/>
    <w:rsid w:val="00C922D8"/>
    <w:rsid w:val="00CA2688"/>
    <w:rsid w:val="00CF0A51"/>
    <w:rsid w:val="00D5076D"/>
    <w:rsid w:val="00D95087"/>
    <w:rsid w:val="00E12E79"/>
    <w:rsid w:val="00EF1641"/>
    <w:rsid w:val="00F5565E"/>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BA2B6-075F-4E57-978E-8CAF4B93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BA20E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22</cp:revision>
  <dcterms:created xsi:type="dcterms:W3CDTF">2011-12-18T19:23:00Z</dcterms:created>
  <dcterms:modified xsi:type="dcterms:W3CDTF">2019-05-21T23:04:00Z</dcterms:modified>
</cp:coreProperties>
</file>