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D2D6F" w14:textId="77777777" w:rsidR="00942643" w:rsidRDefault="00942643" w:rsidP="00942643">
      <w:pPr>
        <w:spacing w:line="480" w:lineRule="auto"/>
        <w:jc w:val="center"/>
      </w:pPr>
    </w:p>
    <w:p w14:paraId="0D94DE9C" w14:textId="77777777" w:rsidR="00942643" w:rsidRDefault="00942643" w:rsidP="00942643">
      <w:pPr>
        <w:spacing w:line="480" w:lineRule="auto"/>
        <w:jc w:val="center"/>
      </w:pPr>
    </w:p>
    <w:p w14:paraId="232CADA3" w14:textId="77777777" w:rsidR="00942643" w:rsidRDefault="00942643" w:rsidP="00942643">
      <w:pPr>
        <w:spacing w:line="480" w:lineRule="auto"/>
        <w:jc w:val="center"/>
      </w:pPr>
    </w:p>
    <w:p w14:paraId="040E0B14" w14:textId="77777777" w:rsidR="00942643" w:rsidRDefault="00942643" w:rsidP="00942643">
      <w:pPr>
        <w:spacing w:line="480" w:lineRule="auto"/>
        <w:jc w:val="center"/>
      </w:pPr>
    </w:p>
    <w:p w14:paraId="29CBAEF8" w14:textId="77777777" w:rsidR="00942643" w:rsidRDefault="00942643" w:rsidP="00942643">
      <w:pPr>
        <w:spacing w:line="480" w:lineRule="auto"/>
        <w:jc w:val="center"/>
      </w:pPr>
    </w:p>
    <w:p w14:paraId="06043C7C" w14:textId="67B68A19" w:rsidR="004F3E88" w:rsidRDefault="007A4EBA" w:rsidP="00942643">
      <w:pPr>
        <w:spacing w:line="480" w:lineRule="auto"/>
        <w:jc w:val="center"/>
      </w:pPr>
      <w:r>
        <w:t>D4</w:t>
      </w:r>
    </w:p>
    <w:p w14:paraId="60DCDB23" w14:textId="13CFC9CD" w:rsidR="007A4EBA" w:rsidRDefault="007A4EBA" w:rsidP="00942643">
      <w:pPr>
        <w:spacing w:line="480" w:lineRule="auto"/>
        <w:jc w:val="center"/>
      </w:pPr>
      <w:r>
        <w:t>Author Name</w:t>
      </w:r>
    </w:p>
    <w:p w14:paraId="6B911319" w14:textId="400ECBB3" w:rsidR="000719E4" w:rsidRDefault="007A4EBA" w:rsidP="00942643">
      <w:pPr>
        <w:spacing w:line="480" w:lineRule="auto"/>
        <w:jc w:val="center"/>
      </w:pPr>
      <w:r>
        <w:t>Institutional Affiliation(s)</w:t>
      </w:r>
    </w:p>
    <w:p w14:paraId="12A96FEA" w14:textId="77777777" w:rsidR="007A4EBA" w:rsidRDefault="007A4EBA" w:rsidP="00942643">
      <w:pPr>
        <w:spacing w:line="480" w:lineRule="auto"/>
        <w:jc w:val="center"/>
      </w:pPr>
    </w:p>
    <w:p w14:paraId="09372E57" w14:textId="77777777" w:rsidR="007A4EBA" w:rsidRDefault="007A4EBA" w:rsidP="00942643">
      <w:pPr>
        <w:spacing w:line="480" w:lineRule="auto"/>
        <w:jc w:val="center"/>
      </w:pPr>
    </w:p>
    <w:p w14:paraId="24F97A47" w14:textId="77777777" w:rsidR="007A4EBA" w:rsidRDefault="007A4EBA" w:rsidP="00942643">
      <w:pPr>
        <w:spacing w:line="480" w:lineRule="auto"/>
        <w:jc w:val="center"/>
      </w:pPr>
    </w:p>
    <w:p w14:paraId="11D4B1E3" w14:textId="77777777" w:rsidR="007A4EBA" w:rsidRDefault="007A4EBA" w:rsidP="00942643">
      <w:pPr>
        <w:spacing w:line="480" w:lineRule="auto"/>
        <w:jc w:val="center"/>
      </w:pPr>
    </w:p>
    <w:p w14:paraId="27B91EDE" w14:textId="77777777" w:rsidR="007A4EBA" w:rsidRDefault="007A4EBA" w:rsidP="00942643">
      <w:pPr>
        <w:spacing w:line="480" w:lineRule="auto"/>
        <w:jc w:val="center"/>
      </w:pPr>
    </w:p>
    <w:p w14:paraId="03E1F67B" w14:textId="6A4AF1D2" w:rsidR="007A4EBA" w:rsidRDefault="007A4EBA" w:rsidP="00942643">
      <w:pPr>
        <w:spacing w:line="480" w:lineRule="auto"/>
        <w:jc w:val="center"/>
      </w:pPr>
      <w:r>
        <w:t>Author’s Note</w:t>
      </w:r>
    </w:p>
    <w:p w14:paraId="37968CCF" w14:textId="77777777" w:rsidR="000719E4" w:rsidRDefault="000719E4">
      <w:r>
        <w:br w:type="page"/>
      </w:r>
    </w:p>
    <w:p w14:paraId="582BE918" w14:textId="279A1576" w:rsidR="007A4EBA" w:rsidRDefault="007A4EBA" w:rsidP="007A4EBA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D4</w:t>
      </w:r>
    </w:p>
    <w:p w14:paraId="25A4BC3D" w14:textId="6E95A057" w:rsidR="00942643" w:rsidRDefault="000719E4" w:rsidP="002079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0793C">
        <w:rPr>
          <w:rFonts w:ascii="Times New Roman" w:hAnsi="Times New Roman" w:cs="Times New Roman"/>
        </w:rPr>
        <w:t xml:space="preserve">Facebook is the selected company that can use </w:t>
      </w:r>
      <w:r w:rsidR="0020793C">
        <w:rPr>
          <w:rFonts w:ascii="Times New Roman" w:hAnsi="Times New Roman" w:cs="Times New Roman"/>
        </w:rPr>
        <w:t xml:space="preserve">methods of Chakravorti (2010) for </w:t>
      </w:r>
      <w:r w:rsidR="00E00E30">
        <w:rPr>
          <w:rFonts w:ascii="Times New Roman" w:hAnsi="Times New Roman" w:cs="Times New Roman"/>
        </w:rPr>
        <w:t xml:space="preserve">attaining competitive advantage in the social networking industry. </w:t>
      </w:r>
      <w:r w:rsidR="00E43F2E">
        <w:rPr>
          <w:rFonts w:ascii="Times New Roman" w:hAnsi="Times New Roman" w:cs="Times New Roman"/>
        </w:rPr>
        <w:t xml:space="preserve">By using the method of </w:t>
      </w:r>
      <w:r w:rsidR="00F97F6B">
        <w:rPr>
          <w:rFonts w:ascii="Times New Roman" w:hAnsi="Times New Roman" w:cs="Times New Roman"/>
        </w:rPr>
        <w:t>“</w:t>
      </w:r>
      <w:r w:rsidR="00E43F2E">
        <w:rPr>
          <w:rFonts w:ascii="Times New Roman" w:hAnsi="Times New Roman" w:cs="Times New Roman"/>
        </w:rPr>
        <w:t>rounding up unusual suspects</w:t>
      </w:r>
      <w:r w:rsidR="00F97F6B">
        <w:rPr>
          <w:rFonts w:ascii="Times New Roman" w:hAnsi="Times New Roman" w:cs="Times New Roman"/>
        </w:rPr>
        <w:t>”</w:t>
      </w:r>
      <w:r w:rsidR="00E43F2E">
        <w:rPr>
          <w:rFonts w:ascii="Times New Roman" w:hAnsi="Times New Roman" w:cs="Times New Roman"/>
        </w:rPr>
        <w:t xml:space="preserve"> the company will manage to compete with rivals. This stresses on taking initiative for </w:t>
      </w:r>
      <w:r w:rsidR="00114099">
        <w:rPr>
          <w:rFonts w:ascii="Times New Roman" w:hAnsi="Times New Roman" w:cs="Times New Roman"/>
        </w:rPr>
        <w:t xml:space="preserve">unorthodox coalition and maintaining equilibrium. This indicates looking beyond the existing capacity and attracting participants in opportunity of growth </w:t>
      </w:r>
      <w:sdt>
        <w:sdtPr>
          <w:rPr>
            <w:rFonts w:ascii="Times New Roman" w:hAnsi="Times New Roman" w:cs="Times New Roman"/>
          </w:rPr>
          <w:id w:val="-1682509607"/>
          <w:citation/>
        </w:sdtPr>
        <w:sdtEndPr/>
        <w:sdtContent>
          <w:r w:rsidR="00114099">
            <w:rPr>
              <w:rFonts w:ascii="Times New Roman" w:hAnsi="Times New Roman" w:cs="Times New Roman"/>
            </w:rPr>
            <w:fldChar w:fldCharType="begin"/>
          </w:r>
          <w:r w:rsidR="00114099">
            <w:rPr>
              <w:rFonts w:ascii="Times New Roman" w:hAnsi="Times New Roman" w:cs="Times New Roman"/>
            </w:rPr>
            <w:instrText xml:space="preserve"> CITATION Cha102 \l 1033 </w:instrText>
          </w:r>
          <w:r w:rsidR="00114099">
            <w:rPr>
              <w:rFonts w:ascii="Times New Roman" w:hAnsi="Times New Roman" w:cs="Times New Roman"/>
            </w:rPr>
            <w:fldChar w:fldCharType="separate"/>
          </w:r>
          <w:r w:rsidR="00114099" w:rsidRPr="00114099">
            <w:rPr>
              <w:rFonts w:ascii="Times New Roman" w:hAnsi="Times New Roman" w:cs="Times New Roman"/>
              <w:noProof/>
            </w:rPr>
            <w:t>(Chakravorti, 2010)</w:t>
          </w:r>
          <w:r w:rsidR="00114099">
            <w:rPr>
              <w:rFonts w:ascii="Times New Roman" w:hAnsi="Times New Roman" w:cs="Times New Roman"/>
            </w:rPr>
            <w:fldChar w:fldCharType="end"/>
          </w:r>
        </w:sdtContent>
      </w:sdt>
      <w:r w:rsidR="00114099">
        <w:rPr>
          <w:rFonts w:ascii="Times New Roman" w:hAnsi="Times New Roman" w:cs="Times New Roman"/>
        </w:rPr>
        <w:t xml:space="preserve">. </w:t>
      </w:r>
      <w:r w:rsidR="00F97F6B">
        <w:rPr>
          <w:rFonts w:ascii="Times New Roman" w:hAnsi="Times New Roman" w:cs="Times New Roman"/>
        </w:rPr>
        <w:t>This also emphasize</w:t>
      </w:r>
      <w:r w:rsidR="007A4EBA">
        <w:rPr>
          <w:rFonts w:ascii="Times New Roman" w:hAnsi="Times New Roman" w:cs="Times New Roman"/>
        </w:rPr>
        <w:t>s on preparing for</w:t>
      </w:r>
      <w:r w:rsidR="00F97F6B">
        <w:rPr>
          <w:rFonts w:ascii="Times New Roman" w:hAnsi="Times New Roman" w:cs="Times New Roman"/>
        </w:rPr>
        <w:t xml:space="preserve"> unusual situations that might threaten the </w:t>
      </w:r>
      <w:r w:rsidR="004737E2">
        <w:rPr>
          <w:rFonts w:ascii="Times New Roman" w:hAnsi="Times New Roman" w:cs="Times New Roman"/>
        </w:rPr>
        <w:t xml:space="preserve">survival of the company. </w:t>
      </w:r>
      <w:r w:rsidR="00114099">
        <w:rPr>
          <w:rFonts w:ascii="Times New Roman" w:hAnsi="Times New Roman" w:cs="Times New Roman"/>
        </w:rPr>
        <w:t xml:space="preserve">Second important method identified by Chakravorti is </w:t>
      </w:r>
      <w:r w:rsidR="00F97F6B">
        <w:rPr>
          <w:rFonts w:ascii="Times New Roman" w:hAnsi="Times New Roman" w:cs="Times New Roman"/>
        </w:rPr>
        <w:t>“</w:t>
      </w:r>
      <w:r w:rsidR="00114099">
        <w:rPr>
          <w:rFonts w:ascii="Times New Roman" w:hAnsi="Times New Roman" w:cs="Times New Roman"/>
        </w:rPr>
        <w:t>finding small solutions for big problems</w:t>
      </w:r>
      <w:r w:rsidR="00F97F6B">
        <w:rPr>
          <w:rFonts w:ascii="Times New Roman" w:hAnsi="Times New Roman" w:cs="Times New Roman"/>
        </w:rPr>
        <w:t>”</w:t>
      </w:r>
      <w:r w:rsidR="00114099">
        <w:rPr>
          <w:rFonts w:ascii="Times New Roman" w:hAnsi="Times New Roman" w:cs="Times New Roman"/>
        </w:rPr>
        <w:t xml:space="preserve">. This strategy is focused on searching for comprehensive solutions for every problem. </w:t>
      </w:r>
      <w:r w:rsidR="009079BA">
        <w:rPr>
          <w:rFonts w:ascii="Times New Roman" w:hAnsi="Times New Roman" w:cs="Times New Roman"/>
        </w:rPr>
        <w:t>Affordability, convenience</w:t>
      </w:r>
      <w:r w:rsidR="007A4EBA">
        <w:rPr>
          <w:rFonts w:ascii="Times New Roman" w:hAnsi="Times New Roman" w:cs="Times New Roman"/>
        </w:rPr>
        <w:t>,</w:t>
      </w:r>
      <w:r w:rsidR="009079BA">
        <w:rPr>
          <w:rFonts w:ascii="Times New Roman" w:hAnsi="Times New Roman" w:cs="Times New Roman"/>
        </w:rPr>
        <w:t xml:space="preserve"> and sustainability are major aspects </w:t>
      </w:r>
      <w:r w:rsidR="007A4EBA">
        <w:rPr>
          <w:rFonts w:ascii="Times New Roman" w:hAnsi="Times New Roman" w:cs="Times New Roman"/>
        </w:rPr>
        <w:t xml:space="preserve">which </w:t>
      </w:r>
      <w:r w:rsidR="009079BA">
        <w:rPr>
          <w:rFonts w:ascii="Times New Roman" w:hAnsi="Times New Roman" w:cs="Times New Roman"/>
        </w:rPr>
        <w:t xml:space="preserve">will allow </w:t>
      </w:r>
      <w:r w:rsidR="007A4EBA">
        <w:rPr>
          <w:rFonts w:ascii="Times New Roman" w:hAnsi="Times New Roman" w:cs="Times New Roman"/>
        </w:rPr>
        <w:t xml:space="preserve">the </w:t>
      </w:r>
      <w:r w:rsidR="009079BA">
        <w:rPr>
          <w:rFonts w:ascii="Times New Roman" w:hAnsi="Times New Roman" w:cs="Times New Roman"/>
        </w:rPr>
        <w:t>company to overcome adversity</w:t>
      </w:r>
      <w:r w:rsidR="00B75209">
        <w:rPr>
          <w:rFonts w:ascii="Times New Roman" w:hAnsi="Times New Roman" w:cs="Times New Roman"/>
        </w:rPr>
        <w:t xml:space="preserve"> </w:t>
      </w:r>
      <w:r w:rsidR="008C5331">
        <w:rPr>
          <w:rFonts w:ascii="Times New Roman" w:hAnsi="Times New Roman" w:cs="Times New Roman"/>
          <w:noProof/>
        </w:rPr>
        <w:t>(Chakravorti</w:t>
      </w:r>
      <w:r w:rsidR="008C5331" w:rsidRPr="00B75209">
        <w:rPr>
          <w:rFonts w:ascii="Times New Roman" w:hAnsi="Times New Roman" w:cs="Times New Roman"/>
          <w:noProof/>
        </w:rPr>
        <w:t>, 2010)</w:t>
      </w:r>
      <w:r w:rsidR="009079BA">
        <w:rPr>
          <w:rFonts w:ascii="Times New Roman" w:hAnsi="Times New Roman" w:cs="Times New Roman"/>
        </w:rPr>
        <w:t xml:space="preserve">. Such as if the company starts losing customers, best strategy would be to offer affordable services. </w:t>
      </w:r>
      <w:r w:rsidR="004737E2">
        <w:rPr>
          <w:rFonts w:ascii="Times New Roman" w:hAnsi="Times New Roman" w:cs="Times New Roman"/>
        </w:rPr>
        <w:t>Mobile</w:t>
      </w:r>
      <w:r w:rsidR="009079BA">
        <w:rPr>
          <w:rFonts w:ascii="Times New Roman" w:hAnsi="Times New Roman" w:cs="Times New Roman"/>
        </w:rPr>
        <w:t xml:space="preserve"> consumers are persuaded by using attention capacity</w:t>
      </w:r>
      <w:r w:rsidR="008C53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7392108"/>
          <w:citation/>
        </w:sdtPr>
        <w:sdtEndPr/>
        <w:sdtContent>
          <w:r w:rsidR="008C5331">
            <w:rPr>
              <w:rFonts w:ascii="Times New Roman" w:hAnsi="Times New Roman" w:cs="Times New Roman"/>
            </w:rPr>
            <w:fldChar w:fldCharType="begin"/>
          </w:r>
          <w:r w:rsidR="008C5331">
            <w:rPr>
              <w:rFonts w:ascii="Times New Roman" w:hAnsi="Times New Roman" w:cs="Times New Roman"/>
            </w:rPr>
            <w:instrText xml:space="preserve"> CITATION Bas15 \l 1033 </w:instrText>
          </w:r>
          <w:r w:rsidR="008C5331">
            <w:rPr>
              <w:rFonts w:ascii="Times New Roman" w:hAnsi="Times New Roman" w:cs="Times New Roman"/>
            </w:rPr>
            <w:fldChar w:fldCharType="separate"/>
          </w:r>
          <w:r w:rsidR="008C5331" w:rsidRPr="008C5331">
            <w:rPr>
              <w:rFonts w:ascii="Times New Roman" w:hAnsi="Times New Roman" w:cs="Times New Roman"/>
              <w:noProof/>
            </w:rPr>
            <w:t>(Hillebrand, Driessen, &amp; Koll, 2015)</w:t>
          </w:r>
          <w:r w:rsidR="008C5331">
            <w:rPr>
              <w:rFonts w:ascii="Times New Roman" w:hAnsi="Times New Roman" w:cs="Times New Roman"/>
            </w:rPr>
            <w:fldChar w:fldCharType="end"/>
          </w:r>
        </w:sdtContent>
      </w:sdt>
      <w:r w:rsidR="009079BA">
        <w:rPr>
          <w:rFonts w:ascii="Times New Roman" w:hAnsi="Times New Roman" w:cs="Times New Roman"/>
        </w:rPr>
        <w:t xml:space="preserve">. This method stresses on offering better </w:t>
      </w:r>
      <w:r w:rsidR="004737E2">
        <w:rPr>
          <w:rFonts w:ascii="Times New Roman" w:hAnsi="Times New Roman" w:cs="Times New Roman"/>
        </w:rPr>
        <w:t>alternatives</w:t>
      </w:r>
      <w:r w:rsidR="009079BA">
        <w:rPr>
          <w:rFonts w:ascii="Times New Roman" w:hAnsi="Times New Roman" w:cs="Times New Roman"/>
        </w:rPr>
        <w:t xml:space="preserve"> and features to the users for </w:t>
      </w:r>
      <w:r w:rsidR="004737E2">
        <w:rPr>
          <w:rFonts w:ascii="Times New Roman" w:hAnsi="Times New Roman" w:cs="Times New Roman"/>
        </w:rPr>
        <w:t>retaining</w:t>
      </w:r>
      <w:r w:rsidR="009079BA">
        <w:rPr>
          <w:rFonts w:ascii="Times New Roman" w:hAnsi="Times New Roman" w:cs="Times New Roman"/>
        </w:rPr>
        <w:t xml:space="preserve"> them.</w:t>
      </w:r>
      <w:r w:rsidR="00847307">
        <w:rPr>
          <w:rFonts w:ascii="Times New Roman" w:hAnsi="Times New Roman" w:cs="Times New Roman"/>
        </w:rPr>
        <w:t xml:space="preserve"> It is crucial to identify tensions arising between stakeholders and company’s goals. The company must address them and guarantee success. </w:t>
      </w:r>
    </w:p>
    <w:p w14:paraId="33A28722" w14:textId="43EAF83D" w:rsidR="00847307" w:rsidRDefault="009079BA" w:rsidP="001E6EA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 can also use third method “think platform not just product” for overcoming adversity and overcoming competition. </w:t>
      </w:r>
      <w:r w:rsidR="00780A19">
        <w:rPr>
          <w:rFonts w:ascii="Times New Roman" w:hAnsi="Times New Roman" w:cs="Times New Roman"/>
        </w:rPr>
        <w:t>It is believed that one challenge or adversity also impact other areas. Business model</w:t>
      </w:r>
      <w:r w:rsidR="007A4EBA">
        <w:rPr>
          <w:rFonts w:ascii="Times New Roman" w:hAnsi="Times New Roman" w:cs="Times New Roman"/>
        </w:rPr>
        <w:t>s</w:t>
      </w:r>
      <w:r w:rsidR="00780A19">
        <w:rPr>
          <w:rFonts w:ascii="Times New Roman" w:hAnsi="Times New Roman" w:cs="Times New Roman"/>
        </w:rPr>
        <w:t xml:space="preserve"> can be improved by focusing on cost management, customer value</w:t>
      </w:r>
      <w:r w:rsidR="007A4EBA">
        <w:rPr>
          <w:rFonts w:ascii="Times New Roman" w:hAnsi="Times New Roman" w:cs="Times New Roman"/>
        </w:rPr>
        <w:t>,</w:t>
      </w:r>
      <w:r w:rsidR="00780A19">
        <w:rPr>
          <w:rFonts w:ascii="Times New Roman" w:hAnsi="Times New Roman" w:cs="Times New Roman"/>
        </w:rPr>
        <w:t xml:space="preserve"> and growth vector creation </w:t>
      </w:r>
      <w:sdt>
        <w:sdtPr>
          <w:rPr>
            <w:rFonts w:ascii="Times New Roman" w:hAnsi="Times New Roman" w:cs="Times New Roman"/>
          </w:rPr>
          <w:id w:val="325872516"/>
          <w:citation/>
        </w:sdtPr>
        <w:sdtEndPr/>
        <w:sdtContent>
          <w:r w:rsidR="00780A19">
            <w:rPr>
              <w:rFonts w:ascii="Times New Roman" w:hAnsi="Times New Roman" w:cs="Times New Roman"/>
            </w:rPr>
            <w:fldChar w:fldCharType="begin"/>
          </w:r>
          <w:r w:rsidR="00780A19">
            <w:rPr>
              <w:rFonts w:ascii="Times New Roman" w:hAnsi="Times New Roman" w:cs="Times New Roman"/>
            </w:rPr>
            <w:instrText xml:space="preserve"> CITATION Cha102 \l 1033 </w:instrText>
          </w:r>
          <w:r w:rsidR="00780A19">
            <w:rPr>
              <w:rFonts w:ascii="Times New Roman" w:hAnsi="Times New Roman" w:cs="Times New Roman"/>
            </w:rPr>
            <w:fldChar w:fldCharType="separate"/>
          </w:r>
          <w:r w:rsidR="00780A19" w:rsidRPr="00780A19">
            <w:rPr>
              <w:rFonts w:ascii="Times New Roman" w:hAnsi="Times New Roman" w:cs="Times New Roman"/>
              <w:noProof/>
            </w:rPr>
            <w:t>(Chakravorti, 2010)</w:t>
          </w:r>
          <w:r w:rsidR="00780A19">
            <w:rPr>
              <w:rFonts w:ascii="Times New Roman" w:hAnsi="Times New Roman" w:cs="Times New Roman"/>
            </w:rPr>
            <w:fldChar w:fldCharType="end"/>
          </w:r>
        </w:sdtContent>
      </w:sdt>
      <w:r w:rsidR="00780A19">
        <w:rPr>
          <w:rFonts w:ascii="Times New Roman" w:hAnsi="Times New Roman" w:cs="Times New Roman"/>
        </w:rPr>
        <w:t xml:space="preserve">. </w:t>
      </w:r>
      <w:r w:rsidR="007A4EBA">
        <w:rPr>
          <w:rFonts w:ascii="Times New Roman" w:hAnsi="Times New Roman" w:cs="Times New Roman"/>
        </w:rPr>
        <w:t>C</w:t>
      </w:r>
      <w:r w:rsidR="001A2E58">
        <w:rPr>
          <w:rFonts w:ascii="Times New Roman" w:hAnsi="Times New Roman" w:cs="Times New Roman"/>
        </w:rPr>
        <w:t xml:space="preserve">reating better value for customers will allow </w:t>
      </w:r>
      <w:r w:rsidR="007A4EBA">
        <w:rPr>
          <w:rFonts w:ascii="Times New Roman" w:hAnsi="Times New Roman" w:cs="Times New Roman"/>
        </w:rPr>
        <w:t xml:space="preserve">the </w:t>
      </w:r>
      <w:r w:rsidR="001A2E58">
        <w:rPr>
          <w:rFonts w:ascii="Times New Roman" w:hAnsi="Times New Roman" w:cs="Times New Roman"/>
        </w:rPr>
        <w:t>company to attain better position in the industry against competitors</w:t>
      </w:r>
      <w:r w:rsidR="008C53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90423683"/>
          <w:citation/>
        </w:sdtPr>
        <w:sdtEndPr/>
        <w:sdtContent>
          <w:r w:rsidR="008C5331">
            <w:rPr>
              <w:rFonts w:ascii="Times New Roman" w:hAnsi="Times New Roman" w:cs="Times New Roman"/>
            </w:rPr>
            <w:fldChar w:fldCharType="begin"/>
          </w:r>
          <w:r w:rsidR="008C5331">
            <w:rPr>
              <w:rFonts w:ascii="Times New Roman" w:hAnsi="Times New Roman" w:cs="Times New Roman"/>
            </w:rPr>
            <w:instrText xml:space="preserve"> CITATION Bas15 \l 1033 </w:instrText>
          </w:r>
          <w:r w:rsidR="008C5331">
            <w:rPr>
              <w:rFonts w:ascii="Times New Roman" w:hAnsi="Times New Roman" w:cs="Times New Roman"/>
            </w:rPr>
            <w:fldChar w:fldCharType="separate"/>
          </w:r>
          <w:r w:rsidR="008C5331" w:rsidRPr="008C5331">
            <w:rPr>
              <w:rFonts w:ascii="Times New Roman" w:hAnsi="Times New Roman" w:cs="Times New Roman"/>
              <w:noProof/>
            </w:rPr>
            <w:t>(Hillebrand, Driessen, &amp; Koll, 2015)</w:t>
          </w:r>
          <w:r w:rsidR="008C5331">
            <w:rPr>
              <w:rFonts w:ascii="Times New Roman" w:hAnsi="Times New Roman" w:cs="Times New Roman"/>
            </w:rPr>
            <w:fldChar w:fldCharType="end"/>
          </w:r>
        </w:sdtContent>
      </w:sdt>
      <w:r w:rsidR="001A2E58">
        <w:rPr>
          <w:rFonts w:ascii="Times New Roman" w:hAnsi="Times New Roman" w:cs="Times New Roman"/>
        </w:rPr>
        <w:t xml:space="preserve">. </w:t>
      </w:r>
      <w:r w:rsidR="001E6EA8">
        <w:rPr>
          <w:rFonts w:ascii="Times New Roman" w:hAnsi="Times New Roman" w:cs="Times New Roman"/>
        </w:rPr>
        <w:t>Cost management stra</w:t>
      </w:r>
      <w:r w:rsidR="007A4EBA">
        <w:rPr>
          <w:rFonts w:ascii="Times New Roman" w:hAnsi="Times New Roman" w:cs="Times New Roman"/>
        </w:rPr>
        <w:t xml:space="preserve">tegies </w:t>
      </w:r>
      <w:r w:rsidR="007A4EBA">
        <w:rPr>
          <w:rFonts w:ascii="Times New Roman" w:hAnsi="Times New Roman" w:cs="Times New Roman"/>
        </w:rPr>
        <w:lastRenderedPageBreak/>
        <w:t>stress</w:t>
      </w:r>
      <w:r w:rsidR="001E6EA8">
        <w:rPr>
          <w:rFonts w:ascii="Times New Roman" w:hAnsi="Times New Roman" w:cs="Times New Roman"/>
        </w:rPr>
        <w:t xml:space="preserve"> on minimizing cost and improving profits which benefits the company. </w:t>
      </w:r>
      <w:r w:rsidR="007D162B">
        <w:rPr>
          <w:rFonts w:ascii="Times New Roman" w:hAnsi="Times New Roman" w:cs="Times New Roman"/>
        </w:rPr>
        <w:t>Competitive advantage is the result of challenge, pressure</w:t>
      </w:r>
      <w:r w:rsidR="007A4EBA">
        <w:rPr>
          <w:rFonts w:ascii="Times New Roman" w:hAnsi="Times New Roman" w:cs="Times New Roman"/>
        </w:rPr>
        <w:t>,</w:t>
      </w:r>
      <w:bookmarkStart w:id="0" w:name="_GoBack"/>
      <w:bookmarkEnd w:id="0"/>
      <w:r w:rsidR="007D162B">
        <w:rPr>
          <w:rFonts w:ascii="Times New Roman" w:hAnsi="Times New Roman" w:cs="Times New Roman"/>
        </w:rPr>
        <w:t xml:space="preserve"> and adversity faced by the companies. Facebook can use these challenging events for achieving significant growth and success. </w:t>
      </w:r>
    </w:p>
    <w:p w14:paraId="6E915964" w14:textId="77777777" w:rsidR="00847307" w:rsidRDefault="00847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F401C2" w14:textId="1E04195E" w:rsidR="00847307" w:rsidRDefault="00847307" w:rsidP="00847307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23CA3A70" w14:textId="77777777" w:rsidR="00847307" w:rsidRDefault="00847307" w:rsidP="00847307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Chakravorti, B. (2010). Stakeholder Marketing 2.0 . </w:t>
          </w:r>
          <w:r>
            <w:rPr>
              <w:i/>
              <w:iCs/>
              <w:noProof/>
            </w:rPr>
            <w:t>Journal of Public Policy &amp; Marketing , 29</w:t>
          </w:r>
          <w:r>
            <w:rPr>
              <w:noProof/>
            </w:rPr>
            <w:t xml:space="preserve"> (1).</w:t>
          </w:r>
        </w:p>
        <w:p w14:paraId="2030979B" w14:textId="77777777" w:rsidR="00847307" w:rsidRDefault="00847307" w:rsidP="00847307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Chakravorti, B. (2010). Finding Competitive Advantage in Adversity. </w:t>
          </w:r>
          <w:r>
            <w:rPr>
              <w:i/>
              <w:iCs/>
              <w:noProof/>
            </w:rPr>
            <w:t>Harvard Business Review</w:t>
          </w:r>
          <w:r>
            <w:rPr>
              <w:noProof/>
            </w:rPr>
            <w:t xml:space="preserve"> .</w:t>
          </w:r>
        </w:p>
        <w:p w14:paraId="0334E2A3" w14:textId="77777777" w:rsidR="00847307" w:rsidRDefault="00847307" w:rsidP="00847307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Hillebrand, B., Driessen, P. H., &amp; Koll, O. (2015). Stakeholder marketing: theoretical foundations and required capabilities. </w:t>
          </w:r>
          <w:r>
            <w:rPr>
              <w:i/>
              <w:iCs/>
              <w:noProof/>
            </w:rPr>
            <w:t>Journal of the Academy of Marketing Science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43</w:t>
          </w:r>
          <w:r>
            <w:rPr>
              <w:noProof/>
            </w:rPr>
            <w:t>.</w:t>
          </w:r>
        </w:p>
        <w:p w14:paraId="487A1ECD" w14:textId="77777777" w:rsidR="00847307" w:rsidRDefault="00847307" w:rsidP="00847307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FFC7A43" w14:textId="77777777" w:rsidR="00847307" w:rsidRPr="0020793C" w:rsidRDefault="00847307" w:rsidP="00847307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1E4DECF0" w14:textId="77777777" w:rsidR="00847307" w:rsidRDefault="00847307" w:rsidP="00847307">
      <w:pPr>
        <w:spacing w:line="480" w:lineRule="auto"/>
        <w:ind w:firstLine="720"/>
        <w:jc w:val="both"/>
      </w:pPr>
    </w:p>
    <w:p w14:paraId="61380E49" w14:textId="77777777" w:rsidR="00847307" w:rsidRPr="0020793C" w:rsidRDefault="00847307" w:rsidP="001E6EA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847307" w:rsidRPr="0020793C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311A" w14:textId="77777777" w:rsidR="005070C7" w:rsidRDefault="005070C7" w:rsidP="00942643">
      <w:r>
        <w:separator/>
      </w:r>
    </w:p>
  </w:endnote>
  <w:endnote w:type="continuationSeparator" w:id="0">
    <w:p w14:paraId="28231385" w14:textId="77777777" w:rsidR="005070C7" w:rsidRDefault="005070C7" w:rsidP="0094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4349" w14:textId="77777777" w:rsidR="005070C7" w:rsidRDefault="005070C7" w:rsidP="00942643">
      <w:r>
        <w:separator/>
      </w:r>
    </w:p>
  </w:footnote>
  <w:footnote w:type="continuationSeparator" w:id="0">
    <w:p w14:paraId="55D122F5" w14:textId="77777777" w:rsidR="005070C7" w:rsidRDefault="005070C7" w:rsidP="0094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6602B" w14:textId="77777777" w:rsidR="00B75209" w:rsidRDefault="00B75209" w:rsidP="00B752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41009" w14:textId="77777777" w:rsidR="00B75209" w:rsidRDefault="00B75209" w:rsidP="009426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668B" w14:textId="77777777" w:rsidR="00B75209" w:rsidRDefault="00B75209" w:rsidP="00B752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E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BD9AB1" w14:textId="77777777" w:rsidR="00B75209" w:rsidRDefault="00B75209" w:rsidP="00942643">
    <w:pPr>
      <w:pStyle w:val="Header"/>
      <w:ind w:right="360"/>
    </w:pPr>
    <w:r>
      <w:t>Running head: D4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43"/>
    <w:rsid w:val="000719E4"/>
    <w:rsid w:val="00114099"/>
    <w:rsid w:val="001A2E58"/>
    <w:rsid w:val="001E6EA8"/>
    <w:rsid w:val="0020793C"/>
    <w:rsid w:val="004737E2"/>
    <w:rsid w:val="004F3E88"/>
    <w:rsid w:val="005070C7"/>
    <w:rsid w:val="00780A19"/>
    <w:rsid w:val="007A4EBA"/>
    <w:rsid w:val="007D162B"/>
    <w:rsid w:val="00847307"/>
    <w:rsid w:val="008C5331"/>
    <w:rsid w:val="009079BA"/>
    <w:rsid w:val="00942643"/>
    <w:rsid w:val="00AC654F"/>
    <w:rsid w:val="00B75209"/>
    <w:rsid w:val="00E00E30"/>
    <w:rsid w:val="00E43F2E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7E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3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43"/>
  </w:style>
  <w:style w:type="character" w:styleId="PageNumber">
    <w:name w:val="page number"/>
    <w:basedOn w:val="DefaultParagraphFont"/>
    <w:uiPriority w:val="99"/>
    <w:semiHidden/>
    <w:unhideWhenUsed/>
    <w:rsid w:val="00942643"/>
  </w:style>
  <w:style w:type="paragraph" w:styleId="Footer">
    <w:name w:val="footer"/>
    <w:basedOn w:val="Normal"/>
    <w:link w:val="FooterChar"/>
    <w:uiPriority w:val="99"/>
    <w:unhideWhenUsed/>
    <w:rsid w:val="0094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643"/>
  </w:style>
  <w:style w:type="paragraph" w:styleId="BalloonText">
    <w:name w:val="Balloon Text"/>
    <w:basedOn w:val="Normal"/>
    <w:link w:val="BalloonTextChar"/>
    <w:uiPriority w:val="99"/>
    <w:semiHidden/>
    <w:unhideWhenUsed/>
    <w:rsid w:val="00AC6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4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4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3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43"/>
  </w:style>
  <w:style w:type="character" w:styleId="PageNumber">
    <w:name w:val="page number"/>
    <w:basedOn w:val="DefaultParagraphFont"/>
    <w:uiPriority w:val="99"/>
    <w:semiHidden/>
    <w:unhideWhenUsed/>
    <w:rsid w:val="00942643"/>
  </w:style>
  <w:style w:type="paragraph" w:styleId="Footer">
    <w:name w:val="footer"/>
    <w:basedOn w:val="Normal"/>
    <w:link w:val="FooterChar"/>
    <w:uiPriority w:val="99"/>
    <w:unhideWhenUsed/>
    <w:rsid w:val="0094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643"/>
  </w:style>
  <w:style w:type="paragraph" w:styleId="BalloonText">
    <w:name w:val="Balloon Text"/>
    <w:basedOn w:val="Normal"/>
    <w:link w:val="BalloonTextChar"/>
    <w:uiPriority w:val="99"/>
    <w:semiHidden/>
    <w:unhideWhenUsed/>
    <w:rsid w:val="00AC6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4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4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Cha102</b:Tag>
    <b:SourceType>JournalArticle</b:SourceType>
    <b:Guid>{1011E8F5-1BFD-5D4D-B1E7-E00E2BDC5173}</b:Guid>
    <b:Title>Finding Competitive Advantage in Adversity</b:Title>
    <b:JournalName>Harvard Business Review</b:JournalName>
    <b:Year>2010</b:Year>
    <b:Author>
      <b:Author>
        <b:NameList>
          <b:Person>
            <b:Last>Chakravorti</b:Last>
            <b:First>Bhaskar</b:First>
          </b:Person>
        </b:NameList>
      </b:Author>
    </b:Author>
    <b:RefOrder>1</b:RefOrder>
  </b:Source>
  <b:Source>
    <b:Tag>Bha10</b:Tag>
    <b:SourceType>JournalArticle</b:SourceType>
    <b:Guid>{EFC97A8A-3B3B-8840-B4C4-241CB2818DF0}</b:Guid>
    <b:Author>
      <b:Author>
        <b:NameList>
          <b:Person>
            <b:Last>Chakravorti</b:Last>
            <b:First>Bhaskar</b:First>
          </b:Person>
        </b:NameList>
      </b:Author>
    </b:Author>
    <b:Title> Stakeholder Marketing 2.0 </b:Title>
    <b:JournalName> Journal of Public Policy &amp; Marketing </b:JournalName>
    <b:Year>2010</b:Year>
    <b:Volume>29</b:Volume>
    <b:Issue>1</b:Issue>
    <b:RefOrder>3</b:RefOrder>
  </b:Source>
  <b:Source>
    <b:Tag>Bas15</b:Tag>
    <b:SourceType>JournalArticle</b:SourceType>
    <b:Guid>{B0229FA4-4736-654E-9420-A7604B656C26}</b:Guid>
    <b:Author>
      <b:Author>
        <b:NameList>
          <b:Person>
            <b:Last>Hillebrand</b:Last>
            <b:First>Bas</b:First>
          </b:Person>
          <b:Person>
            <b:Last>Driessen</b:Last>
            <b:First>Paul</b:First>
            <b:Middle>H.</b:Middle>
          </b:Person>
          <b:Person>
            <b:Last>Koll</b:Last>
            <b:First>Oliver</b:First>
          </b:Person>
        </b:NameList>
      </b:Author>
    </b:Author>
    <b:Title>Stakeholder marketing: theoretical foundations and required capabilities</b:Title>
    <b:JournalName>Journal of the Academy of Marketing Science</b:JournalName>
    <b:Year>2015</b:Year>
    <b:Volume>43</b:Volume>
    <b:RefOrder>2</b:RefOrder>
  </b:Source>
</b:Sources>
</file>

<file path=customXml/itemProps1.xml><?xml version="1.0" encoding="utf-8"?>
<ds:datastoreItem xmlns:ds="http://schemas.openxmlformats.org/officeDocument/2006/customXml" ds:itemID="{C3A7D927-2C03-49A8-8AE6-5271ECD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Suleyman</cp:lastModifiedBy>
  <cp:revision>2</cp:revision>
  <dcterms:created xsi:type="dcterms:W3CDTF">2020-01-29T15:59:00Z</dcterms:created>
  <dcterms:modified xsi:type="dcterms:W3CDTF">2020-01-29T15:59:00Z</dcterms:modified>
</cp:coreProperties>
</file>