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2A2A03">
      <w:pPr>
        <w:jc w:val="center"/>
      </w:pPr>
      <w:r>
        <w:t>Full Title of Your Paper Here</w:t>
      </w:r>
    </w:p>
    <w:p w:rsidR="002A2A03" w:rsidRDefault="002A2A03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A66EF8" w:rsidRPr="00522F08" w:rsidRDefault="002A2A03" w:rsidP="00522F08">
      <w:pPr>
        <w:ind w:firstLine="0"/>
        <w:jc w:val="center"/>
        <w:rPr>
          <w:b/>
        </w:rPr>
      </w:pPr>
      <w:r w:rsidRPr="00522F08">
        <w:rPr>
          <w:b/>
        </w:rPr>
        <w:br w:type="page"/>
      </w:r>
      <w:r w:rsidR="00861CD6" w:rsidRPr="00522F08">
        <w:rPr>
          <w:b/>
        </w:rPr>
        <w:lastRenderedPageBreak/>
        <w:t>Strategic Plan</w:t>
      </w:r>
    </w:p>
    <w:p w:rsidR="00A66EF8" w:rsidRDefault="00A66EF8" w:rsidP="00861CD6">
      <w:pPr>
        <w:ind w:firstLine="0"/>
        <w:rPr>
          <w:b/>
          <w:color w:val="393939"/>
          <w:shd w:val="clear" w:color="auto" w:fill="FFFFFF"/>
        </w:rPr>
      </w:pPr>
      <w:r w:rsidRPr="00A66EF8">
        <w:rPr>
          <w:b/>
          <w:color w:val="393939"/>
          <w:shd w:val="clear" w:color="auto" w:fill="FFFFFF"/>
        </w:rPr>
        <w:t>Mission</w:t>
      </w:r>
    </w:p>
    <w:p w:rsidR="00A66EF8" w:rsidRPr="00BC7561" w:rsidRDefault="00BC7561" w:rsidP="00861CD6">
      <w:pPr>
        <w:ind w:firstLine="0"/>
        <w:rPr>
          <w:bCs/>
          <w:kern w:val="28"/>
        </w:rPr>
      </w:pPr>
      <w:r>
        <w:rPr>
          <w:color w:val="393939"/>
          <w:shd w:val="clear" w:color="auto" w:fill="FFFFFF"/>
        </w:rPr>
        <w:tab/>
        <w:t>Air Canada is the largest and flag carrier organization of Canada by pas</w:t>
      </w:r>
      <w:r w:rsidR="000B361F">
        <w:rPr>
          <w:color w:val="393939"/>
          <w:shd w:val="clear" w:color="auto" w:fill="FFFFFF"/>
        </w:rPr>
        <w:t>sengers carried and fleet size.</w:t>
      </w:r>
      <w:r w:rsidR="00484AB6">
        <w:rPr>
          <w:color w:val="393939"/>
          <w:shd w:val="clear" w:color="auto" w:fill="FFFFFF"/>
        </w:rPr>
        <w:t xml:space="preserve"> </w:t>
      </w:r>
      <w:r w:rsidR="000B361F">
        <w:rPr>
          <w:color w:val="393939"/>
          <w:shd w:val="clear" w:color="auto" w:fill="FFFFFF"/>
        </w:rPr>
        <w:t>The mission statement o</w:t>
      </w:r>
      <w:r w:rsidR="003746C1">
        <w:rPr>
          <w:color w:val="393939"/>
          <w:shd w:val="clear" w:color="auto" w:fill="FFFFFF"/>
        </w:rPr>
        <w:t xml:space="preserve">f the company has continued to </w:t>
      </w:r>
      <w:r w:rsidR="002A46BC">
        <w:rPr>
          <w:color w:val="393939"/>
          <w:shd w:val="clear" w:color="auto" w:fill="FFFFFF"/>
        </w:rPr>
        <w:t>strengthen</w:t>
      </w:r>
      <w:r w:rsidR="007E1DDF">
        <w:rPr>
          <w:color w:val="393939"/>
          <w:shd w:val="clear" w:color="auto" w:fill="FFFFFF"/>
        </w:rPr>
        <w:t xml:space="preserve"> after enhancing the competitive position. </w:t>
      </w:r>
      <w:r w:rsidR="002A46BC">
        <w:rPr>
          <w:color w:val="393939"/>
          <w:shd w:val="clear" w:color="auto" w:fill="FFFFFF"/>
        </w:rPr>
        <w:t>For instance, the reduction in the overall risk profile by adopting an aggressive approach to gain significant surplus position</w:t>
      </w:r>
      <w:r w:rsidR="00F3111D">
        <w:rPr>
          <w:color w:val="393939"/>
          <w:shd w:val="clear" w:color="auto" w:fill="FFFFFF"/>
        </w:rPr>
        <w:t xml:space="preserve"> is the manifestation </w:t>
      </w:r>
      <w:r w:rsidR="00041F6B">
        <w:rPr>
          <w:color w:val="393939"/>
          <w:shd w:val="clear" w:color="auto" w:fill="FFFFFF"/>
        </w:rPr>
        <w:t xml:space="preserve">of </w:t>
      </w:r>
      <w:r w:rsidR="00F3111D">
        <w:rPr>
          <w:color w:val="393939"/>
          <w:shd w:val="clear" w:color="auto" w:fill="FFFFFF"/>
        </w:rPr>
        <w:t>the steps taken to align the strategies with the mission plan</w:t>
      </w:r>
      <w:r w:rsidR="002A46BC">
        <w:rPr>
          <w:color w:val="393939"/>
          <w:shd w:val="clear" w:color="auto" w:fill="FFFFFF"/>
        </w:rPr>
        <w:t xml:space="preserve">. </w:t>
      </w:r>
    </w:p>
    <w:p w:rsidR="00B63BAD" w:rsidRDefault="00B63BAD" w:rsidP="003F13AA">
      <w:pPr>
        <w:pStyle w:val="Title"/>
        <w:jc w:val="left"/>
        <w:rPr>
          <w:b/>
        </w:rPr>
      </w:pPr>
      <w:r>
        <w:rPr>
          <w:b/>
        </w:rPr>
        <w:t>Vision</w:t>
      </w:r>
    </w:p>
    <w:p w:rsidR="00B63BAD" w:rsidRPr="00BD0161" w:rsidRDefault="00B63BAD" w:rsidP="003F13AA">
      <w:pPr>
        <w:pStyle w:val="Title"/>
        <w:jc w:val="left"/>
      </w:pPr>
      <w:r>
        <w:rPr>
          <w:b/>
        </w:rPr>
        <w:tab/>
      </w:r>
      <w:r w:rsidR="00BD0161">
        <w:t xml:space="preserve">The essential mission of the corporation is promoting and protecting the brand by strategic communication to ensure the culture of accountability, reliability, luxury and safety to the </w:t>
      </w:r>
      <w:r w:rsidR="008D2966">
        <w:t>stakeholders</w:t>
      </w:r>
      <w:r w:rsidR="00BD0161">
        <w:t xml:space="preserve"> in a profound manner</w:t>
      </w:r>
      <w:r w:rsidR="00522F08">
        <w:fldChar w:fldCharType="begin"/>
      </w:r>
      <w:r w:rsidR="00522F08">
        <w:instrText xml:space="preserve"> ADDIN ZOTERO_ITEM CSL_CITATION {"citationID":"jqC9Hmtt","properties":{"formattedCitation":"(\\uc0\\u8220{}Air Canada - About Air Canada,\\uc0\\u8221{} n.d.)","plainCitation":"(“Air Canada - About Air Canada,” n.d.)","noteIndex":0},"citationItems":[{"id":2051,"uris":["http://zotero.org/users/local/H8YOvGFC/items/DCE2Z2BL"],"uri":["http://zotero.org/users/local/H8YOvGFC/items/DCE2Z2BL"],"itemData":{"id":2051,"type":"webpage","title":"Air Canada - About Air Canada","URL":"https://www.aircanada.com/ca/en/aco/home/about.html","accessed":{"date-parts":[["2019",2,9]]}}}],"schema":"https://github.com/citation-style-language/schema/raw/master/csl-citation.json"} </w:instrText>
      </w:r>
      <w:r w:rsidR="00522F08">
        <w:fldChar w:fldCharType="separate"/>
      </w:r>
      <w:r w:rsidR="00522F08" w:rsidRPr="00522F08">
        <w:rPr>
          <w:rFonts w:cs="Times New Roman"/>
          <w:szCs w:val="24"/>
        </w:rPr>
        <w:t xml:space="preserve">(“Air Canada - About Air Canada,” </w:t>
      </w:r>
      <w:proofErr w:type="spellStart"/>
      <w:r w:rsidR="00522F08" w:rsidRPr="00522F08">
        <w:rPr>
          <w:rFonts w:cs="Times New Roman"/>
          <w:szCs w:val="24"/>
        </w:rPr>
        <w:t>n.d.</w:t>
      </w:r>
      <w:proofErr w:type="spellEnd"/>
      <w:r w:rsidR="00522F08" w:rsidRPr="00522F08">
        <w:rPr>
          <w:rFonts w:cs="Times New Roman"/>
          <w:szCs w:val="24"/>
        </w:rPr>
        <w:t>)</w:t>
      </w:r>
      <w:r w:rsidR="00522F08">
        <w:fldChar w:fldCharType="end"/>
      </w:r>
      <w:r w:rsidR="00BD0161">
        <w:t xml:space="preserve">. </w:t>
      </w:r>
    </w:p>
    <w:p w:rsidR="00B63BAD" w:rsidRDefault="003F13AA" w:rsidP="003F13AA">
      <w:pPr>
        <w:pStyle w:val="Title"/>
        <w:jc w:val="left"/>
        <w:rPr>
          <w:b/>
        </w:rPr>
      </w:pPr>
      <w:r w:rsidRPr="003F13AA">
        <w:rPr>
          <w:b/>
        </w:rPr>
        <w:t>Values</w:t>
      </w:r>
    </w:p>
    <w:p w:rsidR="00856BD4" w:rsidRDefault="004200B7" w:rsidP="004200B7">
      <w:pPr>
        <w:pStyle w:val="Title"/>
        <w:ind w:firstLine="720"/>
        <w:jc w:val="left"/>
      </w:pPr>
      <w:r>
        <w:t>The core values of the company are harnessing the effici</w:t>
      </w:r>
      <w:r w:rsidR="00D336BC">
        <w:t xml:space="preserve">ent management </w:t>
      </w:r>
      <w:r w:rsidR="002833DF">
        <w:t>strategies and practices.</w:t>
      </w:r>
      <w:r w:rsidR="008054DD">
        <w:t xml:space="preserve"> The national identity of Canada is explicitly reflected in the operational and business ventures of the a</w:t>
      </w:r>
      <w:r w:rsidR="00CE0AE5">
        <w:t xml:space="preserve">irline. </w:t>
      </w:r>
      <w:r w:rsidR="008054DD">
        <w:t>Primarily, the</w:t>
      </w:r>
      <w:r w:rsidR="00970CEA">
        <w:t xml:space="preserve"> </w:t>
      </w:r>
      <w:r w:rsidR="00856BD4">
        <w:t xml:space="preserve">attachment with the nation is utilized to expand the corporate brand. </w:t>
      </w:r>
      <w:r w:rsidR="00CE0AE5">
        <w:t xml:space="preserve"> </w:t>
      </w:r>
    </w:p>
    <w:p w:rsidR="007B41F0" w:rsidRDefault="00856BD4" w:rsidP="007B41F0">
      <w:pPr>
        <w:pStyle w:val="Title"/>
        <w:jc w:val="left"/>
        <w:rPr>
          <w:b/>
        </w:rPr>
      </w:pPr>
      <w:r w:rsidRPr="00856BD4">
        <w:rPr>
          <w:b/>
        </w:rPr>
        <w:t>External Analysis</w:t>
      </w:r>
    </w:p>
    <w:p w:rsidR="00D71BE5" w:rsidRDefault="00604029" w:rsidP="00604029">
      <w:pPr>
        <w:pStyle w:val="Title"/>
        <w:jc w:val="left"/>
      </w:pPr>
      <w:r>
        <w:t xml:space="preserve">           </w:t>
      </w:r>
      <w:r w:rsidR="007B41F0">
        <w:t xml:space="preserve">First, Air Canada’s head office is in Canada and thus requires </w:t>
      </w:r>
      <w:r>
        <w:t>paying</w:t>
      </w:r>
      <w:r w:rsidR="00D157A3">
        <w:t xml:space="preserve"> a </w:t>
      </w:r>
      <w:r>
        <w:t>significant</w:t>
      </w:r>
      <w:r w:rsidR="00D157A3">
        <w:t xml:space="preserve"> amount of taxes. </w:t>
      </w:r>
      <w:r>
        <w:t>It has adverse implications on the overall growth of the airline</w:t>
      </w:r>
      <w:r w:rsidR="00B13037">
        <w:t>.</w:t>
      </w:r>
      <w:r w:rsidR="00484AB6">
        <w:t xml:space="preserve"> </w:t>
      </w:r>
      <w:r w:rsidR="00B13037">
        <w:t xml:space="preserve">Second, Air Canada requires complying with several safety </w:t>
      </w:r>
      <w:r w:rsidR="000E491A">
        <w:t xml:space="preserve">standards to compete with the rest of the carriers. </w:t>
      </w:r>
      <w:r w:rsidR="00A61CB0">
        <w:t xml:space="preserve">They act as the cornerstones to differentiate the corporation form the competitors and to be ranked in top 2% in North America. </w:t>
      </w:r>
      <w:r w:rsidR="00E40126">
        <w:t xml:space="preserve">Moreover the potential online presence of the corporation further contributes towards gaining a competitive advantage. </w:t>
      </w:r>
    </w:p>
    <w:p w:rsidR="00E279DE" w:rsidRDefault="00D71BE5" w:rsidP="00D71BE5">
      <w:pPr>
        <w:pStyle w:val="Title"/>
        <w:ind w:firstLine="720"/>
        <w:jc w:val="left"/>
      </w:pPr>
      <w:r>
        <w:lastRenderedPageBreak/>
        <w:t xml:space="preserve">In addition, several airline carriers are striving to enter the market as the substitutes. </w:t>
      </w:r>
      <w:r w:rsidR="0080108F">
        <w:t>The smaller airline carriers have advanced to align themselves with the popular trends as cheapest airline</w:t>
      </w:r>
      <w:r w:rsidR="00E279DE">
        <w:t xml:space="preserve"> flights. It has cast adverse impact on the industry by making the passengers cost-sensitive.</w:t>
      </w:r>
    </w:p>
    <w:p w:rsidR="00A20D19" w:rsidRDefault="00E279DE" w:rsidP="00E279DE">
      <w:pPr>
        <w:pStyle w:val="Title"/>
        <w:jc w:val="left"/>
      </w:pPr>
      <w:r>
        <w:t>WestJet neither excels nor lack</w:t>
      </w:r>
      <w:r w:rsidR="001110EE">
        <w:t>s the customer satisfaction or c</w:t>
      </w:r>
      <w:r>
        <w:t xml:space="preserve">ost efficiency. </w:t>
      </w:r>
      <w:r w:rsidR="00A20D19">
        <w:t xml:space="preserve">It primarily considers the price factor to compete with Air Canada which is a flawed and unsustainable strategy in the long run. </w:t>
      </w:r>
    </w:p>
    <w:p w:rsidR="00A20D19" w:rsidRDefault="00A20D19" w:rsidP="00A20D19">
      <w:pPr>
        <w:pStyle w:val="Title"/>
        <w:jc w:val="left"/>
        <w:rPr>
          <w:b/>
        </w:rPr>
      </w:pPr>
      <w:r w:rsidRPr="00A20D19">
        <w:rPr>
          <w:b/>
        </w:rPr>
        <w:t>Internal Analysis</w:t>
      </w:r>
    </w:p>
    <w:p w:rsidR="009E1314" w:rsidRDefault="00936335" w:rsidP="00936335">
      <w:pPr>
        <w:pStyle w:val="Title"/>
        <w:jc w:val="left"/>
      </w:pPr>
      <w:r>
        <w:t xml:space="preserve">            </w:t>
      </w:r>
      <w:r w:rsidR="00A95806">
        <w:t xml:space="preserve">The employee engagement of the corporation has played an instrumental role to </w:t>
      </w:r>
      <w:r>
        <w:t xml:space="preserve">strengthen the internal culture of the corporation. </w:t>
      </w:r>
      <w:r w:rsidR="005F6651">
        <w:t xml:space="preserve">The culture of the corporation is measured in regards </w:t>
      </w:r>
      <w:r w:rsidR="00EA712D">
        <w:t xml:space="preserve">to the stable union agreements, employee surveys and employee stock options. </w:t>
      </w:r>
      <w:r w:rsidR="009E1314">
        <w:t xml:space="preserve">Moreover, the management has successfully ensured the provision of a sustainable customer relationship management system. </w:t>
      </w:r>
    </w:p>
    <w:p w:rsidR="00375FBE" w:rsidRDefault="009E1314" w:rsidP="009E1314">
      <w:pPr>
        <w:pStyle w:val="Title"/>
        <w:ind w:firstLine="720"/>
        <w:jc w:val="left"/>
      </w:pPr>
      <w:r>
        <w:t xml:space="preserve">The sense which is customer-focused altitude propagated by the employees within the organization is imperative to make the operational management seamless. The fundamental training of the employees on a persistent basis to improve the internal </w:t>
      </w:r>
      <w:r w:rsidR="00514E89">
        <w:t>management</w:t>
      </w:r>
      <w:r>
        <w:t xml:space="preserve"> practices is a key factor. </w:t>
      </w:r>
      <w:r w:rsidR="00514E89">
        <w:t xml:space="preserve">Air Canada is essentially a unionized corporation </w:t>
      </w:r>
      <w:r w:rsidR="00DA5316">
        <w:t xml:space="preserve">which has an average of ten years commitment from the unions. </w:t>
      </w:r>
      <w:r w:rsidR="00041F6B">
        <w:t xml:space="preserve">Therefore, </w:t>
      </w:r>
      <w:r w:rsidR="00BF1D08">
        <w:t xml:space="preserve">the turnover time of the employees is low and their tenure is expanded </w:t>
      </w:r>
      <w:r w:rsidR="00247148">
        <w:t>for longer</w:t>
      </w:r>
      <w:r w:rsidR="00BF1D08">
        <w:t xml:space="preserve"> period of time.</w:t>
      </w:r>
      <w:r w:rsidR="00247148">
        <w:t xml:space="preserve"> It allows the human resource management practices to easily streamline the operational flow throughout the organization.</w:t>
      </w:r>
    </w:p>
    <w:p w:rsidR="00375FBE" w:rsidRDefault="00375FBE" w:rsidP="00375FBE">
      <w:pPr>
        <w:pStyle w:val="Title"/>
        <w:jc w:val="left"/>
        <w:rPr>
          <w:b/>
        </w:rPr>
      </w:pPr>
      <w:r w:rsidRPr="00375FBE">
        <w:rPr>
          <w:b/>
        </w:rPr>
        <w:t>Formulating Strategy</w:t>
      </w:r>
    </w:p>
    <w:p w:rsidR="00484AB6" w:rsidRDefault="00430AF8" w:rsidP="00430AF8">
      <w:pPr>
        <w:pStyle w:val="Title"/>
        <w:jc w:val="left"/>
      </w:pPr>
      <w:r>
        <w:t xml:space="preserve">           </w:t>
      </w:r>
      <w:r w:rsidR="00AE6F6D">
        <w:t xml:space="preserve">The formulation of strategic alliance with other </w:t>
      </w:r>
      <w:r>
        <w:t>airlines has potentially benefited the corporation.</w:t>
      </w:r>
      <w:r w:rsidR="008F4701">
        <w:t xml:space="preserve"> The advanced technology results in the increased travel period and convenience for the passengers serve as the powerful selling point fo</w:t>
      </w:r>
      <w:r w:rsidR="00CA6C0E">
        <w:t>r</w:t>
      </w:r>
      <w:r w:rsidR="008F4701">
        <w:t xml:space="preserve"> carrier.</w:t>
      </w:r>
      <w:r w:rsidR="00CA6C0E">
        <w:t xml:space="preserve"> The tendency to meet the IOSTA </w:t>
      </w:r>
      <w:r w:rsidR="00CA6C0E">
        <w:lastRenderedPageBreak/>
        <w:t xml:space="preserve">and IATA safety standards for more than 8 years is exploited by the corporation as an effective advertising </w:t>
      </w:r>
      <w:r w:rsidR="00484AB6">
        <w:t>tool.</w:t>
      </w:r>
    </w:p>
    <w:p w:rsidR="002937F9" w:rsidRDefault="002937F9" w:rsidP="002937F9">
      <w:pPr>
        <w:pStyle w:val="Title"/>
        <w:jc w:val="left"/>
      </w:pPr>
      <w:r>
        <w:t xml:space="preserve">             </w:t>
      </w:r>
      <w:r w:rsidR="00D8126E">
        <w:t>The fluctuation in the oil prices often increases the operational cost for the corporation.</w:t>
      </w:r>
    </w:p>
    <w:p w:rsidR="002937F9" w:rsidRDefault="002937F9" w:rsidP="002937F9">
      <w:pPr>
        <w:pStyle w:val="Title"/>
        <w:jc w:val="left"/>
      </w:pPr>
      <w:r>
        <w:t>Because of the unionized human resource, the corporation requires paying more wages than counterparts.</w:t>
      </w:r>
    </w:p>
    <w:p w:rsidR="000678F2" w:rsidRDefault="000678F2" w:rsidP="002937F9">
      <w:pPr>
        <w:pStyle w:val="Title"/>
        <w:jc w:val="left"/>
        <w:rPr>
          <w:b/>
        </w:rPr>
      </w:pPr>
      <w:r w:rsidRPr="000678F2">
        <w:rPr>
          <w:b/>
        </w:rPr>
        <w:t>Strategy Implementation and Evaluation</w:t>
      </w:r>
    </w:p>
    <w:p w:rsidR="002A2A03" w:rsidRPr="000678F2" w:rsidRDefault="00522F08" w:rsidP="00522F08">
      <w:pPr>
        <w:pStyle w:val="Title"/>
        <w:jc w:val="left"/>
        <w:rPr>
          <w:b/>
        </w:rPr>
      </w:pPr>
      <w:r>
        <w:t xml:space="preserve">          </w:t>
      </w:r>
      <w:r w:rsidR="003D710C">
        <w:t>The operational cash flow is the key to seek capital and extract shares form the potent</w:t>
      </w:r>
      <w:r w:rsidR="00ED49CD">
        <w:t xml:space="preserve">ial investors. </w:t>
      </w:r>
      <w:r w:rsidR="009138B4">
        <w:t>The strategic management must foc</w:t>
      </w:r>
      <w:r w:rsidR="00F76BEC">
        <w:t xml:space="preserve">us on </w:t>
      </w:r>
      <w:r w:rsidR="00653876">
        <w:t>ensuring that</w:t>
      </w:r>
      <w:r w:rsidR="00A25FD5">
        <w:t xml:space="preserve"> customers must listen to and problems are solved. </w:t>
      </w:r>
      <w:r w:rsidR="00754623">
        <w:t>The establishment of the complaint department to cater to the complaints will be a positive venture. The customers will have to visit</w:t>
      </w:r>
      <w:r w:rsidR="00481D41">
        <w:t xml:space="preserve"> a single department instead of</w:t>
      </w:r>
      <w:r w:rsidR="00444BA0">
        <w:t xml:space="preserve"> moving th</w:t>
      </w:r>
      <w:r w:rsidR="009D0EE2">
        <w:t>rough diverse</w:t>
      </w:r>
      <w:r w:rsidR="00091998">
        <w:t xml:space="preserve"> </w:t>
      </w:r>
      <w:r w:rsidR="00FD400A">
        <w:t xml:space="preserve">dimensions. </w:t>
      </w:r>
      <w:bookmarkStart w:id="0" w:name="_GoBack"/>
      <w:bookmarkEnd w:id="0"/>
      <w:r w:rsidR="002A2A03" w:rsidRPr="000678F2">
        <w:rPr>
          <w:b/>
        </w:rPr>
        <w:br w:type="page"/>
      </w:r>
      <w:r>
        <w:rPr>
          <w:b/>
        </w:rPr>
        <w:lastRenderedPageBreak/>
        <w:t xml:space="preserve">                                               </w:t>
      </w:r>
      <w:r w:rsidR="002A2A03" w:rsidRPr="000678F2">
        <w:rPr>
          <w:b/>
        </w:rPr>
        <w:t>References</w:t>
      </w:r>
    </w:p>
    <w:p w:rsidR="00522F08" w:rsidRPr="00522F08" w:rsidRDefault="00522F08" w:rsidP="00522F08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22F08">
        <w:t>Air Canada - About Air Canada. (n.d.). Retrieved February 9, 2019, from https://www.aircanada.com/ca/en/aco/home/about.html</w:t>
      </w:r>
    </w:p>
    <w:p w:rsidR="002A2A03" w:rsidRDefault="00522F08">
      <w:pPr>
        <w:ind w:left="720" w:hanging="720"/>
      </w:pPr>
      <w:r>
        <w:fldChar w:fldCharType="end"/>
      </w:r>
    </w:p>
    <w:sectPr w:rsidR="002A2A0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1B" w:rsidRDefault="000D331B">
      <w:pPr>
        <w:spacing w:line="240" w:lineRule="auto"/>
      </w:pPr>
      <w:r>
        <w:separator/>
      </w:r>
    </w:p>
  </w:endnote>
  <w:endnote w:type="continuationSeparator" w:id="0">
    <w:p w:rsidR="000D331B" w:rsidRDefault="000D3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1B" w:rsidRDefault="000D331B">
      <w:pPr>
        <w:spacing w:line="240" w:lineRule="auto"/>
      </w:pPr>
      <w:r>
        <w:separator/>
      </w:r>
    </w:p>
  </w:footnote>
  <w:footnote w:type="continuationSeparator" w:id="0">
    <w:p w:rsidR="000D331B" w:rsidRDefault="000D3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F6B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861CD6">
    <w:pPr>
      <w:pStyle w:val="Header"/>
      <w:ind w:right="360" w:firstLine="0"/>
    </w:pPr>
    <w:r>
      <w:t>STRATEGIC PLAN</w:t>
    </w:r>
    <w:r>
      <w:tab/>
    </w:r>
    <w:r w:rsidR="002A2A0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F6B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</w:t>
    </w:r>
    <w:r w:rsidR="00861CD6">
      <w:t>ead: STRATEGIC PLAN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793A"/>
    <w:rsid w:val="00041F6B"/>
    <w:rsid w:val="000678F2"/>
    <w:rsid w:val="00091998"/>
    <w:rsid w:val="00093EA6"/>
    <w:rsid w:val="000B0A32"/>
    <w:rsid w:val="000B361F"/>
    <w:rsid w:val="000D331B"/>
    <w:rsid w:val="000E491A"/>
    <w:rsid w:val="001110EE"/>
    <w:rsid w:val="001A0A79"/>
    <w:rsid w:val="001F4D42"/>
    <w:rsid w:val="00247148"/>
    <w:rsid w:val="002833DF"/>
    <w:rsid w:val="002937F9"/>
    <w:rsid w:val="002A2A03"/>
    <w:rsid w:val="002A46BC"/>
    <w:rsid w:val="002C2A62"/>
    <w:rsid w:val="003746C1"/>
    <w:rsid w:val="00375FBE"/>
    <w:rsid w:val="003D710C"/>
    <w:rsid w:val="003F13AA"/>
    <w:rsid w:val="004200B7"/>
    <w:rsid w:val="00430AF8"/>
    <w:rsid w:val="00444BA0"/>
    <w:rsid w:val="00481D41"/>
    <w:rsid w:val="00484AB6"/>
    <w:rsid w:val="00514E89"/>
    <w:rsid w:val="00522F08"/>
    <w:rsid w:val="005347F1"/>
    <w:rsid w:val="005E2073"/>
    <w:rsid w:val="005E2B11"/>
    <w:rsid w:val="005F5B64"/>
    <w:rsid w:val="005F6651"/>
    <w:rsid w:val="00604029"/>
    <w:rsid w:val="00653876"/>
    <w:rsid w:val="00754623"/>
    <w:rsid w:val="007B0D4C"/>
    <w:rsid w:val="007B41F0"/>
    <w:rsid w:val="007E1DDF"/>
    <w:rsid w:val="0080108F"/>
    <w:rsid w:val="008054DD"/>
    <w:rsid w:val="00856BD4"/>
    <w:rsid w:val="00861CD6"/>
    <w:rsid w:val="00893407"/>
    <w:rsid w:val="008D2966"/>
    <w:rsid w:val="008F4701"/>
    <w:rsid w:val="009138B4"/>
    <w:rsid w:val="00921792"/>
    <w:rsid w:val="00936335"/>
    <w:rsid w:val="00937386"/>
    <w:rsid w:val="00970CEA"/>
    <w:rsid w:val="009D0EE2"/>
    <w:rsid w:val="009E1314"/>
    <w:rsid w:val="00A20D19"/>
    <w:rsid w:val="00A25FD5"/>
    <w:rsid w:val="00A61CB0"/>
    <w:rsid w:val="00A66EF8"/>
    <w:rsid w:val="00A739AA"/>
    <w:rsid w:val="00A95806"/>
    <w:rsid w:val="00A97EAC"/>
    <w:rsid w:val="00AE6F6D"/>
    <w:rsid w:val="00B13037"/>
    <w:rsid w:val="00B63BAD"/>
    <w:rsid w:val="00BC7561"/>
    <w:rsid w:val="00BD0161"/>
    <w:rsid w:val="00BF1D08"/>
    <w:rsid w:val="00C67138"/>
    <w:rsid w:val="00C8590B"/>
    <w:rsid w:val="00CA6C0E"/>
    <w:rsid w:val="00CE0AE5"/>
    <w:rsid w:val="00CF29F0"/>
    <w:rsid w:val="00D157A3"/>
    <w:rsid w:val="00D336BC"/>
    <w:rsid w:val="00D71BE5"/>
    <w:rsid w:val="00D8126E"/>
    <w:rsid w:val="00DA5316"/>
    <w:rsid w:val="00E279DE"/>
    <w:rsid w:val="00E40126"/>
    <w:rsid w:val="00EA712D"/>
    <w:rsid w:val="00EB26FE"/>
    <w:rsid w:val="00ED49CD"/>
    <w:rsid w:val="00F3111D"/>
    <w:rsid w:val="00F76BEC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22F08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522F08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7663-7C09-42FC-A074-BADBDBD9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5248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2019-02-09T05:38:00Z</dcterms:created>
  <dcterms:modified xsi:type="dcterms:W3CDTF">2019-02-09T05:38:00Z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id="8G4VmVI6"/&gt;&lt;style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