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19F8" w14:textId="77777777" w:rsidR="00E00E95" w:rsidRDefault="00E00E95" w:rsidP="00E00E95">
      <w:pPr>
        <w:rPr>
          <w:rFonts w:ascii="ArialMT" w:hAnsi="ArialMT" w:cs="ArialMT"/>
          <w:color w:val="333333"/>
          <w:sz w:val="74"/>
          <w:szCs w:val="74"/>
          <w:lang w:val="en-PK" w:bidi="ar-SA"/>
        </w:rPr>
      </w:pPr>
    </w:p>
    <w:p w14:paraId="1917F6B1" w14:textId="77777777" w:rsidR="00E00E95" w:rsidRDefault="00E00E95" w:rsidP="00E00E95">
      <w:pPr>
        <w:jc w:val="center"/>
        <w:rPr>
          <w:rFonts w:asciiTheme="majorBidi" w:hAnsiTheme="majorBidi" w:cstheme="majorBidi"/>
          <w:color w:val="333333"/>
          <w:sz w:val="32"/>
          <w:szCs w:val="32"/>
          <w:lang w:bidi="ar-SA"/>
        </w:rPr>
      </w:pPr>
    </w:p>
    <w:p w14:paraId="475FB599" w14:textId="77777777" w:rsidR="00E00E95" w:rsidRDefault="00E00E95" w:rsidP="00E00E95">
      <w:pPr>
        <w:jc w:val="center"/>
        <w:rPr>
          <w:rFonts w:asciiTheme="majorBidi" w:hAnsiTheme="majorBidi" w:cstheme="majorBidi"/>
          <w:color w:val="333333"/>
          <w:sz w:val="32"/>
          <w:szCs w:val="32"/>
          <w:lang w:bidi="ar-SA"/>
        </w:rPr>
      </w:pPr>
    </w:p>
    <w:p w14:paraId="3DC68B7E" w14:textId="77777777" w:rsidR="00E00E95" w:rsidRDefault="00E00E95" w:rsidP="00E00E95">
      <w:pPr>
        <w:jc w:val="center"/>
        <w:rPr>
          <w:rFonts w:asciiTheme="majorBidi" w:hAnsiTheme="majorBidi" w:cstheme="majorBidi"/>
          <w:color w:val="333333"/>
          <w:sz w:val="32"/>
          <w:szCs w:val="32"/>
          <w:lang w:bidi="ar-SA"/>
        </w:rPr>
      </w:pPr>
    </w:p>
    <w:p w14:paraId="0323D8C3" w14:textId="0DC8F808" w:rsidR="00E00E95" w:rsidRPr="001F1081" w:rsidRDefault="00E00E95" w:rsidP="00E00E95">
      <w:pPr>
        <w:jc w:val="center"/>
        <w:rPr>
          <w:rFonts w:asciiTheme="majorBidi" w:hAnsiTheme="majorBidi" w:cstheme="majorBidi"/>
          <w:b/>
          <w:bCs/>
          <w:sz w:val="32"/>
          <w:szCs w:val="32"/>
        </w:rPr>
      </w:pPr>
      <w:r>
        <w:rPr>
          <w:rFonts w:asciiTheme="majorBidi" w:hAnsiTheme="majorBidi" w:cstheme="majorBidi"/>
          <w:b/>
          <w:bCs/>
          <w:sz w:val="32"/>
          <w:szCs w:val="32"/>
        </w:rPr>
        <w:t>Bacterial Meningitis</w:t>
      </w:r>
      <w:bookmarkStart w:id="0" w:name="_GoBack"/>
      <w:bookmarkEnd w:id="0"/>
    </w:p>
    <w:p w14:paraId="77485B2F" w14:textId="77777777" w:rsidR="00E00E95" w:rsidRDefault="00E00E95" w:rsidP="00E00E95">
      <w:pPr>
        <w:jc w:val="center"/>
        <w:rPr>
          <w:rFonts w:asciiTheme="majorBidi" w:hAnsiTheme="majorBidi" w:cstheme="majorBidi"/>
          <w:sz w:val="24"/>
          <w:szCs w:val="24"/>
        </w:rPr>
      </w:pPr>
      <w:r>
        <w:rPr>
          <w:rFonts w:asciiTheme="majorBidi" w:hAnsiTheme="majorBidi" w:cstheme="majorBidi"/>
          <w:sz w:val="24"/>
          <w:szCs w:val="24"/>
        </w:rPr>
        <w:t xml:space="preserve"> [Name of Writer]</w:t>
      </w:r>
    </w:p>
    <w:p w14:paraId="008E022C" w14:textId="3A21B451" w:rsidR="003617E7" w:rsidRDefault="00E00E95" w:rsidP="00E00E95">
      <w:pPr>
        <w:jc w:val="center"/>
        <w:rPr>
          <w:rFonts w:asciiTheme="majorBidi" w:hAnsiTheme="majorBidi" w:cstheme="majorBidi"/>
          <w:sz w:val="24"/>
          <w:szCs w:val="24"/>
        </w:rPr>
      </w:pPr>
      <w:r>
        <w:rPr>
          <w:rFonts w:asciiTheme="majorBidi" w:hAnsiTheme="majorBidi" w:cstheme="majorBidi"/>
          <w:sz w:val="24"/>
          <w:szCs w:val="24"/>
        </w:rPr>
        <w:t>[Name of Institution]</w:t>
      </w:r>
      <w:r w:rsidR="003617E7">
        <w:rPr>
          <w:rFonts w:asciiTheme="majorBidi" w:hAnsiTheme="majorBidi" w:cstheme="majorBidi"/>
          <w:sz w:val="24"/>
          <w:szCs w:val="24"/>
        </w:rPr>
        <w:br w:type="page"/>
      </w:r>
    </w:p>
    <w:p w14:paraId="2A7ABD0B" w14:textId="20FC0D11" w:rsidR="006E254D" w:rsidRDefault="001B4C4B" w:rsidP="001B4C4B">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Meningitis is the clinical condition when the meninges undergo inflammation due to severe infection. Meninges </w:t>
      </w:r>
      <w:r w:rsidR="000209FD">
        <w:rPr>
          <w:rFonts w:asciiTheme="majorBidi" w:hAnsiTheme="majorBidi" w:cstheme="majorBidi"/>
          <w:sz w:val="24"/>
          <w:szCs w:val="24"/>
        </w:rPr>
        <w:t xml:space="preserve">can be defined as the membranes surrounding the brain and spinal cord. </w:t>
      </w:r>
      <w:r w:rsidR="008167F2">
        <w:rPr>
          <w:rFonts w:asciiTheme="majorBidi" w:hAnsiTheme="majorBidi" w:cstheme="majorBidi"/>
          <w:sz w:val="24"/>
          <w:szCs w:val="24"/>
        </w:rPr>
        <w:t xml:space="preserve">To be specific, meningitis </w:t>
      </w:r>
      <w:r w:rsidR="00D05D6F">
        <w:rPr>
          <w:rFonts w:asciiTheme="majorBidi" w:hAnsiTheme="majorBidi" w:cstheme="majorBidi"/>
          <w:sz w:val="24"/>
          <w:szCs w:val="24"/>
        </w:rPr>
        <w:t>occurs due to infection</w:t>
      </w:r>
      <w:r w:rsidR="00C44D3A">
        <w:rPr>
          <w:rFonts w:asciiTheme="majorBidi" w:hAnsiTheme="majorBidi" w:cstheme="majorBidi"/>
          <w:sz w:val="24"/>
          <w:szCs w:val="24"/>
        </w:rPr>
        <w:t xml:space="preserve"> of the subarachnoid space filled with cerebrospinal fluid (CSF). </w:t>
      </w:r>
      <w:r w:rsidR="001E112C">
        <w:rPr>
          <w:rFonts w:asciiTheme="majorBidi" w:hAnsiTheme="majorBidi" w:cstheme="majorBidi"/>
          <w:sz w:val="24"/>
          <w:szCs w:val="24"/>
        </w:rPr>
        <w:t>Due to close relationship of the CSF and the brain tissue, meningitis can also include</w:t>
      </w:r>
      <w:r w:rsidR="00FF7797">
        <w:rPr>
          <w:rFonts w:asciiTheme="majorBidi" w:hAnsiTheme="majorBidi" w:cstheme="majorBidi"/>
          <w:sz w:val="24"/>
          <w:szCs w:val="24"/>
        </w:rPr>
        <w:t xml:space="preserve"> the parenchyma as well as the brain cortex.</w:t>
      </w:r>
      <w:sdt>
        <w:sdtPr>
          <w:rPr>
            <w:rFonts w:asciiTheme="majorBidi" w:hAnsiTheme="majorBidi" w:cstheme="majorBidi"/>
            <w:sz w:val="24"/>
            <w:szCs w:val="24"/>
          </w:rPr>
          <w:id w:val="1908032099"/>
          <w:citation/>
        </w:sdtPr>
        <w:sdtContent>
          <w:r w:rsidR="003B79FB">
            <w:rPr>
              <w:rFonts w:asciiTheme="majorBidi" w:hAnsiTheme="majorBidi" w:cstheme="majorBidi"/>
              <w:sz w:val="24"/>
              <w:szCs w:val="24"/>
            </w:rPr>
            <w:fldChar w:fldCharType="begin"/>
          </w:r>
          <w:r w:rsidR="003B79FB">
            <w:rPr>
              <w:rFonts w:asciiTheme="majorBidi" w:hAnsiTheme="majorBidi" w:cstheme="majorBidi"/>
              <w:sz w:val="24"/>
              <w:szCs w:val="24"/>
            </w:rPr>
            <w:instrText xml:space="preserve"> CITATION Die16 \l 1033 </w:instrText>
          </w:r>
          <w:r w:rsidR="003B79FB">
            <w:rPr>
              <w:rFonts w:asciiTheme="majorBidi" w:hAnsiTheme="majorBidi" w:cstheme="majorBidi"/>
              <w:sz w:val="24"/>
              <w:szCs w:val="24"/>
            </w:rPr>
            <w:fldChar w:fldCharType="separate"/>
          </w:r>
          <w:r w:rsidR="003B79FB">
            <w:rPr>
              <w:rFonts w:asciiTheme="majorBidi" w:hAnsiTheme="majorBidi" w:cstheme="majorBidi"/>
              <w:noProof/>
              <w:sz w:val="24"/>
              <w:szCs w:val="24"/>
            </w:rPr>
            <w:t xml:space="preserve"> </w:t>
          </w:r>
          <w:r w:rsidR="003B79FB" w:rsidRPr="003B79FB">
            <w:rPr>
              <w:rFonts w:asciiTheme="majorBidi" w:hAnsiTheme="majorBidi" w:cstheme="majorBidi"/>
              <w:noProof/>
              <w:sz w:val="24"/>
              <w:szCs w:val="24"/>
            </w:rPr>
            <w:t>(Diederik van de Beek, 2016)</w:t>
          </w:r>
          <w:r w:rsidR="003B79FB">
            <w:rPr>
              <w:rFonts w:asciiTheme="majorBidi" w:hAnsiTheme="majorBidi" w:cstheme="majorBidi"/>
              <w:sz w:val="24"/>
              <w:szCs w:val="24"/>
            </w:rPr>
            <w:fldChar w:fldCharType="end"/>
          </w:r>
        </w:sdtContent>
      </w:sdt>
      <w:r w:rsidR="001E112C">
        <w:rPr>
          <w:rFonts w:asciiTheme="majorBidi" w:hAnsiTheme="majorBidi" w:cstheme="majorBidi"/>
          <w:sz w:val="24"/>
          <w:szCs w:val="24"/>
        </w:rPr>
        <w:t xml:space="preserve"> </w:t>
      </w:r>
      <w:r w:rsidR="00190C1C">
        <w:rPr>
          <w:rFonts w:asciiTheme="majorBidi" w:hAnsiTheme="majorBidi" w:cstheme="majorBidi"/>
          <w:sz w:val="24"/>
          <w:szCs w:val="24"/>
        </w:rPr>
        <w:t>Classic symptoms of meningitis include</w:t>
      </w:r>
      <w:r w:rsidR="00E64A10">
        <w:rPr>
          <w:rFonts w:asciiTheme="majorBidi" w:hAnsiTheme="majorBidi" w:cstheme="majorBidi"/>
          <w:sz w:val="24"/>
          <w:szCs w:val="24"/>
        </w:rPr>
        <w:t xml:space="preserve"> neck stiffness, fever and headaches. </w:t>
      </w:r>
      <w:r w:rsidR="00BB10F0">
        <w:rPr>
          <w:rFonts w:asciiTheme="majorBidi" w:hAnsiTheme="majorBidi" w:cstheme="majorBidi"/>
          <w:sz w:val="24"/>
          <w:szCs w:val="24"/>
        </w:rPr>
        <w:t xml:space="preserve">Owing to the sensitive nature of the </w:t>
      </w:r>
      <w:r w:rsidR="005433CE">
        <w:rPr>
          <w:rFonts w:asciiTheme="majorBidi" w:hAnsiTheme="majorBidi" w:cstheme="majorBidi"/>
          <w:sz w:val="24"/>
          <w:szCs w:val="24"/>
        </w:rPr>
        <w:t>nervous system tissue, a chronic inf</w:t>
      </w:r>
      <w:r w:rsidR="00034FBC">
        <w:rPr>
          <w:rFonts w:asciiTheme="majorBidi" w:hAnsiTheme="majorBidi" w:cstheme="majorBidi"/>
          <w:sz w:val="24"/>
          <w:szCs w:val="24"/>
        </w:rPr>
        <w:t>lammation</w:t>
      </w:r>
      <w:r w:rsidR="005433CE">
        <w:rPr>
          <w:rFonts w:asciiTheme="majorBidi" w:hAnsiTheme="majorBidi" w:cstheme="majorBidi"/>
          <w:sz w:val="24"/>
          <w:szCs w:val="24"/>
        </w:rPr>
        <w:t xml:space="preserve"> of the meninges incidentally leads to several other </w:t>
      </w:r>
      <w:r w:rsidR="00354160">
        <w:rPr>
          <w:rFonts w:asciiTheme="majorBidi" w:hAnsiTheme="majorBidi" w:cstheme="majorBidi"/>
          <w:sz w:val="24"/>
          <w:szCs w:val="24"/>
        </w:rPr>
        <w:t xml:space="preserve">clinical aberrations. </w:t>
      </w:r>
      <w:r w:rsidR="002812F8">
        <w:rPr>
          <w:rFonts w:asciiTheme="majorBidi" w:hAnsiTheme="majorBidi" w:cstheme="majorBidi"/>
          <w:sz w:val="24"/>
          <w:szCs w:val="24"/>
        </w:rPr>
        <w:t xml:space="preserve">Prognosis of </w:t>
      </w:r>
      <w:r w:rsidR="001504BA">
        <w:rPr>
          <w:rFonts w:asciiTheme="majorBidi" w:hAnsiTheme="majorBidi" w:cstheme="majorBidi"/>
          <w:sz w:val="24"/>
          <w:szCs w:val="24"/>
        </w:rPr>
        <w:t>meningitis, if left untreated, can hence prove to be fatal</w:t>
      </w:r>
      <w:r w:rsidR="00C24CA0">
        <w:rPr>
          <w:rFonts w:asciiTheme="majorBidi" w:hAnsiTheme="majorBidi" w:cstheme="majorBidi"/>
          <w:sz w:val="24"/>
          <w:szCs w:val="24"/>
        </w:rPr>
        <w:t xml:space="preserve"> within a few days</w:t>
      </w:r>
      <w:r w:rsidR="001504BA">
        <w:rPr>
          <w:rFonts w:asciiTheme="majorBidi" w:hAnsiTheme="majorBidi" w:cstheme="majorBidi"/>
          <w:sz w:val="24"/>
          <w:szCs w:val="24"/>
        </w:rPr>
        <w:t xml:space="preserve">. </w:t>
      </w:r>
      <w:r w:rsidR="00A26A2C">
        <w:rPr>
          <w:rFonts w:asciiTheme="majorBidi" w:hAnsiTheme="majorBidi" w:cstheme="majorBidi"/>
          <w:sz w:val="24"/>
          <w:szCs w:val="24"/>
        </w:rPr>
        <w:t xml:space="preserve">Meningitis is primarily caused by </w:t>
      </w:r>
      <w:r w:rsidR="00BE3742">
        <w:rPr>
          <w:rFonts w:asciiTheme="majorBidi" w:hAnsiTheme="majorBidi" w:cstheme="majorBidi"/>
          <w:sz w:val="24"/>
          <w:szCs w:val="24"/>
        </w:rPr>
        <w:t>viral infection</w:t>
      </w:r>
      <w:r w:rsidR="008D4A10">
        <w:rPr>
          <w:rFonts w:asciiTheme="majorBidi" w:hAnsiTheme="majorBidi" w:cstheme="majorBidi"/>
          <w:sz w:val="24"/>
          <w:szCs w:val="24"/>
        </w:rPr>
        <w:t xml:space="preserve">, </w:t>
      </w:r>
      <w:r w:rsidR="00BE3742">
        <w:rPr>
          <w:rFonts w:asciiTheme="majorBidi" w:hAnsiTheme="majorBidi" w:cstheme="majorBidi"/>
          <w:sz w:val="24"/>
          <w:szCs w:val="24"/>
        </w:rPr>
        <w:t xml:space="preserve">but </w:t>
      </w:r>
      <w:r w:rsidR="00974633">
        <w:rPr>
          <w:rFonts w:asciiTheme="majorBidi" w:hAnsiTheme="majorBidi" w:cstheme="majorBidi"/>
          <w:sz w:val="24"/>
          <w:szCs w:val="24"/>
        </w:rPr>
        <w:t xml:space="preserve">other </w:t>
      </w:r>
      <w:r w:rsidR="00622C5A">
        <w:rPr>
          <w:rFonts w:asciiTheme="majorBidi" w:hAnsiTheme="majorBidi" w:cstheme="majorBidi"/>
          <w:sz w:val="24"/>
          <w:szCs w:val="24"/>
        </w:rPr>
        <w:t>causes are bacterial or fungal infecti</w:t>
      </w:r>
      <w:r w:rsidR="0095660B">
        <w:rPr>
          <w:rFonts w:asciiTheme="majorBidi" w:hAnsiTheme="majorBidi" w:cstheme="majorBidi"/>
          <w:sz w:val="24"/>
          <w:szCs w:val="24"/>
        </w:rPr>
        <w:t xml:space="preserve">on. Bacterial meningitis </w:t>
      </w:r>
      <w:r w:rsidR="00034FBC">
        <w:rPr>
          <w:rFonts w:asciiTheme="majorBidi" w:hAnsiTheme="majorBidi" w:cstheme="majorBidi"/>
          <w:sz w:val="24"/>
          <w:szCs w:val="24"/>
        </w:rPr>
        <w:t>is when the CSF is infected by bacteria that have already infiltrated the circulatory system.</w:t>
      </w:r>
      <w:r w:rsidR="00014AEE">
        <w:rPr>
          <w:rFonts w:asciiTheme="majorBidi" w:hAnsiTheme="majorBidi" w:cstheme="majorBidi"/>
          <w:sz w:val="24"/>
          <w:szCs w:val="24"/>
        </w:rPr>
        <w:t xml:space="preserve"> </w:t>
      </w:r>
      <w:r w:rsidR="00EC7DDC">
        <w:rPr>
          <w:rFonts w:asciiTheme="majorBidi" w:hAnsiTheme="majorBidi" w:cstheme="majorBidi"/>
          <w:sz w:val="24"/>
          <w:szCs w:val="24"/>
        </w:rPr>
        <w:t>Causative b</w:t>
      </w:r>
      <w:r w:rsidR="00014AEE">
        <w:rPr>
          <w:rFonts w:asciiTheme="majorBidi" w:hAnsiTheme="majorBidi" w:cstheme="majorBidi"/>
          <w:sz w:val="24"/>
          <w:szCs w:val="24"/>
        </w:rPr>
        <w:t xml:space="preserve">acterial species majorly associated with </w:t>
      </w:r>
      <w:r w:rsidR="001F4CDC">
        <w:rPr>
          <w:rFonts w:asciiTheme="majorBidi" w:hAnsiTheme="majorBidi" w:cstheme="majorBidi"/>
          <w:sz w:val="24"/>
          <w:szCs w:val="24"/>
        </w:rPr>
        <w:t xml:space="preserve">bacterial meningitis include </w:t>
      </w:r>
      <w:r w:rsidR="001F4CDC">
        <w:rPr>
          <w:rFonts w:asciiTheme="majorBidi" w:hAnsiTheme="majorBidi" w:cstheme="majorBidi"/>
          <w:i/>
          <w:iCs/>
          <w:sz w:val="24"/>
          <w:szCs w:val="24"/>
        </w:rPr>
        <w:t>Streptococcus pn</w:t>
      </w:r>
      <w:r w:rsidR="003C42C2">
        <w:rPr>
          <w:rFonts w:asciiTheme="majorBidi" w:hAnsiTheme="majorBidi" w:cstheme="majorBidi"/>
          <w:i/>
          <w:iCs/>
          <w:sz w:val="24"/>
          <w:szCs w:val="24"/>
        </w:rPr>
        <w:t>e</w:t>
      </w:r>
      <w:r w:rsidR="001F4CDC">
        <w:rPr>
          <w:rFonts w:asciiTheme="majorBidi" w:hAnsiTheme="majorBidi" w:cstheme="majorBidi"/>
          <w:i/>
          <w:iCs/>
          <w:sz w:val="24"/>
          <w:szCs w:val="24"/>
        </w:rPr>
        <w:t xml:space="preserve">umoniae, </w:t>
      </w:r>
      <w:r w:rsidR="003C42C2">
        <w:rPr>
          <w:rFonts w:asciiTheme="majorBidi" w:hAnsiTheme="majorBidi" w:cstheme="majorBidi"/>
          <w:i/>
          <w:iCs/>
          <w:sz w:val="24"/>
          <w:szCs w:val="24"/>
        </w:rPr>
        <w:t>Neisseria menin</w:t>
      </w:r>
      <w:r w:rsidR="00056D5E">
        <w:rPr>
          <w:rFonts w:asciiTheme="majorBidi" w:hAnsiTheme="majorBidi" w:cstheme="majorBidi"/>
          <w:i/>
          <w:iCs/>
          <w:sz w:val="24"/>
          <w:szCs w:val="24"/>
        </w:rPr>
        <w:t>gitidis, Streptococcus agalactiae</w:t>
      </w:r>
      <w:r w:rsidR="00E03019">
        <w:rPr>
          <w:rFonts w:asciiTheme="majorBidi" w:hAnsiTheme="majorBidi" w:cstheme="majorBidi"/>
          <w:i/>
          <w:iCs/>
          <w:sz w:val="24"/>
          <w:szCs w:val="24"/>
        </w:rPr>
        <w:t xml:space="preserve">, </w:t>
      </w:r>
      <w:r w:rsidR="009F3DE1">
        <w:rPr>
          <w:rFonts w:asciiTheme="majorBidi" w:hAnsiTheme="majorBidi" w:cstheme="majorBidi"/>
          <w:i/>
          <w:iCs/>
          <w:sz w:val="24"/>
          <w:szCs w:val="24"/>
        </w:rPr>
        <w:t>Listeria</w:t>
      </w:r>
      <w:r w:rsidR="00E03019">
        <w:rPr>
          <w:rFonts w:asciiTheme="majorBidi" w:hAnsiTheme="majorBidi" w:cstheme="majorBidi"/>
          <w:i/>
          <w:iCs/>
          <w:sz w:val="24"/>
          <w:szCs w:val="24"/>
        </w:rPr>
        <w:t xml:space="preserve"> monocytogenes, Staphylococcus aureus</w:t>
      </w:r>
      <w:r w:rsidR="009F3DE1">
        <w:rPr>
          <w:rFonts w:asciiTheme="majorBidi" w:hAnsiTheme="majorBidi" w:cstheme="majorBidi"/>
          <w:i/>
          <w:iCs/>
          <w:sz w:val="24"/>
          <w:szCs w:val="24"/>
        </w:rPr>
        <w:t xml:space="preserve"> </w:t>
      </w:r>
      <w:r w:rsidR="009F3DE1">
        <w:rPr>
          <w:rFonts w:asciiTheme="majorBidi" w:hAnsiTheme="majorBidi" w:cstheme="majorBidi"/>
          <w:sz w:val="24"/>
          <w:szCs w:val="24"/>
        </w:rPr>
        <w:t xml:space="preserve">and </w:t>
      </w:r>
      <w:r w:rsidR="009F3DE1">
        <w:rPr>
          <w:rFonts w:asciiTheme="majorBidi" w:hAnsiTheme="majorBidi" w:cstheme="majorBidi"/>
          <w:i/>
          <w:iCs/>
          <w:sz w:val="24"/>
          <w:szCs w:val="24"/>
        </w:rPr>
        <w:t>Hemophilus influenzae</w:t>
      </w:r>
      <w:r w:rsidR="00056D5E">
        <w:rPr>
          <w:rFonts w:asciiTheme="majorBidi" w:hAnsiTheme="majorBidi" w:cstheme="majorBidi"/>
          <w:i/>
          <w:iCs/>
          <w:sz w:val="24"/>
          <w:szCs w:val="24"/>
        </w:rPr>
        <w:t>.</w:t>
      </w:r>
    </w:p>
    <w:p w14:paraId="6599E070" w14:textId="3877345D" w:rsidR="00056D5E" w:rsidRDefault="003B79FB" w:rsidP="001B4C4B">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Treatment:</w:t>
      </w:r>
    </w:p>
    <w:p w14:paraId="5020975F" w14:textId="37F2B3C0" w:rsidR="003B79FB" w:rsidRDefault="00F20CDE" w:rsidP="001B4C4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primary </w:t>
      </w:r>
      <w:r w:rsidR="00991E8F">
        <w:rPr>
          <w:rFonts w:asciiTheme="majorBidi" w:hAnsiTheme="majorBidi" w:cstheme="majorBidi"/>
          <w:sz w:val="24"/>
          <w:szCs w:val="24"/>
        </w:rPr>
        <w:t>approach</w:t>
      </w:r>
      <w:r w:rsidR="00BC3912">
        <w:rPr>
          <w:rFonts w:asciiTheme="majorBidi" w:hAnsiTheme="majorBidi" w:cstheme="majorBidi"/>
          <w:sz w:val="24"/>
          <w:szCs w:val="24"/>
        </w:rPr>
        <w:t xml:space="preserve"> adopted for the treatment of bacterial meningitis is elimination of the infectious bacterial species. It is therefore </w:t>
      </w:r>
      <w:r w:rsidR="00736180">
        <w:rPr>
          <w:rFonts w:asciiTheme="majorBidi" w:hAnsiTheme="majorBidi" w:cstheme="majorBidi"/>
          <w:sz w:val="24"/>
          <w:szCs w:val="24"/>
        </w:rPr>
        <w:t>based on</w:t>
      </w:r>
      <w:r w:rsidR="00991E8F">
        <w:rPr>
          <w:rFonts w:asciiTheme="majorBidi" w:hAnsiTheme="majorBidi" w:cstheme="majorBidi"/>
          <w:sz w:val="24"/>
          <w:szCs w:val="24"/>
        </w:rPr>
        <w:t xml:space="preserve"> an</w:t>
      </w:r>
      <w:r w:rsidR="00736180">
        <w:rPr>
          <w:rFonts w:asciiTheme="majorBidi" w:hAnsiTheme="majorBidi" w:cstheme="majorBidi"/>
          <w:sz w:val="24"/>
          <w:szCs w:val="24"/>
        </w:rPr>
        <w:t xml:space="preserve"> antibiotic treatment.</w:t>
      </w:r>
      <w:r w:rsidR="00116084">
        <w:rPr>
          <w:rFonts w:asciiTheme="majorBidi" w:hAnsiTheme="majorBidi" w:cstheme="majorBidi"/>
          <w:sz w:val="24"/>
          <w:szCs w:val="24"/>
        </w:rPr>
        <w:t xml:space="preserve"> Antibiotics are </w:t>
      </w:r>
      <w:proofErr w:type="gramStart"/>
      <w:r w:rsidR="00116084">
        <w:rPr>
          <w:rFonts w:asciiTheme="majorBidi" w:hAnsiTheme="majorBidi" w:cstheme="majorBidi"/>
          <w:sz w:val="24"/>
          <w:szCs w:val="24"/>
        </w:rPr>
        <w:t>prescribe</w:t>
      </w:r>
      <w:proofErr w:type="gramEnd"/>
      <w:r w:rsidR="00116084">
        <w:rPr>
          <w:rFonts w:asciiTheme="majorBidi" w:hAnsiTheme="majorBidi" w:cstheme="majorBidi"/>
          <w:sz w:val="24"/>
          <w:szCs w:val="24"/>
        </w:rPr>
        <w:t xml:space="preserve"> in the form of a regimen that can </w:t>
      </w:r>
      <w:r w:rsidR="00E362DB">
        <w:rPr>
          <w:rFonts w:asciiTheme="majorBidi" w:hAnsiTheme="majorBidi" w:cstheme="majorBidi"/>
          <w:sz w:val="24"/>
          <w:szCs w:val="24"/>
        </w:rPr>
        <w:t>normally</w:t>
      </w:r>
      <w:r w:rsidR="00A33771">
        <w:rPr>
          <w:rFonts w:asciiTheme="majorBidi" w:hAnsiTheme="majorBidi" w:cstheme="majorBidi"/>
          <w:sz w:val="24"/>
          <w:szCs w:val="24"/>
        </w:rPr>
        <w:t xml:space="preserve"> extend to two weeks. These drugs can be administered intravenously and also</w:t>
      </w:r>
      <w:r w:rsidR="006E2A0C">
        <w:rPr>
          <w:rFonts w:asciiTheme="majorBidi" w:hAnsiTheme="majorBidi" w:cstheme="majorBidi"/>
          <w:sz w:val="24"/>
          <w:szCs w:val="24"/>
        </w:rPr>
        <w:t xml:space="preserve"> given</w:t>
      </w:r>
      <w:r w:rsidR="00A33771">
        <w:rPr>
          <w:rFonts w:asciiTheme="majorBidi" w:hAnsiTheme="majorBidi" w:cstheme="majorBidi"/>
          <w:sz w:val="24"/>
          <w:szCs w:val="24"/>
        </w:rPr>
        <w:t xml:space="preserve"> through bolus</w:t>
      </w:r>
      <w:r w:rsidR="006E2A0C">
        <w:rPr>
          <w:rFonts w:asciiTheme="majorBidi" w:hAnsiTheme="majorBidi" w:cstheme="majorBidi"/>
          <w:sz w:val="24"/>
          <w:szCs w:val="24"/>
        </w:rPr>
        <w:t xml:space="preserve"> administration.</w:t>
      </w:r>
      <w:r w:rsidR="00736180">
        <w:rPr>
          <w:rFonts w:asciiTheme="majorBidi" w:hAnsiTheme="majorBidi" w:cstheme="majorBidi"/>
          <w:sz w:val="24"/>
          <w:szCs w:val="24"/>
        </w:rPr>
        <w:t xml:space="preserve"> </w:t>
      </w:r>
      <w:r w:rsidR="00991E8F">
        <w:rPr>
          <w:rFonts w:asciiTheme="majorBidi" w:hAnsiTheme="majorBidi" w:cstheme="majorBidi"/>
          <w:sz w:val="24"/>
          <w:szCs w:val="24"/>
        </w:rPr>
        <w:t xml:space="preserve">This treatment can then be categorized into </w:t>
      </w:r>
      <w:r w:rsidR="00A7781E">
        <w:rPr>
          <w:rFonts w:asciiTheme="majorBidi" w:hAnsiTheme="majorBidi" w:cstheme="majorBidi"/>
          <w:sz w:val="24"/>
          <w:szCs w:val="24"/>
        </w:rPr>
        <w:t>two types</w:t>
      </w:r>
      <w:r w:rsidR="006E2A0C">
        <w:rPr>
          <w:rFonts w:asciiTheme="majorBidi" w:hAnsiTheme="majorBidi" w:cstheme="majorBidi"/>
          <w:sz w:val="24"/>
          <w:szCs w:val="24"/>
        </w:rPr>
        <w:t>: e</w:t>
      </w:r>
      <w:r w:rsidR="0062236B">
        <w:rPr>
          <w:rFonts w:asciiTheme="majorBidi" w:hAnsiTheme="majorBidi" w:cstheme="majorBidi"/>
          <w:sz w:val="24"/>
          <w:szCs w:val="24"/>
        </w:rPr>
        <w:t>mpiric or specific antibiotic treatment.</w:t>
      </w:r>
      <w:sdt>
        <w:sdtPr>
          <w:rPr>
            <w:rFonts w:asciiTheme="majorBidi" w:hAnsiTheme="majorBidi" w:cstheme="majorBidi"/>
            <w:sz w:val="24"/>
            <w:szCs w:val="24"/>
          </w:rPr>
          <w:id w:val="87361360"/>
          <w:citation/>
        </w:sdtPr>
        <w:sdtContent>
          <w:r w:rsidR="00CC5528">
            <w:rPr>
              <w:rFonts w:asciiTheme="majorBidi" w:hAnsiTheme="majorBidi" w:cstheme="majorBidi"/>
              <w:sz w:val="24"/>
              <w:szCs w:val="24"/>
            </w:rPr>
            <w:fldChar w:fldCharType="begin"/>
          </w:r>
          <w:r w:rsidR="00CC5528">
            <w:rPr>
              <w:rFonts w:asciiTheme="majorBidi" w:hAnsiTheme="majorBidi" w:cstheme="majorBidi"/>
              <w:sz w:val="24"/>
              <w:szCs w:val="24"/>
            </w:rPr>
            <w:instrText xml:space="preserve"> CITATION Dva16 \l 1033 </w:instrText>
          </w:r>
          <w:r w:rsidR="00CC5528">
            <w:rPr>
              <w:rFonts w:asciiTheme="majorBidi" w:hAnsiTheme="majorBidi" w:cstheme="majorBidi"/>
              <w:sz w:val="24"/>
              <w:szCs w:val="24"/>
            </w:rPr>
            <w:fldChar w:fldCharType="separate"/>
          </w:r>
          <w:r w:rsidR="00CC5528">
            <w:rPr>
              <w:rFonts w:asciiTheme="majorBidi" w:hAnsiTheme="majorBidi" w:cstheme="majorBidi"/>
              <w:noProof/>
              <w:sz w:val="24"/>
              <w:szCs w:val="24"/>
            </w:rPr>
            <w:t xml:space="preserve"> </w:t>
          </w:r>
          <w:r w:rsidR="00CC5528" w:rsidRPr="00CC5528">
            <w:rPr>
              <w:rFonts w:asciiTheme="majorBidi" w:hAnsiTheme="majorBidi" w:cstheme="majorBidi"/>
              <w:noProof/>
              <w:sz w:val="24"/>
              <w:szCs w:val="24"/>
            </w:rPr>
            <w:t>(D. van de Beek, 2016)</w:t>
          </w:r>
          <w:r w:rsidR="00CC5528">
            <w:rPr>
              <w:rFonts w:asciiTheme="majorBidi" w:hAnsiTheme="majorBidi" w:cstheme="majorBidi"/>
              <w:sz w:val="24"/>
              <w:szCs w:val="24"/>
            </w:rPr>
            <w:fldChar w:fldCharType="end"/>
          </w:r>
        </w:sdtContent>
      </w:sdt>
      <w:r w:rsidR="00AC4FE3">
        <w:rPr>
          <w:rFonts w:asciiTheme="majorBidi" w:hAnsiTheme="majorBidi" w:cstheme="majorBidi"/>
          <w:sz w:val="24"/>
          <w:szCs w:val="24"/>
        </w:rPr>
        <w:t xml:space="preserve"> </w:t>
      </w:r>
    </w:p>
    <w:p w14:paraId="76522650" w14:textId="1FAB5B6D" w:rsidR="00AC4FE3" w:rsidRDefault="00AC4FE3" w:rsidP="001B4C4B">
      <w:pPr>
        <w:spacing w:line="480" w:lineRule="auto"/>
        <w:jc w:val="both"/>
        <w:rPr>
          <w:rFonts w:asciiTheme="majorBidi" w:hAnsiTheme="majorBidi" w:cstheme="majorBidi"/>
          <w:sz w:val="24"/>
          <w:szCs w:val="24"/>
        </w:rPr>
      </w:pPr>
      <w:r>
        <w:rPr>
          <w:rFonts w:asciiTheme="majorBidi" w:hAnsiTheme="majorBidi" w:cstheme="majorBidi"/>
          <w:sz w:val="24"/>
          <w:szCs w:val="24"/>
        </w:rPr>
        <w:t>The empiric antibiotic treatment</w:t>
      </w:r>
      <w:r w:rsidR="00B06DF1">
        <w:rPr>
          <w:rFonts w:asciiTheme="majorBidi" w:hAnsiTheme="majorBidi" w:cstheme="majorBidi"/>
          <w:sz w:val="24"/>
          <w:szCs w:val="24"/>
        </w:rPr>
        <w:t xml:space="preserve"> </w:t>
      </w:r>
      <w:r w:rsidR="00583336">
        <w:rPr>
          <w:rFonts w:asciiTheme="majorBidi" w:hAnsiTheme="majorBidi" w:cstheme="majorBidi"/>
          <w:sz w:val="24"/>
          <w:szCs w:val="24"/>
        </w:rPr>
        <w:t xml:space="preserve">depends on the patient age and what geological region the patient belongs to. If the patient belongs to an area where susceptibility to </w:t>
      </w:r>
      <w:r w:rsidR="000F1AF1">
        <w:rPr>
          <w:rFonts w:asciiTheme="majorBidi" w:hAnsiTheme="majorBidi" w:cstheme="majorBidi"/>
          <w:i/>
          <w:iCs/>
          <w:sz w:val="24"/>
          <w:szCs w:val="24"/>
        </w:rPr>
        <w:t xml:space="preserve">Streptococcus pneumoniae </w:t>
      </w:r>
      <w:r w:rsidR="000F1AF1">
        <w:rPr>
          <w:rFonts w:asciiTheme="majorBidi" w:hAnsiTheme="majorBidi" w:cstheme="majorBidi"/>
          <w:sz w:val="24"/>
          <w:szCs w:val="24"/>
        </w:rPr>
        <w:t xml:space="preserve">is more than normal, the antibiotic prescribed will be different. </w:t>
      </w:r>
      <w:r w:rsidR="00587880">
        <w:rPr>
          <w:rFonts w:asciiTheme="majorBidi" w:hAnsiTheme="majorBidi" w:cstheme="majorBidi"/>
          <w:sz w:val="24"/>
          <w:szCs w:val="24"/>
        </w:rPr>
        <w:t xml:space="preserve">Since the bacterial </w:t>
      </w:r>
      <w:r w:rsidR="00587880">
        <w:rPr>
          <w:rFonts w:asciiTheme="majorBidi" w:hAnsiTheme="majorBidi" w:cstheme="majorBidi"/>
          <w:sz w:val="24"/>
          <w:szCs w:val="24"/>
        </w:rPr>
        <w:lastRenderedPageBreak/>
        <w:t xml:space="preserve">specie most commonly accredited to bacterial meningitis is </w:t>
      </w:r>
      <w:r w:rsidR="00587880">
        <w:rPr>
          <w:rFonts w:asciiTheme="majorBidi" w:hAnsiTheme="majorBidi" w:cstheme="majorBidi"/>
          <w:i/>
          <w:iCs/>
          <w:sz w:val="24"/>
          <w:szCs w:val="24"/>
        </w:rPr>
        <w:t>Streptococcus pneumoniae</w:t>
      </w:r>
      <w:r w:rsidR="00587880">
        <w:rPr>
          <w:rFonts w:asciiTheme="majorBidi" w:hAnsiTheme="majorBidi" w:cstheme="majorBidi"/>
          <w:i/>
          <w:iCs/>
          <w:sz w:val="24"/>
          <w:szCs w:val="24"/>
        </w:rPr>
        <w:t xml:space="preserve">, </w:t>
      </w:r>
      <w:r w:rsidR="00725189">
        <w:rPr>
          <w:rFonts w:asciiTheme="majorBidi" w:hAnsiTheme="majorBidi" w:cstheme="majorBidi"/>
          <w:sz w:val="24"/>
          <w:szCs w:val="24"/>
        </w:rPr>
        <w:t xml:space="preserve">the antibiotic is also one that caters to this specie. However, in adults above 50 where a risk factor for </w:t>
      </w:r>
      <w:r w:rsidR="00725189">
        <w:rPr>
          <w:rFonts w:asciiTheme="majorBidi" w:hAnsiTheme="majorBidi" w:cstheme="majorBidi"/>
          <w:i/>
          <w:iCs/>
          <w:sz w:val="24"/>
          <w:szCs w:val="24"/>
        </w:rPr>
        <w:t>Listeria monocytogenes</w:t>
      </w:r>
      <w:r w:rsidR="00725189">
        <w:rPr>
          <w:rFonts w:asciiTheme="majorBidi" w:hAnsiTheme="majorBidi" w:cstheme="majorBidi"/>
          <w:i/>
          <w:iCs/>
          <w:sz w:val="24"/>
          <w:szCs w:val="24"/>
        </w:rPr>
        <w:t xml:space="preserve"> </w:t>
      </w:r>
      <w:r w:rsidR="00725189">
        <w:rPr>
          <w:rFonts w:asciiTheme="majorBidi" w:hAnsiTheme="majorBidi" w:cstheme="majorBidi"/>
          <w:sz w:val="24"/>
          <w:szCs w:val="24"/>
        </w:rPr>
        <w:t xml:space="preserve">may exist, a different antibiotic treatment is used. </w:t>
      </w:r>
      <w:r w:rsidR="0062236B">
        <w:rPr>
          <w:rFonts w:asciiTheme="majorBidi" w:hAnsiTheme="majorBidi" w:cstheme="majorBidi"/>
          <w:sz w:val="24"/>
          <w:szCs w:val="24"/>
        </w:rPr>
        <w:t xml:space="preserve">This type of antibiotic treatment is recommended if the identification of the causative agent is proving to be difficult or problematic. Some patients can be culture negative and one cannot identify the root cause of the infection </w:t>
      </w:r>
      <w:r w:rsidR="00002C4C">
        <w:rPr>
          <w:rFonts w:asciiTheme="majorBidi" w:hAnsiTheme="majorBidi" w:cstheme="majorBidi"/>
          <w:sz w:val="24"/>
          <w:szCs w:val="24"/>
        </w:rPr>
        <w:t xml:space="preserve">from samples taken from patient. In this case, generally a two-week regimen of empiric antibiotics is recommended. </w:t>
      </w:r>
    </w:p>
    <w:p w14:paraId="22AE2158" w14:textId="54D2D0BA" w:rsidR="004768E4" w:rsidRDefault="00725189" w:rsidP="004768E4">
      <w:pPr>
        <w:spacing w:line="480" w:lineRule="auto"/>
        <w:jc w:val="both"/>
        <w:rPr>
          <w:rFonts w:asciiTheme="majorBidi" w:hAnsiTheme="majorBidi" w:cstheme="majorBidi"/>
          <w:sz w:val="24"/>
          <w:szCs w:val="24"/>
        </w:rPr>
      </w:pPr>
      <w:r>
        <w:rPr>
          <w:rFonts w:asciiTheme="majorBidi" w:hAnsiTheme="majorBidi" w:cstheme="majorBidi"/>
          <w:sz w:val="24"/>
          <w:szCs w:val="24"/>
        </w:rPr>
        <w:t>Specific antibiotic treatment can be prescribed if the</w:t>
      </w:r>
      <w:r w:rsidR="0062236B">
        <w:rPr>
          <w:rFonts w:asciiTheme="majorBidi" w:hAnsiTheme="majorBidi" w:cstheme="majorBidi"/>
          <w:sz w:val="24"/>
          <w:szCs w:val="24"/>
        </w:rPr>
        <w:t xml:space="preserve"> causative bacterial specie can be identified.</w:t>
      </w:r>
      <w:r>
        <w:rPr>
          <w:rFonts w:asciiTheme="majorBidi" w:hAnsiTheme="majorBidi" w:cstheme="majorBidi"/>
          <w:sz w:val="24"/>
          <w:szCs w:val="24"/>
        </w:rPr>
        <w:t xml:space="preserve"> </w:t>
      </w:r>
      <w:r w:rsidR="00EC7DDC">
        <w:rPr>
          <w:rFonts w:asciiTheme="majorBidi" w:hAnsiTheme="majorBidi" w:cstheme="majorBidi"/>
          <w:sz w:val="24"/>
          <w:szCs w:val="24"/>
        </w:rPr>
        <w:t>This is done after the exact identification of the bacterial species responsible for that case of meningitis</w:t>
      </w:r>
      <w:r w:rsidR="0062236B">
        <w:rPr>
          <w:rFonts w:asciiTheme="majorBidi" w:hAnsiTheme="majorBidi" w:cstheme="majorBidi"/>
          <w:sz w:val="24"/>
          <w:szCs w:val="24"/>
        </w:rPr>
        <w:t xml:space="preserve"> </w:t>
      </w:r>
      <w:r w:rsidR="008618BA">
        <w:rPr>
          <w:rFonts w:asciiTheme="majorBidi" w:hAnsiTheme="majorBidi" w:cstheme="majorBidi"/>
          <w:sz w:val="24"/>
          <w:szCs w:val="24"/>
        </w:rPr>
        <w:t xml:space="preserve">by antibiotic susceptibility testing or via identification of bacterial culture obtained from the patient. </w:t>
      </w:r>
      <w:r w:rsidR="00885556">
        <w:rPr>
          <w:rFonts w:asciiTheme="majorBidi" w:hAnsiTheme="majorBidi" w:cstheme="majorBidi"/>
          <w:sz w:val="24"/>
          <w:szCs w:val="24"/>
        </w:rPr>
        <w:t xml:space="preserve">For </w:t>
      </w:r>
      <w:r w:rsidR="00885556">
        <w:rPr>
          <w:rFonts w:asciiTheme="majorBidi" w:hAnsiTheme="majorBidi" w:cstheme="majorBidi"/>
          <w:i/>
          <w:iCs/>
          <w:sz w:val="24"/>
          <w:szCs w:val="24"/>
        </w:rPr>
        <w:t>Streptococcus pneumoniae</w:t>
      </w:r>
      <w:r w:rsidR="00885556">
        <w:rPr>
          <w:rFonts w:asciiTheme="majorBidi" w:hAnsiTheme="majorBidi" w:cstheme="majorBidi"/>
          <w:sz w:val="24"/>
          <w:szCs w:val="24"/>
        </w:rPr>
        <w:t xml:space="preserve">, the </w:t>
      </w:r>
      <w:r w:rsidR="00EE6DD4">
        <w:rPr>
          <w:rFonts w:asciiTheme="majorBidi" w:hAnsiTheme="majorBidi" w:cstheme="majorBidi"/>
          <w:sz w:val="24"/>
          <w:szCs w:val="24"/>
        </w:rPr>
        <w:t xml:space="preserve">drug used is </w:t>
      </w:r>
      <w:r w:rsidR="00F11D8A">
        <w:rPr>
          <w:rFonts w:asciiTheme="majorBidi" w:hAnsiTheme="majorBidi" w:cstheme="majorBidi"/>
          <w:sz w:val="24"/>
          <w:szCs w:val="24"/>
        </w:rPr>
        <w:t>amoxicillin or ampicillin</w:t>
      </w:r>
      <w:r w:rsidR="005F75AB">
        <w:rPr>
          <w:rFonts w:asciiTheme="majorBidi" w:hAnsiTheme="majorBidi" w:cstheme="majorBidi"/>
          <w:sz w:val="24"/>
          <w:szCs w:val="24"/>
        </w:rPr>
        <w:t xml:space="preserve"> and ceftriaxone.</w:t>
      </w:r>
      <w:r w:rsidR="00C27A9B">
        <w:rPr>
          <w:rFonts w:asciiTheme="majorBidi" w:hAnsiTheme="majorBidi" w:cstheme="majorBidi"/>
          <w:sz w:val="24"/>
          <w:szCs w:val="24"/>
        </w:rPr>
        <w:t xml:space="preserve"> This is the species with </w:t>
      </w:r>
      <w:r w:rsidR="00A053E6">
        <w:rPr>
          <w:rFonts w:asciiTheme="majorBidi" w:hAnsiTheme="majorBidi" w:cstheme="majorBidi"/>
          <w:sz w:val="24"/>
          <w:szCs w:val="24"/>
        </w:rPr>
        <w:t>the greatest</w:t>
      </w:r>
      <w:r w:rsidR="00C27A9B">
        <w:rPr>
          <w:rFonts w:asciiTheme="majorBidi" w:hAnsiTheme="majorBidi" w:cstheme="majorBidi"/>
          <w:sz w:val="24"/>
          <w:szCs w:val="24"/>
        </w:rPr>
        <w:t xml:space="preserve"> number of cases so its variations in bacterial meningitis are also several. If the bacteria responsible are </w:t>
      </w:r>
      <w:r w:rsidR="00D73001">
        <w:rPr>
          <w:rFonts w:asciiTheme="majorBidi" w:hAnsiTheme="majorBidi" w:cstheme="majorBidi"/>
          <w:sz w:val="24"/>
          <w:szCs w:val="24"/>
        </w:rPr>
        <w:t xml:space="preserve">resistant to cephalosporin, the antibiotics used </w:t>
      </w:r>
      <w:r w:rsidR="0084773C">
        <w:rPr>
          <w:rFonts w:asciiTheme="majorBidi" w:hAnsiTheme="majorBidi" w:cstheme="majorBidi"/>
          <w:sz w:val="24"/>
          <w:szCs w:val="24"/>
        </w:rPr>
        <w:t>must</w:t>
      </w:r>
      <w:r w:rsidR="00D73001">
        <w:rPr>
          <w:rFonts w:asciiTheme="majorBidi" w:hAnsiTheme="majorBidi" w:cstheme="majorBidi"/>
          <w:sz w:val="24"/>
          <w:szCs w:val="24"/>
        </w:rPr>
        <w:t xml:space="preserve"> be changed to </w:t>
      </w:r>
      <w:r w:rsidR="00D44D06">
        <w:rPr>
          <w:rFonts w:asciiTheme="majorBidi" w:hAnsiTheme="majorBidi" w:cstheme="majorBidi"/>
          <w:sz w:val="24"/>
          <w:szCs w:val="24"/>
        </w:rPr>
        <w:t>vancomycin and rifampicin.</w:t>
      </w:r>
      <w:r w:rsidR="005F75AB">
        <w:rPr>
          <w:rFonts w:asciiTheme="majorBidi" w:hAnsiTheme="majorBidi" w:cstheme="majorBidi"/>
          <w:sz w:val="24"/>
          <w:szCs w:val="24"/>
        </w:rPr>
        <w:t xml:space="preserve"> For </w:t>
      </w:r>
      <w:r w:rsidR="005F75AB" w:rsidRPr="005F75AB">
        <w:rPr>
          <w:rFonts w:asciiTheme="majorBidi" w:hAnsiTheme="majorBidi" w:cstheme="majorBidi"/>
          <w:i/>
          <w:iCs/>
          <w:sz w:val="24"/>
          <w:szCs w:val="24"/>
        </w:rPr>
        <w:t>Neisseria meningitidis</w:t>
      </w:r>
      <w:r w:rsidR="005F75AB">
        <w:rPr>
          <w:rFonts w:asciiTheme="majorBidi" w:hAnsiTheme="majorBidi" w:cstheme="majorBidi"/>
          <w:sz w:val="24"/>
          <w:szCs w:val="24"/>
        </w:rPr>
        <w:t xml:space="preserve">, the prescribed drugs are </w:t>
      </w:r>
      <w:r w:rsidR="00833AC9">
        <w:rPr>
          <w:rFonts w:asciiTheme="majorBidi" w:hAnsiTheme="majorBidi" w:cstheme="majorBidi"/>
          <w:sz w:val="24"/>
          <w:szCs w:val="24"/>
        </w:rPr>
        <w:t xml:space="preserve">penicillin or amoxicillin. For </w:t>
      </w:r>
      <w:r w:rsidR="00833AC9">
        <w:rPr>
          <w:rFonts w:asciiTheme="majorBidi" w:hAnsiTheme="majorBidi" w:cstheme="majorBidi"/>
          <w:i/>
          <w:iCs/>
          <w:sz w:val="24"/>
          <w:szCs w:val="24"/>
        </w:rPr>
        <w:t>Listeria monocytogenes</w:t>
      </w:r>
      <w:r w:rsidR="00833AC9">
        <w:rPr>
          <w:rFonts w:asciiTheme="majorBidi" w:hAnsiTheme="majorBidi" w:cstheme="majorBidi"/>
          <w:sz w:val="24"/>
          <w:szCs w:val="24"/>
        </w:rPr>
        <w:t xml:space="preserve">, the antibiotic used for specific treatment is </w:t>
      </w:r>
      <w:r w:rsidR="00C27A9B">
        <w:rPr>
          <w:rFonts w:asciiTheme="majorBidi" w:hAnsiTheme="majorBidi" w:cstheme="majorBidi"/>
          <w:sz w:val="24"/>
          <w:szCs w:val="24"/>
        </w:rPr>
        <w:t xml:space="preserve">amoxicillin or penicillin G. </w:t>
      </w:r>
      <w:r w:rsidR="00D44D06">
        <w:rPr>
          <w:rFonts w:asciiTheme="majorBidi" w:hAnsiTheme="majorBidi" w:cstheme="majorBidi"/>
          <w:sz w:val="24"/>
          <w:szCs w:val="24"/>
        </w:rPr>
        <w:t xml:space="preserve">For </w:t>
      </w:r>
      <w:r w:rsidR="00D44D06">
        <w:rPr>
          <w:rFonts w:asciiTheme="majorBidi" w:hAnsiTheme="majorBidi" w:cstheme="majorBidi"/>
          <w:i/>
          <w:iCs/>
          <w:sz w:val="24"/>
          <w:szCs w:val="24"/>
        </w:rPr>
        <w:t>Hemophilus influenzae</w:t>
      </w:r>
      <w:r w:rsidR="00D44D06">
        <w:rPr>
          <w:rFonts w:asciiTheme="majorBidi" w:hAnsiTheme="majorBidi" w:cstheme="majorBidi"/>
          <w:sz w:val="24"/>
          <w:szCs w:val="24"/>
        </w:rPr>
        <w:t xml:space="preserve">, the drugs used are </w:t>
      </w:r>
      <w:r w:rsidR="008F1EF1">
        <w:rPr>
          <w:rFonts w:asciiTheme="majorBidi" w:hAnsiTheme="majorBidi" w:cstheme="majorBidi"/>
          <w:sz w:val="24"/>
          <w:szCs w:val="24"/>
        </w:rPr>
        <w:t xml:space="preserve">amoxicillin or ceftriaxone. To treat bacterial meningitis caused by </w:t>
      </w:r>
      <w:r w:rsidR="00047E80">
        <w:rPr>
          <w:rFonts w:asciiTheme="majorBidi" w:hAnsiTheme="majorBidi" w:cstheme="majorBidi"/>
          <w:i/>
          <w:iCs/>
          <w:sz w:val="24"/>
          <w:szCs w:val="24"/>
        </w:rPr>
        <w:t>Staphylococcus aureus</w:t>
      </w:r>
      <w:r w:rsidR="00047E80">
        <w:rPr>
          <w:rFonts w:asciiTheme="majorBidi" w:hAnsiTheme="majorBidi" w:cstheme="majorBidi"/>
          <w:i/>
          <w:iCs/>
          <w:sz w:val="24"/>
          <w:szCs w:val="24"/>
        </w:rPr>
        <w:t>,</w:t>
      </w:r>
      <w:r w:rsidR="00047E80">
        <w:rPr>
          <w:rFonts w:asciiTheme="majorBidi" w:hAnsiTheme="majorBidi" w:cstheme="majorBidi"/>
          <w:sz w:val="24"/>
          <w:szCs w:val="24"/>
        </w:rPr>
        <w:t xml:space="preserve"> the common protocol is to use </w:t>
      </w:r>
      <w:r w:rsidR="00A053E6">
        <w:rPr>
          <w:rFonts w:asciiTheme="majorBidi" w:hAnsiTheme="majorBidi" w:cstheme="majorBidi"/>
          <w:sz w:val="24"/>
          <w:szCs w:val="24"/>
        </w:rPr>
        <w:t xml:space="preserve">flucloxacillin or vancomycin. </w:t>
      </w:r>
    </w:p>
    <w:p w14:paraId="19C28A84" w14:textId="19F2E3AE" w:rsidR="001C78A3" w:rsidRDefault="00E64A10" w:rsidP="004768E4">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However, other treatment options </w:t>
      </w:r>
      <w:r w:rsidR="009778B6">
        <w:rPr>
          <w:rFonts w:asciiTheme="majorBidi" w:hAnsiTheme="majorBidi" w:cstheme="majorBidi"/>
          <w:sz w:val="24"/>
          <w:szCs w:val="24"/>
        </w:rPr>
        <w:t>are also employed in addition to antibiotic administration</w:t>
      </w:r>
      <w:r>
        <w:rPr>
          <w:rFonts w:asciiTheme="majorBidi" w:hAnsiTheme="majorBidi" w:cstheme="majorBidi"/>
          <w:sz w:val="24"/>
          <w:szCs w:val="24"/>
        </w:rPr>
        <w:t xml:space="preserve">. </w:t>
      </w:r>
      <w:r w:rsidR="006E2A0C">
        <w:rPr>
          <w:rFonts w:asciiTheme="majorBidi" w:hAnsiTheme="majorBidi" w:cstheme="majorBidi"/>
          <w:sz w:val="24"/>
          <w:szCs w:val="24"/>
        </w:rPr>
        <w:t xml:space="preserve">The most widely accepted method for the </w:t>
      </w:r>
      <w:r w:rsidR="003B522E">
        <w:rPr>
          <w:rFonts w:asciiTheme="majorBidi" w:hAnsiTheme="majorBidi" w:cstheme="majorBidi"/>
          <w:sz w:val="24"/>
          <w:szCs w:val="24"/>
        </w:rPr>
        <w:t xml:space="preserve">adjunctive </w:t>
      </w:r>
      <w:r w:rsidR="006E2A0C">
        <w:rPr>
          <w:rFonts w:asciiTheme="majorBidi" w:hAnsiTheme="majorBidi" w:cstheme="majorBidi"/>
          <w:sz w:val="24"/>
          <w:szCs w:val="24"/>
        </w:rPr>
        <w:t xml:space="preserve">treatment of bacterial meningitis is </w:t>
      </w:r>
      <w:r w:rsidR="00BF36A3">
        <w:rPr>
          <w:rFonts w:asciiTheme="majorBidi" w:hAnsiTheme="majorBidi" w:cstheme="majorBidi"/>
          <w:sz w:val="24"/>
          <w:szCs w:val="24"/>
        </w:rPr>
        <w:t xml:space="preserve">the dexamethasone treatment. </w:t>
      </w:r>
      <w:r w:rsidR="003A540E">
        <w:rPr>
          <w:rFonts w:asciiTheme="majorBidi" w:hAnsiTheme="majorBidi" w:cstheme="majorBidi"/>
          <w:sz w:val="24"/>
          <w:szCs w:val="24"/>
        </w:rPr>
        <w:t xml:space="preserve">This treatment is based on the </w:t>
      </w:r>
      <w:r w:rsidR="003B522E">
        <w:rPr>
          <w:rFonts w:asciiTheme="majorBidi" w:hAnsiTheme="majorBidi" w:cstheme="majorBidi"/>
          <w:sz w:val="24"/>
          <w:szCs w:val="24"/>
        </w:rPr>
        <w:t xml:space="preserve">idea that the </w:t>
      </w:r>
      <w:r w:rsidR="00E01532">
        <w:rPr>
          <w:rFonts w:asciiTheme="majorBidi" w:hAnsiTheme="majorBidi" w:cstheme="majorBidi"/>
          <w:sz w:val="24"/>
          <w:szCs w:val="24"/>
        </w:rPr>
        <w:t>effect of meningitis is as severe as the inflammation in the meninges.</w:t>
      </w:r>
      <w:sdt>
        <w:sdtPr>
          <w:rPr>
            <w:rFonts w:asciiTheme="majorBidi" w:hAnsiTheme="majorBidi" w:cstheme="majorBidi"/>
            <w:sz w:val="24"/>
            <w:szCs w:val="24"/>
          </w:rPr>
          <w:id w:val="-857730303"/>
          <w:citation/>
        </w:sdtPr>
        <w:sdtContent>
          <w:r w:rsidR="00A82A9D">
            <w:rPr>
              <w:rFonts w:asciiTheme="majorBidi" w:hAnsiTheme="majorBidi" w:cstheme="majorBidi"/>
              <w:sz w:val="24"/>
              <w:szCs w:val="24"/>
            </w:rPr>
            <w:fldChar w:fldCharType="begin"/>
          </w:r>
          <w:r w:rsidR="00A82A9D">
            <w:rPr>
              <w:rFonts w:asciiTheme="majorBidi" w:hAnsiTheme="majorBidi" w:cstheme="majorBidi"/>
              <w:sz w:val="24"/>
              <w:szCs w:val="24"/>
            </w:rPr>
            <w:instrText xml:space="preserve"> CITATION BBM11 \l 1033 </w:instrText>
          </w:r>
          <w:r w:rsidR="00A82A9D">
            <w:rPr>
              <w:rFonts w:asciiTheme="majorBidi" w:hAnsiTheme="majorBidi" w:cstheme="majorBidi"/>
              <w:sz w:val="24"/>
              <w:szCs w:val="24"/>
            </w:rPr>
            <w:fldChar w:fldCharType="separate"/>
          </w:r>
          <w:r w:rsidR="00A82A9D">
            <w:rPr>
              <w:rFonts w:asciiTheme="majorBidi" w:hAnsiTheme="majorBidi" w:cstheme="majorBidi"/>
              <w:noProof/>
              <w:sz w:val="24"/>
              <w:szCs w:val="24"/>
            </w:rPr>
            <w:t xml:space="preserve"> </w:t>
          </w:r>
          <w:r w:rsidR="00A82A9D" w:rsidRPr="00A82A9D">
            <w:rPr>
              <w:rFonts w:asciiTheme="majorBidi" w:hAnsiTheme="majorBidi" w:cstheme="majorBidi"/>
              <w:noProof/>
              <w:sz w:val="24"/>
              <w:szCs w:val="24"/>
            </w:rPr>
            <w:t>(BB Mook-Kanamori, 2011)</w:t>
          </w:r>
          <w:r w:rsidR="00A82A9D">
            <w:rPr>
              <w:rFonts w:asciiTheme="majorBidi" w:hAnsiTheme="majorBidi" w:cstheme="majorBidi"/>
              <w:sz w:val="24"/>
              <w:szCs w:val="24"/>
            </w:rPr>
            <w:fldChar w:fldCharType="end"/>
          </w:r>
        </w:sdtContent>
      </w:sdt>
      <w:r w:rsidR="00E01532">
        <w:rPr>
          <w:rFonts w:asciiTheme="majorBidi" w:hAnsiTheme="majorBidi" w:cstheme="majorBidi"/>
          <w:sz w:val="24"/>
          <w:szCs w:val="24"/>
        </w:rPr>
        <w:t xml:space="preserve"> Therefore, immunological modulation can reduce the mortality</w:t>
      </w:r>
      <w:r w:rsidR="009778B6">
        <w:rPr>
          <w:rFonts w:asciiTheme="majorBidi" w:hAnsiTheme="majorBidi" w:cstheme="majorBidi"/>
          <w:sz w:val="24"/>
          <w:szCs w:val="24"/>
        </w:rPr>
        <w:t xml:space="preserve"> of the disease and effectively help the ongoing antibiotic treatment. </w:t>
      </w:r>
      <w:r w:rsidR="00E73D75">
        <w:rPr>
          <w:rFonts w:asciiTheme="majorBidi" w:hAnsiTheme="majorBidi" w:cstheme="majorBidi"/>
          <w:sz w:val="24"/>
          <w:szCs w:val="24"/>
        </w:rPr>
        <w:t xml:space="preserve">Dexamethasone is a corticosteroid and is </w:t>
      </w:r>
      <w:r w:rsidR="00BD791E">
        <w:rPr>
          <w:rFonts w:asciiTheme="majorBidi" w:hAnsiTheme="majorBidi" w:cstheme="majorBidi"/>
          <w:sz w:val="24"/>
          <w:szCs w:val="24"/>
        </w:rPr>
        <w:t xml:space="preserve">hence used for this purpose. </w:t>
      </w:r>
      <w:r w:rsidR="00DE768B">
        <w:rPr>
          <w:rFonts w:asciiTheme="majorBidi" w:hAnsiTheme="majorBidi" w:cstheme="majorBidi"/>
          <w:sz w:val="24"/>
          <w:szCs w:val="24"/>
        </w:rPr>
        <w:t xml:space="preserve">There is clear indication of relief via dexamethasone in bacterial meningitis caused </w:t>
      </w:r>
      <w:r w:rsidR="00DE768B">
        <w:rPr>
          <w:rFonts w:asciiTheme="majorBidi" w:hAnsiTheme="majorBidi" w:cstheme="majorBidi"/>
          <w:sz w:val="24"/>
          <w:szCs w:val="24"/>
        </w:rPr>
        <w:lastRenderedPageBreak/>
        <w:t xml:space="preserve">by </w:t>
      </w:r>
      <w:r w:rsidR="00DE768B">
        <w:rPr>
          <w:rFonts w:asciiTheme="majorBidi" w:hAnsiTheme="majorBidi" w:cstheme="majorBidi"/>
          <w:i/>
          <w:iCs/>
          <w:sz w:val="24"/>
          <w:szCs w:val="24"/>
        </w:rPr>
        <w:t>Streptococcus pneumoniae</w:t>
      </w:r>
      <w:r w:rsidR="00DE768B">
        <w:rPr>
          <w:rFonts w:asciiTheme="majorBidi" w:hAnsiTheme="majorBidi" w:cstheme="majorBidi"/>
          <w:sz w:val="24"/>
          <w:szCs w:val="24"/>
        </w:rPr>
        <w:t xml:space="preserve"> and there is dispute on using this treatment for causative species other than this one. </w:t>
      </w:r>
      <w:r w:rsidR="00723077">
        <w:rPr>
          <w:rFonts w:asciiTheme="majorBidi" w:hAnsiTheme="majorBidi" w:cstheme="majorBidi"/>
          <w:sz w:val="24"/>
          <w:szCs w:val="24"/>
        </w:rPr>
        <w:t xml:space="preserve">Some studies prove that the use of dexamethasone reduces neurologic sequelae </w:t>
      </w:r>
      <w:r w:rsidR="006314EB">
        <w:rPr>
          <w:rFonts w:asciiTheme="majorBidi" w:hAnsiTheme="majorBidi" w:cstheme="majorBidi"/>
          <w:sz w:val="24"/>
          <w:szCs w:val="24"/>
        </w:rPr>
        <w:t>from bacterial meningitis of all causative species.</w:t>
      </w:r>
      <w:sdt>
        <w:sdtPr>
          <w:rPr>
            <w:rFonts w:asciiTheme="majorBidi" w:hAnsiTheme="majorBidi" w:cstheme="majorBidi"/>
            <w:sz w:val="24"/>
            <w:szCs w:val="24"/>
          </w:rPr>
          <w:id w:val="1478956868"/>
          <w:citation/>
        </w:sdtPr>
        <w:sdtContent>
          <w:r w:rsidR="006314EB">
            <w:rPr>
              <w:rFonts w:asciiTheme="majorBidi" w:hAnsiTheme="majorBidi" w:cstheme="majorBidi"/>
              <w:sz w:val="24"/>
              <w:szCs w:val="24"/>
            </w:rPr>
            <w:fldChar w:fldCharType="begin"/>
          </w:r>
          <w:r w:rsidR="006314EB">
            <w:rPr>
              <w:rFonts w:asciiTheme="majorBidi" w:hAnsiTheme="majorBidi" w:cstheme="majorBidi"/>
              <w:sz w:val="24"/>
              <w:szCs w:val="24"/>
            </w:rPr>
            <w:instrText xml:space="preserve"> CITATION MCB13 \l 1033 </w:instrText>
          </w:r>
          <w:r w:rsidR="006314EB">
            <w:rPr>
              <w:rFonts w:asciiTheme="majorBidi" w:hAnsiTheme="majorBidi" w:cstheme="majorBidi"/>
              <w:sz w:val="24"/>
              <w:szCs w:val="24"/>
            </w:rPr>
            <w:fldChar w:fldCharType="separate"/>
          </w:r>
          <w:r w:rsidR="006314EB">
            <w:rPr>
              <w:rFonts w:asciiTheme="majorBidi" w:hAnsiTheme="majorBidi" w:cstheme="majorBidi"/>
              <w:noProof/>
              <w:sz w:val="24"/>
              <w:szCs w:val="24"/>
            </w:rPr>
            <w:t xml:space="preserve"> </w:t>
          </w:r>
          <w:r w:rsidR="006314EB" w:rsidRPr="006314EB">
            <w:rPr>
              <w:rFonts w:asciiTheme="majorBidi" w:hAnsiTheme="majorBidi" w:cstheme="majorBidi"/>
              <w:noProof/>
              <w:sz w:val="24"/>
              <w:szCs w:val="24"/>
            </w:rPr>
            <w:t>(MC Brouwer, 2013)</w:t>
          </w:r>
          <w:r w:rsidR="006314EB">
            <w:rPr>
              <w:rFonts w:asciiTheme="majorBidi" w:hAnsiTheme="majorBidi" w:cstheme="majorBidi"/>
              <w:sz w:val="24"/>
              <w:szCs w:val="24"/>
            </w:rPr>
            <w:fldChar w:fldCharType="end"/>
          </w:r>
        </w:sdtContent>
      </w:sdt>
      <w:r w:rsidR="006314EB">
        <w:rPr>
          <w:rFonts w:asciiTheme="majorBidi" w:hAnsiTheme="majorBidi" w:cstheme="majorBidi"/>
          <w:sz w:val="24"/>
          <w:szCs w:val="24"/>
        </w:rPr>
        <w:t xml:space="preserve"> </w:t>
      </w:r>
    </w:p>
    <w:p w14:paraId="6537BB6E" w14:textId="77777777" w:rsidR="000E3EE2" w:rsidRDefault="00DE768B" w:rsidP="00895C05">
      <w:pPr>
        <w:spacing w:line="480" w:lineRule="auto"/>
        <w:jc w:val="both"/>
        <w:rPr>
          <w:rFonts w:asciiTheme="majorBidi" w:hAnsiTheme="majorBidi" w:cstheme="majorBidi"/>
          <w:sz w:val="24"/>
          <w:szCs w:val="24"/>
        </w:rPr>
      </w:pPr>
      <w:r>
        <w:rPr>
          <w:rFonts w:asciiTheme="majorBidi" w:hAnsiTheme="majorBidi" w:cstheme="majorBidi"/>
          <w:sz w:val="24"/>
          <w:szCs w:val="24"/>
        </w:rPr>
        <w:t>Other adjunctive</w:t>
      </w:r>
      <w:r w:rsidR="001C78A3">
        <w:rPr>
          <w:rFonts w:asciiTheme="majorBidi" w:hAnsiTheme="majorBidi" w:cstheme="majorBidi"/>
          <w:sz w:val="24"/>
          <w:szCs w:val="24"/>
        </w:rPr>
        <w:t xml:space="preserve"> treatment methods include the use of osmotic agents to reduce and control the cranial pressure. </w:t>
      </w:r>
      <w:r w:rsidR="00376A23">
        <w:rPr>
          <w:rFonts w:asciiTheme="majorBidi" w:hAnsiTheme="majorBidi" w:cstheme="majorBidi"/>
          <w:sz w:val="24"/>
          <w:szCs w:val="24"/>
        </w:rPr>
        <w:t xml:space="preserve">Paracetamol also improves prognosis of the disease by controlling inflammation and reducing fever. </w:t>
      </w:r>
      <w:r w:rsidR="00AF5266">
        <w:rPr>
          <w:rFonts w:asciiTheme="majorBidi" w:hAnsiTheme="majorBidi" w:cstheme="majorBidi"/>
          <w:sz w:val="24"/>
          <w:szCs w:val="24"/>
        </w:rPr>
        <w:t>In several cases, monitoring the intr</w:t>
      </w:r>
      <w:r w:rsidR="00895C05">
        <w:rPr>
          <w:rFonts w:asciiTheme="majorBidi" w:hAnsiTheme="majorBidi" w:cstheme="majorBidi"/>
          <w:sz w:val="24"/>
          <w:szCs w:val="24"/>
        </w:rPr>
        <w:t>acranial pressure can be lifesaving.</w:t>
      </w:r>
      <w:r w:rsidR="000E3EE2">
        <w:rPr>
          <w:rFonts w:asciiTheme="majorBidi" w:hAnsiTheme="majorBidi" w:cstheme="majorBidi"/>
          <w:sz w:val="24"/>
          <w:szCs w:val="24"/>
        </w:rPr>
        <w:t xml:space="preserve"> </w:t>
      </w:r>
    </w:p>
    <w:p w14:paraId="03E76BDF" w14:textId="3AC18B6C" w:rsidR="00895C05" w:rsidRDefault="000E3EE2" w:rsidP="00895C05">
      <w:pPr>
        <w:spacing w:line="480" w:lineRule="auto"/>
        <w:jc w:val="both"/>
        <w:rPr>
          <w:rFonts w:asciiTheme="majorBidi" w:hAnsiTheme="majorBidi" w:cstheme="majorBidi"/>
          <w:sz w:val="24"/>
          <w:szCs w:val="24"/>
        </w:rPr>
      </w:pPr>
      <w:r>
        <w:rPr>
          <w:rFonts w:asciiTheme="majorBidi" w:hAnsiTheme="majorBidi" w:cstheme="majorBidi"/>
          <w:sz w:val="24"/>
          <w:szCs w:val="24"/>
        </w:rPr>
        <w:t>One other adjunctive therapy method associated with diet is the use of ketogenic diets in patients with the idea that this diet will increase energy provision to the brain and decrease mortality</w:t>
      </w:r>
      <w:r w:rsidR="00514754">
        <w:rPr>
          <w:rFonts w:asciiTheme="majorBidi" w:hAnsiTheme="majorBidi" w:cstheme="majorBidi"/>
          <w:sz w:val="24"/>
          <w:szCs w:val="24"/>
        </w:rPr>
        <w:t xml:space="preserve"> rates. This can also lead to reduced neurological sequelae after the meningitis has been treated.</w:t>
      </w:r>
      <w:sdt>
        <w:sdtPr>
          <w:rPr>
            <w:rFonts w:asciiTheme="majorBidi" w:hAnsiTheme="majorBidi" w:cstheme="majorBidi"/>
            <w:sz w:val="24"/>
            <w:szCs w:val="24"/>
          </w:rPr>
          <w:id w:val="-716429590"/>
          <w:citation/>
        </w:sdtPr>
        <w:sdtContent>
          <w:r w:rsidR="00514754">
            <w:rPr>
              <w:rFonts w:asciiTheme="majorBidi" w:hAnsiTheme="majorBidi" w:cstheme="majorBidi"/>
              <w:sz w:val="24"/>
              <w:szCs w:val="24"/>
            </w:rPr>
            <w:fldChar w:fldCharType="begin"/>
          </w:r>
          <w:r w:rsidR="00514754">
            <w:rPr>
              <w:rFonts w:asciiTheme="majorBidi" w:hAnsiTheme="majorBidi" w:cstheme="majorBidi"/>
              <w:sz w:val="24"/>
              <w:szCs w:val="24"/>
            </w:rPr>
            <w:instrText xml:space="preserve"> CITATION Jia16 \l 1033 </w:instrText>
          </w:r>
          <w:r w:rsidR="00514754">
            <w:rPr>
              <w:rFonts w:asciiTheme="majorBidi" w:hAnsiTheme="majorBidi" w:cstheme="majorBidi"/>
              <w:sz w:val="24"/>
              <w:szCs w:val="24"/>
            </w:rPr>
            <w:fldChar w:fldCharType="separate"/>
          </w:r>
          <w:r w:rsidR="00514754">
            <w:rPr>
              <w:rFonts w:asciiTheme="majorBidi" w:hAnsiTheme="majorBidi" w:cstheme="majorBidi"/>
              <w:noProof/>
              <w:sz w:val="24"/>
              <w:szCs w:val="24"/>
            </w:rPr>
            <w:t xml:space="preserve"> </w:t>
          </w:r>
          <w:r w:rsidR="00514754" w:rsidRPr="00514754">
            <w:rPr>
              <w:rFonts w:asciiTheme="majorBidi" w:hAnsiTheme="majorBidi" w:cstheme="majorBidi"/>
              <w:noProof/>
              <w:sz w:val="24"/>
              <w:szCs w:val="24"/>
            </w:rPr>
            <w:t>(Jiaying Feng, 2016)</w:t>
          </w:r>
          <w:r w:rsidR="00514754">
            <w:rPr>
              <w:rFonts w:asciiTheme="majorBidi" w:hAnsiTheme="majorBidi" w:cstheme="majorBidi"/>
              <w:sz w:val="24"/>
              <w:szCs w:val="24"/>
            </w:rPr>
            <w:fldChar w:fldCharType="end"/>
          </w:r>
        </w:sdtContent>
      </w:sdt>
    </w:p>
    <w:p w14:paraId="1561F0F3" w14:textId="5FED4ACD" w:rsidR="00895C05" w:rsidRDefault="00895C05" w:rsidP="00895C0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Therefore, there are several drugs prescribed and used for the treatment of bacterial meningitis and </w:t>
      </w:r>
      <w:r w:rsidR="00410A96">
        <w:rPr>
          <w:rFonts w:asciiTheme="majorBidi" w:hAnsiTheme="majorBidi" w:cstheme="majorBidi"/>
          <w:sz w:val="24"/>
          <w:szCs w:val="24"/>
        </w:rPr>
        <w:t>surgery is not a viable option for treatment since this disease is about inflammation of membranes in the central nervous system.</w:t>
      </w:r>
      <w:r w:rsidR="00724F2B">
        <w:rPr>
          <w:rFonts w:asciiTheme="majorBidi" w:hAnsiTheme="majorBidi" w:cstheme="majorBidi"/>
          <w:sz w:val="24"/>
          <w:szCs w:val="24"/>
        </w:rPr>
        <w:t xml:space="preserve"> Moreover, the influence of diet </w:t>
      </w:r>
      <w:r w:rsidR="004B641E">
        <w:rPr>
          <w:rFonts w:asciiTheme="majorBidi" w:hAnsiTheme="majorBidi" w:cstheme="majorBidi"/>
          <w:sz w:val="24"/>
          <w:szCs w:val="24"/>
        </w:rPr>
        <w:t xml:space="preserve">on the incident of bacterial meningitis is also irrelevant since this is an infectious disease and its treatment and cure is primarily related to </w:t>
      </w:r>
      <w:r w:rsidR="00505B33">
        <w:rPr>
          <w:rFonts w:asciiTheme="majorBidi" w:hAnsiTheme="majorBidi" w:cstheme="majorBidi"/>
          <w:sz w:val="24"/>
          <w:szCs w:val="24"/>
        </w:rPr>
        <w:t>elimination of the species causing the infection.</w:t>
      </w:r>
    </w:p>
    <w:p w14:paraId="2D5B7E5B" w14:textId="1481AF34" w:rsidR="00505B33" w:rsidRDefault="00505B33" w:rsidP="00895C05">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Prevention:</w:t>
      </w:r>
    </w:p>
    <w:p w14:paraId="4E2B0993" w14:textId="33C101D3" w:rsidR="00505B33" w:rsidRPr="009D2BDD" w:rsidRDefault="009D2BDD" w:rsidP="00895C05">
      <w:pPr>
        <w:spacing w:line="480" w:lineRule="auto"/>
        <w:jc w:val="both"/>
        <w:rPr>
          <w:rFonts w:asciiTheme="majorBidi" w:hAnsiTheme="majorBidi" w:cstheme="majorBidi"/>
          <w:sz w:val="24"/>
          <w:szCs w:val="24"/>
        </w:rPr>
      </w:pPr>
      <w:r>
        <w:rPr>
          <w:rFonts w:asciiTheme="majorBidi" w:hAnsiTheme="majorBidi" w:cstheme="majorBidi"/>
          <w:sz w:val="24"/>
          <w:szCs w:val="24"/>
        </w:rPr>
        <w:t>The primary method of prevention of an incident of bacterial meningitis is simply by administration of vaccines for the bacterial species that could subsequently lead to an episode of bacterial meningitis.</w:t>
      </w:r>
      <w:r w:rsidR="00A916C2">
        <w:rPr>
          <w:rFonts w:asciiTheme="majorBidi" w:hAnsiTheme="majorBidi" w:cstheme="majorBidi"/>
          <w:sz w:val="24"/>
          <w:szCs w:val="24"/>
        </w:rPr>
        <w:t xml:space="preserve"> Some patients can have a greater susceptibility to bacterial meningitis as compared to other patients. This can primarily happen because of continuous exposure to a patient with bacterial meningitis.</w:t>
      </w:r>
      <w:r w:rsidR="006F2A19">
        <w:rPr>
          <w:rFonts w:asciiTheme="majorBidi" w:hAnsiTheme="majorBidi" w:cstheme="majorBidi"/>
          <w:sz w:val="24"/>
          <w:szCs w:val="24"/>
        </w:rPr>
        <w:t xml:space="preserve"> </w:t>
      </w:r>
      <w:r w:rsidR="00A916C2">
        <w:rPr>
          <w:rFonts w:asciiTheme="majorBidi" w:hAnsiTheme="majorBidi" w:cstheme="majorBidi"/>
          <w:sz w:val="24"/>
          <w:szCs w:val="24"/>
        </w:rPr>
        <w:t xml:space="preserve">Therefore, preventative measures are intensely recommended for family members of a bacterial meningitis patient. Moreover, genetic </w:t>
      </w:r>
      <w:r w:rsidR="00CC2959">
        <w:rPr>
          <w:rFonts w:asciiTheme="majorBidi" w:hAnsiTheme="majorBidi" w:cstheme="majorBidi"/>
          <w:sz w:val="24"/>
          <w:szCs w:val="24"/>
        </w:rPr>
        <w:t xml:space="preserve">susceptibility factors </w:t>
      </w:r>
      <w:r w:rsidR="00A916C2">
        <w:rPr>
          <w:rFonts w:asciiTheme="majorBidi" w:hAnsiTheme="majorBidi" w:cstheme="majorBidi"/>
          <w:sz w:val="24"/>
          <w:szCs w:val="24"/>
        </w:rPr>
        <w:t xml:space="preserve">to certain bacterial species that can cause bacterial meningitis can also prove to be </w:t>
      </w:r>
      <w:r w:rsidR="005A252E">
        <w:rPr>
          <w:rFonts w:asciiTheme="majorBidi" w:hAnsiTheme="majorBidi" w:cstheme="majorBidi"/>
          <w:sz w:val="24"/>
          <w:szCs w:val="24"/>
        </w:rPr>
        <w:t xml:space="preserve">a major </w:t>
      </w:r>
      <w:r w:rsidR="005A252E">
        <w:rPr>
          <w:rFonts w:asciiTheme="majorBidi" w:hAnsiTheme="majorBidi" w:cstheme="majorBidi"/>
          <w:sz w:val="24"/>
          <w:szCs w:val="24"/>
        </w:rPr>
        <w:lastRenderedPageBreak/>
        <w:t xml:space="preserve">incentive to undergo preventative methods to ensure that the morbidity and mortality that bacterial meningitis brings can be avoided. </w:t>
      </w:r>
      <w:r w:rsidR="00CC2959">
        <w:rPr>
          <w:rFonts w:asciiTheme="majorBidi" w:hAnsiTheme="majorBidi" w:cstheme="majorBidi"/>
          <w:sz w:val="24"/>
          <w:szCs w:val="24"/>
        </w:rPr>
        <w:t>There can also be</w:t>
      </w:r>
      <w:r w:rsidR="00CC2959">
        <w:rPr>
          <w:rFonts w:asciiTheme="majorBidi" w:hAnsiTheme="majorBidi" w:cstheme="majorBidi"/>
          <w:sz w:val="24"/>
          <w:szCs w:val="24"/>
        </w:rPr>
        <w:t xml:space="preserve"> prior physical susceptibility factors (</w:t>
      </w:r>
      <w:r w:rsidR="008A49EB">
        <w:rPr>
          <w:rFonts w:asciiTheme="majorBidi" w:hAnsiTheme="majorBidi" w:cstheme="majorBidi"/>
          <w:sz w:val="24"/>
          <w:szCs w:val="24"/>
        </w:rPr>
        <w:t>for example, leak of cerebrospinal fluid owing to</w:t>
      </w:r>
      <w:r w:rsidR="00CC2959">
        <w:rPr>
          <w:rFonts w:asciiTheme="majorBidi" w:hAnsiTheme="majorBidi" w:cstheme="majorBidi"/>
          <w:sz w:val="24"/>
          <w:szCs w:val="24"/>
        </w:rPr>
        <w:t xml:space="preserve"> injury or surgery)</w:t>
      </w:r>
      <w:r w:rsidR="00CC2959">
        <w:rPr>
          <w:rFonts w:asciiTheme="majorBidi" w:hAnsiTheme="majorBidi" w:cstheme="majorBidi"/>
          <w:sz w:val="24"/>
          <w:szCs w:val="24"/>
        </w:rPr>
        <w:t>.</w:t>
      </w:r>
      <w:r w:rsidR="008A49EB">
        <w:rPr>
          <w:rFonts w:asciiTheme="majorBidi" w:hAnsiTheme="majorBidi" w:cstheme="majorBidi"/>
          <w:sz w:val="24"/>
          <w:szCs w:val="24"/>
        </w:rPr>
        <w:t xml:space="preserve"> Prevention is unquestionable in this case as well.</w:t>
      </w:r>
    </w:p>
    <w:p w14:paraId="6EA139BC" w14:textId="3C123523" w:rsidR="00410A96" w:rsidRDefault="00DB6252" w:rsidP="00895C0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There is evidence to prove that the risk of contracting bacterial meningitis increases </w:t>
      </w:r>
      <w:r w:rsidR="00744972">
        <w:rPr>
          <w:rFonts w:asciiTheme="majorBidi" w:hAnsiTheme="majorBidi" w:cstheme="majorBidi"/>
          <w:sz w:val="24"/>
          <w:szCs w:val="24"/>
        </w:rPr>
        <w:t>400-800-fold</w:t>
      </w:r>
      <w:r>
        <w:rPr>
          <w:rFonts w:asciiTheme="majorBidi" w:hAnsiTheme="majorBidi" w:cstheme="majorBidi"/>
          <w:sz w:val="24"/>
          <w:szCs w:val="24"/>
        </w:rPr>
        <w:t xml:space="preserve"> when a family member becomes a patient.</w:t>
      </w:r>
      <w:sdt>
        <w:sdtPr>
          <w:rPr>
            <w:rFonts w:asciiTheme="majorBidi" w:hAnsiTheme="majorBidi" w:cstheme="majorBidi"/>
            <w:sz w:val="24"/>
            <w:szCs w:val="24"/>
          </w:rPr>
          <w:id w:val="185178260"/>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TAZ13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DB6252">
            <w:rPr>
              <w:rFonts w:asciiTheme="majorBidi" w:hAnsiTheme="majorBidi" w:cstheme="majorBidi"/>
              <w:noProof/>
              <w:sz w:val="24"/>
              <w:szCs w:val="24"/>
            </w:rPr>
            <w:t>(TA Zalmanovici, 2013)</w:t>
          </w:r>
          <w:r>
            <w:rPr>
              <w:rFonts w:asciiTheme="majorBidi" w:hAnsiTheme="majorBidi" w:cstheme="majorBidi"/>
              <w:sz w:val="24"/>
              <w:szCs w:val="24"/>
            </w:rPr>
            <w:fldChar w:fldCharType="end"/>
          </w:r>
        </w:sdtContent>
      </w:sdt>
      <w:r w:rsidR="00744972">
        <w:rPr>
          <w:rFonts w:asciiTheme="majorBidi" w:hAnsiTheme="majorBidi" w:cstheme="majorBidi"/>
          <w:sz w:val="24"/>
          <w:szCs w:val="24"/>
        </w:rPr>
        <w:t xml:space="preserve"> In order to control this risk, antibiotics can be provided as a preventative measure. </w:t>
      </w:r>
      <w:r w:rsidR="00935432">
        <w:rPr>
          <w:rFonts w:asciiTheme="majorBidi" w:hAnsiTheme="majorBidi" w:cstheme="majorBidi"/>
          <w:sz w:val="24"/>
          <w:szCs w:val="24"/>
        </w:rPr>
        <w:t>The prophylactic antibodies most commonly used in this case are</w:t>
      </w:r>
      <w:r w:rsidR="00C75A00">
        <w:rPr>
          <w:rFonts w:asciiTheme="majorBidi" w:hAnsiTheme="majorBidi" w:cstheme="majorBidi"/>
          <w:sz w:val="24"/>
          <w:szCs w:val="24"/>
        </w:rPr>
        <w:t xml:space="preserve"> </w:t>
      </w:r>
      <w:r w:rsidR="00C75A00" w:rsidRPr="00C75A00">
        <w:rPr>
          <w:rFonts w:asciiTheme="majorBidi" w:hAnsiTheme="majorBidi" w:cstheme="majorBidi"/>
          <w:sz w:val="24"/>
          <w:szCs w:val="24"/>
        </w:rPr>
        <w:t>ciprofloxaci</w:t>
      </w:r>
      <w:r w:rsidR="00C75A00">
        <w:rPr>
          <w:rFonts w:asciiTheme="majorBidi" w:hAnsiTheme="majorBidi" w:cstheme="majorBidi"/>
          <w:sz w:val="24"/>
          <w:szCs w:val="24"/>
        </w:rPr>
        <w:t xml:space="preserve">n and </w:t>
      </w:r>
      <w:r w:rsidR="00C75A00" w:rsidRPr="00C75A00">
        <w:rPr>
          <w:rFonts w:asciiTheme="majorBidi" w:hAnsiTheme="majorBidi" w:cstheme="majorBidi"/>
          <w:sz w:val="24"/>
          <w:szCs w:val="24"/>
        </w:rPr>
        <w:t>rifampicin</w:t>
      </w:r>
      <w:r w:rsidR="00C75A00">
        <w:rPr>
          <w:rFonts w:asciiTheme="majorBidi" w:hAnsiTheme="majorBidi" w:cstheme="majorBidi"/>
          <w:sz w:val="24"/>
          <w:szCs w:val="24"/>
        </w:rPr>
        <w:t xml:space="preserve">. </w:t>
      </w:r>
    </w:p>
    <w:p w14:paraId="218D4B2B" w14:textId="5FC78E3D" w:rsidR="00C75A00" w:rsidRDefault="00CD2A99" w:rsidP="00895C05">
      <w:pPr>
        <w:spacing w:line="480" w:lineRule="auto"/>
        <w:jc w:val="both"/>
        <w:rPr>
          <w:rFonts w:asciiTheme="majorBidi" w:hAnsiTheme="majorBidi" w:cstheme="majorBidi"/>
          <w:sz w:val="24"/>
          <w:szCs w:val="24"/>
        </w:rPr>
      </w:pPr>
      <w:r>
        <w:rPr>
          <w:rFonts w:asciiTheme="majorBidi" w:hAnsiTheme="majorBidi" w:cstheme="majorBidi"/>
          <w:sz w:val="24"/>
          <w:szCs w:val="24"/>
        </w:rPr>
        <w:t>Vaccines are, however, the most potent preventative measure. Conjugate vaccines are commonly used for this purpose</w:t>
      </w:r>
      <w:r w:rsidR="001E306C">
        <w:rPr>
          <w:rFonts w:asciiTheme="majorBidi" w:hAnsiTheme="majorBidi" w:cstheme="majorBidi"/>
          <w:sz w:val="24"/>
          <w:szCs w:val="24"/>
        </w:rPr>
        <w:t xml:space="preserve"> as their discovery and increased use for bacterial meningitis is what has brought the global disease rates down</w:t>
      </w:r>
      <w:r>
        <w:rPr>
          <w:rFonts w:asciiTheme="majorBidi" w:hAnsiTheme="majorBidi" w:cstheme="majorBidi"/>
          <w:sz w:val="24"/>
          <w:szCs w:val="24"/>
        </w:rPr>
        <w:t>.</w:t>
      </w:r>
      <w:sdt>
        <w:sdtPr>
          <w:rPr>
            <w:rFonts w:asciiTheme="majorBidi" w:hAnsiTheme="majorBidi" w:cstheme="majorBidi"/>
            <w:sz w:val="24"/>
            <w:szCs w:val="24"/>
          </w:rPr>
          <w:id w:val="1572473690"/>
          <w:citation/>
        </w:sdtPr>
        <w:sdtContent>
          <w:r w:rsidR="001B4C14">
            <w:rPr>
              <w:rFonts w:asciiTheme="majorBidi" w:hAnsiTheme="majorBidi" w:cstheme="majorBidi"/>
              <w:sz w:val="24"/>
              <w:szCs w:val="24"/>
            </w:rPr>
            <w:fldChar w:fldCharType="begin"/>
          </w:r>
          <w:r w:rsidR="001B4C14">
            <w:rPr>
              <w:rFonts w:asciiTheme="majorBidi" w:hAnsiTheme="majorBidi" w:cstheme="majorBidi"/>
              <w:sz w:val="24"/>
              <w:szCs w:val="24"/>
            </w:rPr>
            <w:instrText xml:space="preserve"> CITATION NGM14 \l 1033 </w:instrText>
          </w:r>
          <w:r w:rsidR="001B4C14">
            <w:rPr>
              <w:rFonts w:asciiTheme="majorBidi" w:hAnsiTheme="majorBidi" w:cstheme="majorBidi"/>
              <w:sz w:val="24"/>
              <w:szCs w:val="24"/>
            </w:rPr>
            <w:fldChar w:fldCharType="separate"/>
          </w:r>
          <w:r w:rsidR="001B4C14">
            <w:rPr>
              <w:rFonts w:asciiTheme="majorBidi" w:hAnsiTheme="majorBidi" w:cstheme="majorBidi"/>
              <w:noProof/>
              <w:sz w:val="24"/>
              <w:szCs w:val="24"/>
            </w:rPr>
            <w:t xml:space="preserve"> </w:t>
          </w:r>
          <w:r w:rsidR="001B4C14" w:rsidRPr="001B4C14">
            <w:rPr>
              <w:rFonts w:asciiTheme="majorBidi" w:hAnsiTheme="majorBidi" w:cstheme="majorBidi"/>
              <w:noProof/>
              <w:sz w:val="24"/>
              <w:szCs w:val="24"/>
            </w:rPr>
            <w:t>(NG Martin, 2014)</w:t>
          </w:r>
          <w:r w:rsidR="001B4C14">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001E306C">
        <w:rPr>
          <w:rFonts w:asciiTheme="majorBidi" w:hAnsiTheme="majorBidi" w:cstheme="majorBidi"/>
          <w:sz w:val="24"/>
          <w:szCs w:val="24"/>
        </w:rPr>
        <w:t>A con</w:t>
      </w:r>
      <w:r w:rsidR="003461EC">
        <w:rPr>
          <w:rFonts w:asciiTheme="majorBidi" w:hAnsiTheme="majorBidi" w:cstheme="majorBidi"/>
          <w:sz w:val="24"/>
          <w:szCs w:val="24"/>
        </w:rPr>
        <w:t xml:space="preserve">jugate vaccine can be defined as a vaccine that has an additional polypeptide attached to the </w:t>
      </w:r>
      <w:r w:rsidR="00540560">
        <w:rPr>
          <w:rFonts w:asciiTheme="majorBidi" w:hAnsiTheme="majorBidi" w:cstheme="majorBidi"/>
          <w:sz w:val="24"/>
          <w:szCs w:val="24"/>
        </w:rPr>
        <w:t xml:space="preserve">purified </w:t>
      </w:r>
      <w:r w:rsidR="003461EC">
        <w:rPr>
          <w:rFonts w:asciiTheme="majorBidi" w:hAnsiTheme="majorBidi" w:cstheme="majorBidi"/>
          <w:sz w:val="24"/>
          <w:szCs w:val="24"/>
        </w:rPr>
        <w:t xml:space="preserve">polysaccharide </w:t>
      </w:r>
      <w:r w:rsidR="00540560">
        <w:rPr>
          <w:rFonts w:asciiTheme="majorBidi" w:hAnsiTheme="majorBidi" w:cstheme="majorBidi"/>
          <w:sz w:val="24"/>
          <w:szCs w:val="24"/>
        </w:rPr>
        <w:t xml:space="preserve">of the bacterial capsule. This leads to an immunological response that is much more profound and effective than one brought about by a normal vaccine for that bacterial specie. </w:t>
      </w:r>
      <w:r w:rsidR="000C0B37">
        <w:rPr>
          <w:rFonts w:asciiTheme="majorBidi" w:hAnsiTheme="majorBidi" w:cstheme="majorBidi"/>
          <w:sz w:val="24"/>
          <w:szCs w:val="24"/>
        </w:rPr>
        <w:t xml:space="preserve">The type of vaccines used for bacterial meningitis caused by </w:t>
      </w:r>
      <w:r w:rsidR="000C0B37">
        <w:rPr>
          <w:rFonts w:asciiTheme="majorBidi" w:hAnsiTheme="majorBidi" w:cstheme="majorBidi"/>
          <w:i/>
          <w:iCs/>
          <w:sz w:val="24"/>
          <w:szCs w:val="24"/>
        </w:rPr>
        <w:t>Streptococcus pneumoniae</w:t>
      </w:r>
      <w:r w:rsidR="000C0B37">
        <w:rPr>
          <w:rFonts w:asciiTheme="majorBidi" w:hAnsiTheme="majorBidi" w:cstheme="majorBidi"/>
          <w:sz w:val="24"/>
          <w:szCs w:val="24"/>
        </w:rPr>
        <w:t xml:space="preserve"> is called the Pneumococcal </w:t>
      </w:r>
      <w:r w:rsidR="00E62C12">
        <w:rPr>
          <w:rFonts w:asciiTheme="majorBidi" w:hAnsiTheme="majorBidi" w:cstheme="majorBidi"/>
          <w:sz w:val="24"/>
          <w:szCs w:val="24"/>
        </w:rPr>
        <w:t xml:space="preserve">conjugate vaccines or PCV. </w:t>
      </w:r>
      <w:r w:rsidR="00C41EED">
        <w:rPr>
          <w:rFonts w:asciiTheme="majorBidi" w:hAnsiTheme="majorBidi" w:cstheme="majorBidi"/>
          <w:sz w:val="24"/>
          <w:szCs w:val="24"/>
        </w:rPr>
        <w:t xml:space="preserve">For other causative bacterial species leading to bacterial meningitis, </w:t>
      </w:r>
      <w:r w:rsidR="00951FB0">
        <w:rPr>
          <w:rFonts w:asciiTheme="majorBidi" w:hAnsiTheme="majorBidi" w:cstheme="majorBidi"/>
          <w:sz w:val="24"/>
          <w:szCs w:val="24"/>
        </w:rPr>
        <w:t xml:space="preserve">Meningococcal conjugate vaccines are used for </w:t>
      </w:r>
      <w:r w:rsidR="008030B5">
        <w:rPr>
          <w:rFonts w:asciiTheme="majorBidi" w:hAnsiTheme="majorBidi" w:cstheme="majorBidi"/>
          <w:i/>
          <w:iCs/>
          <w:sz w:val="24"/>
          <w:szCs w:val="24"/>
        </w:rPr>
        <w:t>Neisseria meningitidis</w:t>
      </w:r>
      <w:r w:rsidR="008030B5">
        <w:rPr>
          <w:rFonts w:asciiTheme="majorBidi" w:hAnsiTheme="majorBidi" w:cstheme="majorBidi"/>
          <w:sz w:val="24"/>
          <w:szCs w:val="24"/>
        </w:rPr>
        <w:t xml:space="preserve"> while </w:t>
      </w:r>
      <w:r w:rsidR="0034630F">
        <w:rPr>
          <w:rFonts w:asciiTheme="majorBidi" w:hAnsiTheme="majorBidi" w:cstheme="majorBidi"/>
          <w:sz w:val="24"/>
          <w:szCs w:val="24"/>
        </w:rPr>
        <w:t xml:space="preserve">Hemophilus conjugate vaccines are used for bacterial meningitis caused by </w:t>
      </w:r>
      <w:r w:rsidR="0034630F">
        <w:rPr>
          <w:rFonts w:asciiTheme="majorBidi" w:hAnsiTheme="majorBidi" w:cstheme="majorBidi"/>
          <w:i/>
          <w:iCs/>
          <w:sz w:val="24"/>
          <w:szCs w:val="24"/>
        </w:rPr>
        <w:t>Hemophilus influenzae</w:t>
      </w:r>
      <w:r w:rsidR="0034630F">
        <w:rPr>
          <w:rFonts w:asciiTheme="majorBidi" w:hAnsiTheme="majorBidi" w:cstheme="majorBidi"/>
          <w:sz w:val="24"/>
          <w:szCs w:val="24"/>
        </w:rPr>
        <w:t>.</w:t>
      </w:r>
      <w:sdt>
        <w:sdtPr>
          <w:rPr>
            <w:rFonts w:asciiTheme="majorBidi" w:hAnsiTheme="majorBidi" w:cstheme="majorBidi"/>
            <w:sz w:val="24"/>
            <w:szCs w:val="24"/>
          </w:rPr>
          <w:id w:val="-940832958"/>
          <w:citation/>
        </w:sdtPr>
        <w:sdtContent>
          <w:r w:rsidR="00CB0247">
            <w:rPr>
              <w:rFonts w:asciiTheme="majorBidi" w:hAnsiTheme="majorBidi" w:cstheme="majorBidi"/>
              <w:sz w:val="24"/>
              <w:szCs w:val="24"/>
            </w:rPr>
            <w:fldChar w:fldCharType="begin"/>
          </w:r>
          <w:r w:rsidR="00CB0247">
            <w:rPr>
              <w:rFonts w:asciiTheme="majorBidi" w:hAnsiTheme="majorBidi" w:cstheme="majorBidi"/>
              <w:sz w:val="24"/>
              <w:szCs w:val="24"/>
            </w:rPr>
            <w:instrText xml:space="preserve"> CITATION Fio16 \l 1033 </w:instrText>
          </w:r>
          <w:r w:rsidR="00CB0247">
            <w:rPr>
              <w:rFonts w:asciiTheme="majorBidi" w:hAnsiTheme="majorBidi" w:cstheme="majorBidi"/>
              <w:sz w:val="24"/>
              <w:szCs w:val="24"/>
            </w:rPr>
            <w:fldChar w:fldCharType="separate"/>
          </w:r>
          <w:r w:rsidR="00CB0247">
            <w:rPr>
              <w:rFonts w:asciiTheme="majorBidi" w:hAnsiTheme="majorBidi" w:cstheme="majorBidi"/>
              <w:noProof/>
              <w:sz w:val="24"/>
              <w:szCs w:val="24"/>
            </w:rPr>
            <w:t xml:space="preserve"> </w:t>
          </w:r>
          <w:r w:rsidR="00CB0247" w:rsidRPr="00CB0247">
            <w:rPr>
              <w:rFonts w:asciiTheme="majorBidi" w:hAnsiTheme="majorBidi" w:cstheme="majorBidi"/>
              <w:noProof/>
              <w:sz w:val="24"/>
              <w:szCs w:val="24"/>
            </w:rPr>
            <w:t>(Fiona McGill, 2016)</w:t>
          </w:r>
          <w:r w:rsidR="00CB0247">
            <w:rPr>
              <w:rFonts w:asciiTheme="majorBidi" w:hAnsiTheme="majorBidi" w:cstheme="majorBidi"/>
              <w:sz w:val="24"/>
              <w:szCs w:val="24"/>
            </w:rPr>
            <w:fldChar w:fldCharType="end"/>
          </w:r>
        </w:sdtContent>
      </w:sdt>
      <w:r w:rsidR="0034630F">
        <w:rPr>
          <w:rFonts w:asciiTheme="majorBidi" w:hAnsiTheme="majorBidi" w:cstheme="majorBidi"/>
          <w:sz w:val="24"/>
          <w:szCs w:val="24"/>
        </w:rPr>
        <w:t xml:space="preserve"> </w:t>
      </w:r>
    </w:p>
    <w:p w14:paraId="1BF54C85" w14:textId="77777777" w:rsidR="00860142" w:rsidRDefault="00CB0247" w:rsidP="00895C0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recurrence of meningitis is a rare but possible cause of worry. Generally, the chances of meningitis returning to a patient are around 5%. </w:t>
      </w:r>
      <w:r w:rsidR="002166D1">
        <w:rPr>
          <w:rFonts w:asciiTheme="majorBidi" w:hAnsiTheme="majorBidi" w:cstheme="majorBidi"/>
          <w:sz w:val="24"/>
          <w:szCs w:val="24"/>
        </w:rPr>
        <w:t xml:space="preserve">Therefore, although bacterial meningitis can be completely treated, it does leave several neurological sequelae in the form of hearing loss or other vital brain functions. </w:t>
      </w:r>
      <w:r w:rsidR="00097B80">
        <w:rPr>
          <w:rFonts w:asciiTheme="majorBidi" w:hAnsiTheme="majorBidi" w:cstheme="majorBidi"/>
          <w:sz w:val="24"/>
          <w:szCs w:val="24"/>
        </w:rPr>
        <w:t xml:space="preserve">The chance of recurrence, no matter how small, is still a cause of </w:t>
      </w:r>
      <w:r w:rsidR="00097B80">
        <w:rPr>
          <w:rFonts w:asciiTheme="majorBidi" w:hAnsiTheme="majorBidi" w:cstheme="majorBidi"/>
          <w:sz w:val="24"/>
          <w:szCs w:val="24"/>
        </w:rPr>
        <w:lastRenderedPageBreak/>
        <w:t>alarm. Therefore, in treated patients of bacterial meningitis as well, vaccination comes highly recommended.</w:t>
      </w:r>
      <w:sdt>
        <w:sdtPr>
          <w:rPr>
            <w:rFonts w:asciiTheme="majorBidi" w:hAnsiTheme="majorBidi" w:cstheme="majorBidi"/>
            <w:sz w:val="24"/>
            <w:szCs w:val="24"/>
          </w:rPr>
          <w:id w:val="-226146896"/>
          <w:citation/>
        </w:sdtPr>
        <w:sdtContent>
          <w:r w:rsidR="00860142">
            <w:rPr>
              <w:rFonts w:asciiTheme="majorBidi" w:hAnsiTheme="majorBidi" w:cstheme="majorBidi"/>
              <w:sz w:val="24"/>
              <w:szCs w:val="24"/>
            </w:rPr>
            <w:fldChar w:fldCharType="begin"/>
          </w:r>
          <w:r w:rsidR="00860142">
            <w:rPr>
              <w:rFonts w:asciiTheme="majorBidi" w:hAnsiTheme="majorBidi" w:cstheme="majorBidi"/>
              <w:sz w:val="24"/>
              <w:szCs w:val="24"/>
            </w:rPr>
            <w:instrText xml:space="preserve"> CITATION Dva16 \l 1033 </w:instrText>
          </w:r>
          <w:r w:rsidR="00860142">
            <w:rPr>
              <w:rFonts w:asciiTheme="majorBidi" w:hAnsiTheme="majorBidi" w:cstheme="majorBidi"/>
              <w:sz w:val="24"/>
              <w:szCs w:val="24"/>
            </w:rPr>
            <w:fldChar w:fldCharType="separate"/>
          </w:r>
          <w:r w:rsidR="00860142">
            <w:rPr>
              <w:rFonts w:asciiTheme="majorBidi" w:hAnsiTheme="majorBidi" w:cstheme="majorBidi"/>
              <w:noProof/>
              <w:sz w:val="24"/>
              <w:szCs w:val="24"/>
            </w:rPr>
            <w:t xml:space="preserve"> </w:t>
          </w:r>
          <w:r w:rsidR="00860142" w:rsidRPr="00860142">
            <w:rPr>
              <w:rFonts w:asciiTheme="majorBidi" w:hAnsiTheme="majorBidi" w:cstheme="majorBidi"/>
              <w:noProof/>
              <w:sz w:val="24"/>
              <w:szCs w:val="24"/>
            </w:rPr>
            <w:t>(D. van de Beek, 2016)</w:t>
          </w:r>
          <w:r w:rsidR="00860142">
            <w:rPr>
              <w:rFonts w:asciiTheme="majorBidi" w:hAnsiTheme="majorBidi" w:cstheme="majorBidi"/>
              <w:sz w:val="24"/>
              <w:szCs w:val="24"/>
            </w:rPr>
            <w:fldChar w:fldCharType="end"/>
          </w:r>
        </w:sdtContent>
      </w:sdt>
    </w:p>
    <w:p w14:paraId="113E284A" w14:textId="77777777" w:rsidR="00860142" w:rsidRDefault="00860142">
      <w:pPr>
        <w:rPr>
          <w:rFonts w:asciiTheme="majorBidi" w:hAnsiTheme="majorBidi" w:cstheme="majorBidi"/>
          <w:sz w:val="24"/>
          <w:szCs w:val="24"/>
        </w:rPr>
      </w:pPr>
      <w:r>
        <w:rPr>
          <w:rFonts w:asciiTheme="majorBidi" w:hAnsiTheme="majorBidi" w:cstheme="majorBidi"/>
          <w:sz w:val="24"/>
          <w:szCs w:val="24"/>
        </w:rPr>
        <w:br w:type="page"/>
      </w:r>
    </w:p>
    <w:sdt>
      <w:sdtPr>
        <w:id w:val="2051257331"/>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0A053B0C" w14:textId="69BAC4EF" w:rsidR="00860142" w:rsidRPr="00860142" w:rsidRDefault="00860142" w:rsidP="00860142">
          <w:pPr>
            <w:pStyle w:val="Heading1"/>
            <w:jc w:val="center"/>
            <w:rPr>
              <w:rFonts w:asciiTheme="majorBidi" w:hAnsiTheme="majorBidi"/>
              <w:color w:val="auto"/>
            </w:rPr>
          </w:pPr>
          <w:r w:rsidRPr="00860142">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59F05EBD" w14:textId="77777777" w:rsidR="00860142" w:rsidRPr="00860142" w:rsidRDefault="00860142" w:rsidP="00860142">
              <w:pPr>
                <w:pStyle w:val="Bibliography"/>
                <w:ind w:left="720" w:hanging="720"/>
                <w:rPr>
                  <w:rFonts w:asciiTheme="majorBidi" w:hAnsiTheme="majorBidi" w:cstheme="majorBidi"/>
                  <w:noProof/>
                  <w:sz w:val="24"/>
                  <w:szCs w:val="24"/>
                </w:rPr>
              </w:pPr>
              <w:r w:rsidRPr="00860142">
                <w:rPr>
                  <w:rFonts w:asciiTheme="majorBidi" w:hAnsiTheme="majorBidi" w:cstheme="majorBidi"/>
                </w:rPr>
                <w:fldChar w:fldCharType="begin"/>
              </w:r>
              <w:r w:rsidRPr="00860142">
                <w:rPr>
                  <w:rFonts w:asciiTheme="majorBidi" w:hAnsiTheme="majorBidi" w:cstheme="majorBidi"/>
                </w:rPr>
                <w:instrText xml:space="preserve"> BIBLIOGRAPHY </w:instrText>
              </w:r>
              <w:r w:rsidRPr="00860142">
                <w:rPr>
                  <w:rFonts w:asciiTheme="majorBidi" w:hAnsiTheme="majorBidi" w:cstheme="majorBidi"/>
                </w:rPr>
                <w:fldChar w:fldCharType="separate"/>
              </w:r>
              <w:r w:rsidRPr="00860142">
                <w:rPr>
                  <w:rFonts w:asciiTheme="majorBidi" w:hAnsiTheme="majorBidi" w:cstheme="majorBidi"/>
                  <w:noProof/>
                </w:rPr>
                <w:t xml:space="preserve">BB Mook-Kanamori, M. G. (2011). Pathogenesis and pathophysiology of pneumococcal meningitis. </w:t>
              </w:r>
              <w:r w:rsidRPr="00860142">
                <w:rPr>
                  <w:rFonts w:asciiTheme="majorBidi" w:hAnsiTheme="majorBidi" w:cstheme="majorBidi"/>
                  <w:i/>
                  <w:iCs/>
                  <w:noProof/>
                </w:rPr>
                <w:t>Clinical Microbiology Review</w:t>
              </w:r>
              <w:r w:rsidRPr="00860142">
                <w:rPr>
                  <w:rFonts w:asciiTheme="majorBidi" w:hAnsiTheme="majorBidi" w:cstheme="majorBidi"/>
                  <w:noProof/>
                </w:rPr>
                <w:t>, 557-591.</w:t>
              </w:r>
            </w:p>
            <w:p w14:paraId="756F55F1" w14:textId="77777777" w:rsidR="00860142" w:rsidRPr="00860142" w:rsidRDefault="00860142" w:rsidP="00860142">
              <w:pPr>
                <w:pStyle w:val="Bibliography"/>
                <w:ind w:left="720" w:hanging="720"/>
                <w:rPr>
                  <w:rFonts w:asciiTheme="majorBidi" w:hAnsiTheme="majorBidi" w:cstheme="majorBidi"/>
                  <w:noProof/>
                </w:rPr>
              </w:pPr>
              <w:r w:rsidRPr="00860142">
                <w:rPr>
                  <w:rFonts w:asciiTheme="majorBidi" w:hAnsiTheme="majorBidi" w:cstheme="majorBidi"/>
                  <w:noProof/>
                </w:rPr>
                <w:t xml:space="preserve">D. van de Beek, C. C. (2016). ESCMID guideline: diagnosis and treatment of acute bacterial meningitis. </w:t>
              </w:r>
              <w:r w:rsidRPr="00860142">
                <w:rPr>
                  <w:rFonts w:asciiTheme="majorBidi" w:hAnsiTheme="majorBidi" w:cstheme="majorBidi"/>
                  <w:i/>
                  <w:iCs/>
                  <w:noProof/>
                </w:rPr>
                <w:t>Clinical Microbiology and Infection</w:t>
              </w:r>
              <w:r w:rsidRPr="00860142">
                <w:rPr>
                  <w:rFonts w:asciiTheme="majorBidi" w:hAnsiTheme="majorBidi" w:cstheme="majorBidi"/>
                  <w:noProof/>
                </w:rPr>
                <w:t>, S37-S62.</w:t>
              </w:r>
            </w:p>
            <w:p w14:paraId="4B410439" w14:textId="77777777" w:rsidR="00860142" w:rsidRPr="00860142" w:rsidRDefault="00860142" w:rsidP="00860142">
              <w:pPr>
                <w:pStyle w:val="Bibliography"/>
                <w:ind w:left="720" w:hanging="720"/>
                <w:rPr>
                  <w:rFonts w:asciiTheme="majorBidi" w:hAnsiTheme="majorBidi" w:cstheme="majorBidi"/>
                  <w:noProof/>
                </w:rPr>
              </w:pPr>
              <w:r w:rsidRPr="00860142">
                <w:rPr>
                  <w:rFonts w:asciiTheme="majorBidi" w:hAnsiTheme="majorBidi" w:cstheme="majorBidi"/>
                  <w:noProof/>
                </w:rPr>
                <w:t xml:space="preserve">Diederik van de Beek, M. B. (2016). Community-acquired bacterial meningitis. </w:t>
              </w:r>
              <w:r w:rsidRPr="00860142">
                <w:rPr>
                  <w:rFonts w:asciiTheme="majorBidi" w:hAnsiTheme="majorBidi" w:cstheme="majorBidi"/>
                  <w:i/>
                  <w:iCs/>
                  <w:noProof/>
                </w:rPr>
                <w:t>Nature Reviews Disease Primers</w:t>
              </w:r>
              <w:r w:rsidRPr="00860142">
                <w:rPr>
                  <w:rFonts w:asciiTheme="majorBidi" w:hAnsiTheme="majorBidi" w:cstheme="majorBidi"/>
                  <w:noProof/>
                </w:rPr>
                <w:t>, 16074-16094.</w:t>
              </w:r>
            </w:p>
            <w:p w14:paraId="184BDA59" w14:textId="77777777" w:rsidR="00860142" w:rsidRPr="00860142" w:rsidRDefault="00860142" w:rsidP="00860142">
              <w:pPr>
                <w:pStyle w:val="Bibliography"/>
                <w:ind w:left="720" w:hanging="720"/>
                <w:rPr>
                  <w:rFonts w:asciiTheme="majorBidi" w:hAnsiTheme="majorBidi" w:cstheme="majorBidi"/>
                  <w:noProof/>
                </w:rPr>
              </w:pPr>
              <w:r w:rsidRPr="00860142">
                <w:rPr>
                  <w:rFonts w:asciiTheme="majorBidi" w:hAnsiTheme="majorBidi" w:cstheme="majorBidi"/>
                  <w:noProof/>
                </w:rPr>
                <w:t xml:space="preserve">Fiona McGill, B. R. (2016). Acute bacterial meningitis in adults. </w:t>
              </w:r>
              <w:r w:rsidRPr="00860142">
                <w:rPr>
                  <w:rFonts w:asciiTheme="majorBidi" w:hAnsiTheme="majorBidi" w:cstheme="majorBidi"/>
                  <w:i/>
                  <w:iCs/>
                  <w:noProof/>
                </w:rPr>
                <w:t>The Lancet</w:t>
              </w:r>
              <w:r w:rsidRPr="00860142">
                <w:rPr>
                  <w:rFonts w:asciiTheme="majorBidi" w:hAnsiTheme="majorBidi" w:cstheme="majorBidi"/>
                  <w:noProof/>
                </w:rPr>
                <w:t>, 3036-3047.</w:t>
              </w:r>
            </w:p>
            <w:p w14:paraId="3104416E" w14:textId="77777777" w:rsidR="00860142" w:rsidRPr="00860142" w:rsidRDefault="00860142" w:rsidP="00860142">
              <w:pPr>
                <w:pStyle w:val="Bibliography"/>
                <w:ind w:left="720" w:hanging="720"/>
                <w:rPr>
                  <w:rFonts w:asciiTheme="majorBidi" w:hAnsiTheme="majorBidi" w:cstheme="majorBidi"/>
                  <w:noProof/>
                </w:rPr>
              </w:pPr>
              <w:r w:rsidRPr="00860142">
                <w:rPr>
                  <w:rFonts w:asciiTheme="majorBidi" w:hAnsiTheme="majorBidi" w:cstheme="majorBidi"/>
                  <w:noProof/>
                </w:rPr>
                <w:t xml:space="preserve">Jiaying Feng, J. L. (2016). Adjunct Therapy with Ketogenic Diet to Infant Bacterial Meningitis. </w:t>
              </w:r>
              <w:r w:rsidRPr="00860142">
                <w:rPr>
                  <w:rFonts w:asciiTheme="majorBidi" w:hAnsiTheme="majorBidi" w:cstheme="majorBidi"/>
                  <w:i/>
                  <w:iCs/>
                  <w:noProof/>
                </w:rPr>
                <w:t xml:space="preserve">Journal of Pregnancy and Child Health </w:t>
              </w:r>
              <w:r w:rsidRPr="00860142">
                <w:rPr>
                  <w:rFonts w:asciiTheme="majorBidi" w:hAnsiTheme="majorBidi" w:cstheme="majorBidi"/>
                  <w:noProof/>
                </w:rPr>
                <w:t>.</w:t>
              </w:r>
            </w:p>
            <w:p w14:paraId="0B4EDC2D" w14:textId="77777777" w:rsidR="00860142" w:rsidRPr="00860142" w:rsidRDefault="00860142" w:rsidP="00860142">
              <w:pPr>
                <w:pStyle w:val="Bibliography"/>
                <w:ind w:left="720" w:hanging="720"/>
                <w:rPr>
                  <w:rFonts w:asciiTheme="majorBidi" w:hAnsiTheme="majorBidi" w:cstheme="majorBidi"/>
                  <w:noProof/>
                </w:rPr>
              </w:pPr>
              <w:r w:rsidRPr="00860142">
                <w:rPr>
                  <w:rFonts w:asciiTheme="majorBidi" w:hAnsiTheme="majorBidi" w:cstheme="majorBidi"/>
                  <w:noProof/>
                </w:rPr>
                <w:t xml:space="preserve">MC Brouwer, P. M. (2013). Corticosteroids for acute bacterial meningitis. </w:t>
              </w:r>
              <w:r w:rsidRPr="00860142">
                <w:rPr>
                  <w:rFonts w:asciiTheme="majorBidi" w:hAnsiTheme="majorBidi" w:cstheme="majorBidi"/>
                  <w:i/>
                  <w:iCs/>
                  <w:noProof/>
                </w:rPr>
                <w:t>Cochrane Database Syst Rev</w:t>
              </w:r>
              <w:r w:rsidRPr="00860142">
                <w:rPr>
                  <w:rFonts w:asciiTheme="majorBidi" w:hAnsiTheme="majorBidi" w:cstheme="majorBidi"/>
                  <w:noProof/>
                </w:rPr>
                <w:t>.</w:t>
              </w:r>
            </w:p>
            <w:p w14:paraId="6B615B33" w14:textId="77777777" w:rsidR="00860142" w:rsidRPr="00860142" w:rsidRDefault="00860142" w:rsidP="00860142">
              <w:pPr>
                <w:pStyle w:val="Bibliography"/>
                <w:ind w:left="720" w:hanging="720"/>
                <w:rPr>
                  <w:rFonts w:asciiTheme="majorBidi" w:hAnsiTheme="majorBidi" w:cstheme="majorBidi"/>
                  <w:noProof/>
                </w:rPr>
              </w:pPr>
              <w:r w:rsidRPr="00860142">
                <w:rPr>
                  <w:rFonts w:asciiTheme="majorBidi" w:hAnsiTheme="majorBidi" w:cstheme="majorBidi"/>
                  <w:noProof/>
                </w:rPr>
                <w:t xml:space="preserve">NG Martin, M. S. (2014). Hospital admission rates for meningitis and speticaemia caused by Haemophilus infl uenzae, Neisseria meningitidis, and Streptococcus pneumoniae in children in England over fi ve decades: a population-based observational study. </w:t>
              </w:r>
              <w:r w:rsidRPr="00860142">
                <w:rPr>
                  <w:rFonts w:asciiTheme="majorBidi" w:hAnsiTheme="majorBidi" w:cstheme="majorBidi"/>
                  <w:i/>
                  <w:iCs/>
                  <w:noProof/>
                </w:rPr>
                <w:t>Lancet Infectious Diseases</w:t>
              </w:r>
              <w:r w:rsidRPr="00860142">
                <w:rPr>
                  <w:rFonts w:asciiTheme="majorBidi" w:hAnsiTheme="majorBidi" w:cstheme="majorBidi"/>
                  <w:noProof/>
                </w:rPr>
                <w:t>, 397-405.</w:t>
              </w:r>
            </w:p>
            <w:p w14:paraId="10F49DDB" w14:textId="77777777" w:rsidR="00860142" w:rsidRPr="00860142" w:rsidRDefault="00860142" w:rsidP="00860142">
              <w:pPr>
                <w:pStyle w:val="Bibliography"/>
                <w:ind w:left="720" w:hanging="720"/>
                <w:rPr>
                  <w:rFonts w:asciiTheme="majorBidi" w:hAnsiTheme="majorBidi" w:cstheme="majorBidi"/>
                  <w:noProof/>
                </w:rPr>
              </w:pPr>
              <w:r w:rsidRPr="00860142">
                <w:rPr>
                  <w:rFonts w:asciiTheme="majorBidi" w:hAnsiTheme="majorBidi" w:cstheme="majorBidi"/>
                  <w:noProof/>
                </w:rPr>
                <w:t xml:space="preserve">TA Zalmanovici, A. F.-G. (2013). Antibiotics for preventing meningococcal infections. </w:t>
              </w:r>
              <w:r w:rsidRPr="00860142">
                <w:rPr>
                  <w:rFonts w:asciiTheme="majorBidi" w:hAnsiTheme="majorBidi" w:cstheme="majorBidi"/>
                  <w:i/>
                  <w:iCs/>
                  <w:noProof/>
                </w:rPr>
                <w:t>Cochrane Database Syst Rev</w:t>
              </w:r>
              <w:r w:rsidRPr="00860142">
                <w:rPr>
                  <w:rFonts w:asciiTheme="majorBidi" w:hAnsiTheme="majorBidi" w:cstheme="majorBidi"/>
                  <w:noProof/>
                </w:rPr>
                <w:t>.</w:t>
              </w:r>
            </w:p>
            <w:p w14:paraId="05B6FDF9" w14:textId="45DDD17F" w:rsidR="00860142" w:rsidRDefault="00860142" w:rsidP="00860142">
              <w:r w:rsidRPr="00860142">
                <w:rPr>
                  <w:rFonts w:asciiTheme="majorBidi" w:hAnsiTheme="majorBidi" w:cstheme="majorBidi"/>
                  <w:b/>
                  <w:bCs/>
                  <w:noProof/>
                </w:rPr>
                <w:fldChar w:fldCharType="end"/>
              </w:r>
            </w:p>
          </w:sdtContent>
        </w:sdt>
      </w:sdtContent>
    </w:sdt>
    <w:p w14:paraId="482E3F74" w14:textId="2C854F40" w:rsidR="00CB0247" w:rsidRPr="0034630F" w:rsidRDefault="00097B80" w:rsidP="00895C0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
    <w:sectPr w:rsidR="00CB0247" w:rsidRPr="00346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4B"/>
    <w:rsid w:val="00002C4C"/>
    <w:rsid w:val="00014AEE"/>
    <w:rsid w:val="000209FD"/>
    <w:rsid w:val="00034FBC"/>
    <w:rsid w:val="00047E80"/>
    <w:rsid w:val="00056D5E"/>
    <w:rsid w:val="00097B80"/>
    <w:rsid w:val="000C0B37"/>
    <w:rsid w:val="000E3EE2"/>
    <w:rsid w:val="000F1AF1"/>
    <w:rsid w:val="00116084"/>
    <w:rsid w:val="001504BA"/>
    <w:rsid w:val="00190C1C"/>
    <w:rsid w:val="001B4C14"/>
    <w:rsid w:val="001B4C4B"/>
    <w:rsid w:val="001C78A3"/>
    <w:rsid w:val="001E112C"/>
    <w:rsid w:val="001E306C"/>
    <w:rsid w:val="001F4CDC"/>
    <w:rsid w:val="002166D1"/>
    <w:rsid w:val="002812F8"/>
    <w:rsid w:val="003346B8"/>
    <w:rsid w:val="003461EC"/>
    <w:rsid w:val="0034630F"/>
    <w:rsid w:val="00354160"/>
    <w:rsid w:val="003617E7"/>
    <w:rsid w:val="00376A23"/>
    <w:rsid w:val="003A540E"/>
    <w:rsid w:val="003B522E"/>
    <w:rsid w:val="003B79FB"/>
    <w:rsid w:val="003C42C2"/>
    <w:rsid w:val="00410A96"/>
    <w:rsid w:val="004768E4"/>
    <w:rsid w:val="004B641E"/>
    <w:rsid w:val="00505B33"/>
    <w:rsid w:val="00514754"/>
    <w:rsid w:val="00540560"/>
    <w:rsid w:val="005433CE"/>
    <w:rsid w:val="00583336"/>
    <w:rsid w:val="00587880"/>
    <w:rsid w:val="005A252E"/>
    <w:rsid w:val="005F75AB"/>
    <w:rsid w:val="0062236B"/>
    <w:rsid w:val="00622C5A"/>
    <w:rsid w:val="006231E1"/>
    <w:rsid w:val="006314EB"/>
    <w:rsid w:val="00681A17"/>
    <w:rsid w:val="006E2A0C"/>
    <w:rsid w:val="006F2A19"/>
    <w:rsid w:val="00723077"/>
    <w:rsid w:val="00724F2B"/>
    <w:rsid w:val="00725189"/>
    <w:rsid w:val="00736180"/>
    <w:rsid w:val="00744972"/>
    <w:rsid w:val="008030B5"/>
    <w:rsid w:val="008167F2"/>
    <w:rsid w:val="00833AC9"/>
    <w:rsid w:val="0084773C"/>
    <w:rsid w:val="00860142"/>
    <w:rsid w:val="008618BA"/>
    <w:rsid w:val="00874B3E"/>
    <w:rsid w:val="00885556"/>
    <w:rsid w:val="00895C05"/>
    <w:rsid w:val="008A49EB"/>
    <w:rsid w:val="008D3CF3"/>
    <w:rsid w:val="008D4A10"/>
    <w:rsid w:val="008F1EF1"/>
    <w:rsid w:val="00935432"/>
    <w:rsid w:val="00951FB0"/>
    <w:rsid w:val="0095660B"/>
    <w:rsid w:val="00974633"/>
    <w:rsid w:val="009778B6"/>
    <w:rsid w:val="00991E8F"/>
    <w:rsid w:val="009D2BDD"/>
    <w:rsid w:val="009F3DE1"/>
    <w:rsid w:val="00A053E6"/>
    <w:rsid w:val="00A26A2C"/>
    <w:rsid w:val="00A33771"/>
    <w:rsid w:val="00A36739"/>
    <w:rsid w:val="00A650E7"/>
    <w:rsid w:val="00A7781E"/>
    <w:rsid w:val="00A82A9D"/>
    <w:rsid w:val="00A916C2"/>
    <w:rsid w:val="00AC4FE3"/>
    <w:rsid w:val="00AF5266"/>
    <w:rsid w:val="00B06DF1"/>
    <w:rsid w:val="00BB10F0"/>
    <w:rsid w:val="00BC3912"/>
    <w:rsid w:val="00BD791E"/>
    <w:rsid w:val="00BE3742"/>
    <w:rsid w:val="00BF36A3"/>
    <w:rsid w:val="00C24CA0"/>
    <w:rsid w:val="00C27A9B"/>
    <w:rsid w:val="00C41EED"/>
    <w:rsid w:val="00C44D3A"/>
    <w:rsid w:val="00C75A00"/>
    <w:rsid w:val="00CB0247"/>
    <w:rsid w:val="00CC2959"/>
    <w:rsid w:val="00CC5528"/>
    <w:rsid w:val="00CD2A99"/>
    <w:rsid w:val="00D05D6F"/>
    <w:rsid w:val="00D44D06"/>
    <w:rsid w:val="00D73001"/>
    <w:rsid w:val="00DB6252"/>
    <w:rsid w:val="00DE768B"/>
    <w:rsid w:val="00E00E95"/>
    <w:rsid w:val="00E01532"/>
    <w:rsid w:val="00E03019"/>
    <w:rsid w:val="00E362DB"/>
    <w:rsid w:val="00E62C12"/>
    <w:rsid w:val="00E64A10"/>
    <w:rsid w:val="00E73D75"/>
    <w:rsid w:val="00EC7DDC"/>
    <w:rsid w:val="00EE6DD4"/>
    <w:rsid w:val="00F11D8A"/>
    <w:rsid w:val="00F20CDE"/>
    <w:rsid w:val="00F77D6A"/>
    <w:rsid w:val="00FC31AA"/>
    <w:rsid w:val="00FF7797"/>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60F2"/>
  <w15:chartTrackingRefBased/>
  <w15:docId w15:val="{0E6F7C70-A55A-4C95-804A-7D458748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860142"/>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142"/>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86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7978">
      <w:bodyDiv w:val="1"/>
      <w:marLeft w:val="0"/>
      <w:marRight w:val="0"/>
      <w:marTop w:val="0"/>
      <w:marBottom w:val="0"/>
      <w:divBdr>
        <w:top w:val="none" w:sz="0" w:space="0" w:color="auto"/>
        <w:left w:val="none" w:sz="0" w:space="0" w:color="auto"/>
        <w:bottom w:val="none" w:sz="0" w:space="0" w:color="auto"/>
        <w:right w:val="none" w:sz="0" w:space="0" w:color="auto"/>
      </w:divBdr>
    </w:div>
    <w:div w:id="525825587">
      <w:bodyDiv w:val="1"/>
      <w:marLeft w:val="0"/>
      <w:marRight w:val="0"/>
      <w:marTop w:val="0"/>
      <w:marBottom w:val="0"/>
      <w:divBdr>
        <w:top w:val="none" w:sz="0" w:space="0" w:color="auto"/>
        <w:left w:val="none" w:sz="0" w:space="0" w:color="auto"/>
        <w:bottom w:val="none" w:sz="0" w:space="0" w:color="auto"/>
        <w:right w:val="none" w:sz="0" w:space="0" w:color="auto"/>
      </w:divBdr>
    </w:div>
    <w:div w:id="643118753">
      <w:bodyDiv w:val="1"/>
      <w:marLeft w:val="0"/>
      <w:marRight w:val="0"/>
      <w:marTop w:val="0"/>
      <w:marBottom w:val="0"/>
      <w:divBdr>
        <w:top w:val="none" w:sz="0" w:space="0" w:color="auto"/>
        <w:left w:val="none" w:sz="0" w:space="0" w:color="auto"/>
        <w:bottom w:val="none" w:sz="0" w:space="0" w:color="auto"/>
        <w:right w:val="none" w:sz="0" w:space="0" w:color="auto"/>
      </w:divBdr>
    </w:div>
    <w:div w:id="802430315">
      <w:bodyDiv w:val="1"/>
      <w:marLeft w:val="0"/>
      <w:marRight w:val="0"/>
      <w:marTop w:val="0"/>
      <w:marBottom w:val="0"/>
      <w:divBdr>
        <w:top w:val="none" w:sz="0" w:space="0" w:color="auto"/>
        <w:left w:val="none" w:sz="0" w:space="0" w:color="auto"/>
        <w:bottom w:val="none" w:sz="0" w:space="0" w:color="auto"/>
        <w:right w:val="none" w:sz="0" w:space="0" w:color="auto"/>
      </w:divBdr>
    </w:div>
    <w:div w:id="971328147">
      <w:bodyDiv w:val="1"/>
      <w:marLeft w:val="0"/>
      <w:marRight w:val="0"/>
      <w:marTop w:val="0"/>
      <w:marBottom w:val="0"/>
      <w:divBdr>
        <w:top w:val="none" w:sz="0" w:space="0" w:color="auto"/>
        <w:left w:val="none" w:sz="0" w:space="0" w:color="auto"/>
        <w:bottom w:val="none" w:sz="0" w:space="0" w:color="auto"/>
        <w:right w:val="none" w:sz="0" w:space="0" w:color="auto"/>
      </w:divBdr>
    </w:div>
    <w:div w:id="1198663551">
      <w:bodyDiv w:val="1"/>
      <w:marLeft w:val="0"/>
      <w:marRight w:val="0"/>
      <w:marTop w:val="0"/>
      <w:marBottom w:val="0"/>
      <w:divBdr>
        <w:top w:val="none" w:sz="0" w:space="0" w:color="auto"/>
        <w:left w:val="none" w:sz="0" w:space="0" w:color="auto"/>
        <w:bottom w:val="none" w:sz="0" w:space="0" w:color="auto"/>
        <w:right w:val="none" w:sz="0" w:space="0" w:color="auto"/>
      </w:divBdr>
    </w:div>
    <w:div w:id="1480147972">
      <w:bodyDiv w:val="1"/>
      <w:marLeft w:val="0"/>
      <w:marRight w:val="0"/>
      <w:marTop w:val="0"/>
      <w:marBottom w:val="0"/>
      <w:divBdr>
        <w:top w:val="none" w:sz="0" w:space="0" w:color="auto"/>
        <w:left w:val="none" w:sz="0" w:space="0" w:color="auto"/>
        <w:bottom w:val="none" w:sz="0" w:space="0" w:color="auto"/>
        <w:right w:val="none" w:sz="0" w:space="0" w:color="auto"/>
      </w:divBdr>
    </w:div>
    <w:div w:id="1706910279">
      <w:bodyDiv w:val="1"/>
      <w:marLeft w:val="0"/>
      <w:marRight w:val="0"/>
      <w:marTop w:val="0"/>
      <w:marBottom w:val="0"/>
      <w:divBdr>
        <w:top w:val="none" w:sz="0" w:space="0" w:color="auto"/>
        <w:left w:val="none" w:sz="0" w:space="0" w:color="auto"/>
        <w:bottom w:val="none" w:sz="0" w:space="0" w:color="auto"/>
        <w:right w:val="none" w:sz="0" w:space="0" w:color="auto"/>
      </w:divBdr>
    </w:div>
    <w:div w:id="1799031343">
      <w:bodyDiv w:val="1"/>
      <w:marLeft w:val="0"/>
      <w:marRight w:val="0"/>
      <w:marTop w:val="0"/>
      <w:marBottom w:val="0"/>
      <w:divBdr>
        <w:top w:val="none" w:sz="0" w:space="0" w:color="auto"/>
        <w:left w:val="none" w:sz="0" w:space="0" w:color="auto"/>
        <w:bottom w:val="none" w:sz="0" w:space="0" w:color="auto"/>
        <w:right w:val="none" w:sz="0" w:space="0" w:color="auto"/>
      </w:divBdr>
    </w:div>
    <w:div w:id="19694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Die16</b:Tag>
    <b:SourceType>JournalArticle</b:SourceType>
    <b:Guid>{117EAB42-9A61-4358-90E4-674B8CEF92C8}</b:Guid>
    <b:Title>Community-acquired bacterial meningitis</b:Title>
    <b:Year>2016</b:Year>
    <b:Author>
      <b:Author>
        <b:NameList>
          <b:Person>
            <b:Last>Diederik van de Beek</b:Last>
            <b:First>Matthijs</b:First>
            <b:Middle>Brouwer, Rodrigo Hasbun, Uwe Koedel, Cynthia G. Whitney, Eelco Wijdicks</b:Middle>
          </b:Person>
        </b:NameList>
      </b:Author>
    </b:Author>
    <b:JournalName>Nature Reviews Disease Primers</b:JournalName>
    <b:Pages>16074-16094</b:Pages>
    <b:RefOrder>1</b:RefOrder>
  </b:Source>
  <b:Source>
    <b:Tag>Dva16</b:Tag>
    <b:SourceType>JournalArticle</b:SourceType>
    <b:Guid>{1C2CA998-18D2-4BD4-B13C-7E3C23166529}</b:Guid>
    <b:Author>
      <b:Author>
        <b:NameList>
          <b:Person>
            <b:Last>D. van de Beek</b:Last>
            <b:First>C.</b:First>
            <b:Middle>Cabellos, O. Dzupova, S. Esposito, M. Klein, A. T. Kloek, S. L. Leib, B. Mourvillier, C. Ostergaard, P. Pagliano, H. W. Pfister, R. C. Read, O. Resat Sipahi and M. C. Brouwer</b:Middle>
          </b:Person>
        </b:NameList>
      </b:Author>
    </b:Author>
    <b:Title>ESCMID guideline: diagnosis and treatment of acute bacterial meningitis</b:Title>
    <b:JournalName>Clinical Microbiology and Infection</b:JournalName>
    <b:Year>2016</b:Year>
    <b:Pages>S37-S62</b:Pages>
    <b:RefOrder>2</b:RefOrder>
  </b:Source>
  <b:Source>
    <b:Tag>BBM11</b:Tag>
    <b:SourceType>JournalArticle</b:SourceType>
    <b:Guid>{F858AE13-DB3A-4AB0-B3B8-4AD49A2F5835}</b:Guid>
    <b:Author>
      <b:Author>
        <b:NameList>
          <b:Person>
            <b:Last>BB Mook-Kanamori</b:Last>
            <b:First>M</b:First>
            <b:Middle>Geldhoff, T van der Poll, D van de Beek</b:Middle>
          </b:Person>
        </b:NameList>
      </b:Author>
    </b:Author>
    <b:Title>Pathogenesis and pathophysiology of pneumococcal meningitis</b:Title>
    <b:JournalName>Clinical Microbiology Review</b:JournalName>
    <b:Year>2011</b:Year>
    <b:Pages>557-591</b:Pages>
    <b:RefOrder>3</b:RefOrder>
  </b:Source>
  <b:Source>
    <b:Tag>MCB13</b:Tag>
    <b:SourceType>JournalArticle</b:SourceType>
    <b:Guid>{2984260F-D46A-4997-B29E-4829956D259F}</b:Guid>
    <b:Author>
      <b:Author>
        <b:NameList>
          <b:Person>
            <b:Last>MC Brouwer</b:Last>
            <b:First>P</b:First>
            <b:Middle>McIntyre, K Prasad, D van de Beek</b:Middle>
          </b:Person>
        </b:NameList>
      </b:Author>
    </b:Author>
    <b:Title>Corticosteroids for acute bacterial meningitis</b:Title>
    <b:JournalName>Cochrane Database Syst Rev</b:JournalName>
    <b:Year>2013</b:Year>
    <b:RefOrder>4</b:RefOrder>
  </b:Source>
  <b:Source>
    <b:Tag>Jia16</b:Tag>
    <b:SourceType>JournalArticle</b:SourceType>
    <b:Guid>{C03AD263-D60C-4B2F-92A4-A530C0AC1CA2}</b:Guid>
    <b:Author>
      <b:Author>
        <b:NameList>
          <b:Person>
            <b:Last>Jiaying Feng</b:Last>
            <b:First>Jianxiang</b:First>
            <b:Middle>Liao, Lili Pan, Dezhi Cao, Tieshua Huang, Jing Duan, Sufang Lin and Aizhen Yu</b:Middle>
          </b:Person>
        </b:NameList>
      </b:Author>
    </b:Author>
    <b:Title>Adjunct Therapy with Ketogenic Diet to Infant Bacterial Meningitis</b:Title>
    <b:JournalName>Journal of Pregnancy and Child Health </b:JournalName>
    <b:Year>2016</b:Year>
    <b:RefOrder>5</b:RefOrder>
  </b:Source>
  <b:Source>
    <b:Tag>TAZ13</b:Tag>
    <b:SourceType>JournalArticle</b:SourceType>
    <b:Guid>{996A93FD-C1C4-48D6-8AA6-0304C09DDA89}</b:Guid>
    <b:Author>
      <b:Author>
        <b:NameList>
          <b:Person>
            <b:Last>TA Zalmanovici</b:Last>
            <b:First>A</b:First>
            <b:Middle>Fraser, A Gafter-Gvili, M Paul, L Leibovici</b:Middle>
          </b:Person>
        </b:NameList>
      </b:Author>
    </b:Author>
    <b:Title>Antibiotics for preventing meningococcal infections</b:Title>
    <b:JournalName>Cochrane Database Syst Rev</b:JournalName>
    <b:Year>2013</b:Year>
    <b:RefOrder>6</b:RefOrder>
  </b:Source>
  <b:Source>
    <b:Tag>NGM14</b:Tag>
    <b:SourceType>JournalArticle</b:SourceType>
    <b:Guid>{03D63F87-C137-4F30-9140-C5C2D26817EE}</b:Guid>
    <b:Author>
      <b:Author>
        <b:NameList>
          <b:Person>
            <b:Last>NG Martin</b:Last>
            <b:First>M</b:First>
            <b:Middle>Sadarangani, A Pollard, MJ Goldacre</b:Middle>
          </b:Person>
        </b:NameList>
      </b:Author>
    </b:Author>
    <b:Title>Hospital admission rates for meningitis and speticaemia caused by Haemophilus infl uenzae, Neisseria meningitidis, and Streptococcus pneumoniae in children in England over fi ve decades: a population-based observational study</b:Title>
    <b:JournalName>Lancet Infectious Diseases</b:JournalName>
    <b:Year>2014</b:Year>
    <b:Pages>397-405</b:Pages>
    <b:RefOrder>7</b:RefOrder>
  </b:Source>
  <b:Source>
    <b:Tag>Fio16</b:Tag>
    <b:SourceType>JournalArticle</b:SourceType>
    <b:Guid>{C86ED4DB-2498-455E-8E5F-A5BB2F61A0DC}</b:Guid>
    <b:Author>
      <b:Author>
        <b:NameList>
          <b:Person>
            <b:Last>Fiona McGill</b:Last>
            <b:First>Baefg,</b:First>
            <b:Middle>Robert S Heyderman, Stavros Panagiotou, Allan R Tunkel, Tom Solomon</b:Middle>
          </b:Person>
        </b:NameList>
      </b:Author>
    </b:Author>
    <b:Title>Acute bacterial meningitis in adults</b:Title>
    <b:JournalName>The Lancet</b:JournalName>
    <b:Year>2016</b:Year>
    <b:Pages>3036-3047</b:Pages>
    <b:RefOrder>8</b:RefOrder>
  </b:Source>
</b:Sources>
</file>

<file path=customXml/itemProps1.xml><?xml version="1.0" encoding="utf-8"?>
<ds:datastoreItem xmlns:ds="http://schemas.openxmlformats.org/officeDocument/2006/customXml" ds:itemID="{37B5FA90-92EE-4581-B3F6-53FFF9B8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115</cp:revision>
  <dcterms:created xsi:type="dcterms:W3CDTF">2019-07-27T09:11:00Z</dcterms:created>
  <dcterms:modified xsi:type="dcterms:W3CDTF">2019-07-27T12:46:00Z</dcterms:modified>
</cp:coreProperties>
</file>