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1F3C8" w14:textId="06F9CB69" w:rsidR="0068534E" w:rsidRPr="00B74968" w:rsidRDefault="00A41B5D" w:rsidP="0068534E">
      <w:pPr>
        <w:spacing w:after="0"/>
        <w:jc w:val="center"/>
        <w:rPr>
          <w:rFonts w:eastAsia="Times New Roman"/>
          <w:b/>
          <w:sz w:val="44"/>
          <w:szCs w:val="44"/>
        </w:rPr>
      </w:pPr>
      <w:r w:rsidRPr="00B74968">
        <w:rPr>
          <w:rFonts w:eastAsia="Times New Roman"/>
          <w:b/>
          <w:sz w:val="44"/>
          <w:szCs w:val="44"/>
        </w:rPr>
        <w:t>Advocacy Through Legislation</w:t>
      </w:r>
    </w:p>
    <w:p w14:paraId="7973C062" w14:textId="7A16E52E" w:rsidR="000F7DE2" w:rsidRPr="00B74968" w:rsidRDefault="000F7DE2" w:rsidP="00257297">
      <w:pPr>
        <w:spacing w:before="120" w:after="120"/>
        <w:rPr>
          <w:szCs w:val="24"/>
        </w:rPr>
      </w:pPr>
      <w:bookmarkStart w:id="0" w:name="_Hlk11755032"/>
      <w:r w:rsidRPr="00B74968">
        <w:rPr>
          <w:szCs w:val="24"/>
        </w:rPr>
        <w:t>Identify a problem or concern in your state, community</w:t>
      </w:r>
      <w:r w:rsidR="00937AB3" w:rsidRPr="00B74968">
        <w:rPr>
          <w:szCs w:val="24"/>
        </w:rPr>
        <w:t>,</w:t>
      </w:r>
      <w:r w:rsidRPr="00B74968">
        <w:rPr>
          <w:szCs w:val="24"/>
        </w:rPr>
        <w:t xml:space="preserve"> or organization that has the capacity to be</w:t>
      </w:r>
      <w:r w:rsidR="00D61F1A" w:rsidRPr="00B74968">
        <w:rPr>
          <w:szCs w:val="24"/>
        </w:rPr>
        <w:t xml:space="preserve"> </w:t>
      </w:r>
      <w:r w:rsidR="00A41B5D" w:rsidRPr="00B74968">
        <w:rPr>
          <w:szCs w:val="24"/>
        </w:rPr>
        <w:t>advocated through</w:t>
      </w:r>
      <w:r w:rsidR="00D61F1A" w:rsidRPr="00B74968">
        <w:rPr>
          <w:szCs w:val="24"/>
        </w:rPr>
        <w:t xml:space="preserve"> legislation. </w:t>
      </w:r>
      <w:r w:rsidRPr="00B74968">
        <w:rPr>
          <w:szCs w:val="24"/>
        </w:rPr>
        <w:t>Research the issue and</w:t>
      </w:r>
      <w:r w:rsidR="00D61F1A" w:rsidRPr="00B74968">
        <w:rPr>
          <w:szCs w:val="24"/>
        </w:rPr>
        <w:t xml:space="preserve"> </w:t>
      </w:r>
      <w:r w:rsidR="00426BA8" w:rsidRPr="00B74968">
        <w:rPr>
          <w:szCs w:val="24"/>
        </w:rPr>
        <w:t>complete the sections below</w:t>
      </w:r>
      <w:bookmarkEnd w:id="0"/>
      <w:r w:rsidR="00A41B5D" w:rsidRPr="00B74968">
        <w:rPr>
          <w:szCs w:val="24"/>
        </w:rPr>
        <w:t xml:space="preserve">. </w:t>
      </w:r>
      <w:r w:rsidR="00937571" w:rsidRPr="00B74968">
        <w:rPr>
          <w:szCs w:val="24"/>
        </w:rPr>
        <w:t>For each topic that requires the listing of criteria, a minimum of two criteria should be identified and discussed. Add more rows as is appropriate for the topic/proposal.</w:t>
      </w:r>
    </w:p>
    <w:p w14:paraId="7A735AF3" w14:textId="77777777" w:rsidR="00937AB3" w:rsidRPr="00B74968" w:rsidRDefault="00937AB3" w:rsidP="00257297">
      <w:pPr>
        <w:spacing w:before="120" w:after="120"/>
        <w:rPr>
          <w:szCs w:val="24"/>
        </w:rPr>
      </w:pPr>
      <w:bookmarkStart w:id="1" w:name="_GoBack"/>
      <w:bookmarkEnd w:id="1"/>
    </w:p>
    <w:tbl>
      <w:tblPr>
        <w:tblStyle w:val="TableGrid"/>
        <w:tblW w:w="0" w:type="auto"/>
        <w:tblLook w:val="04A0" w:firstRow="1" w:lastRow="0" w:firstColumn="1" w:lastColumn="0" w:noHBand="0" w:noVBand="1"/>
      </w:tblPr>
      <w:tblGrid>
        <w:gridCol w:w="2695"/>
        <w:gridCol w:w="1878"/>
        <w:gridCol w:w="8377"/>
      </w:tblGrid>
      <w:tr w:rsidR="00791623" w:rsidRPr="00B74968" w14:paraId="4419A00B" w14:textId="657DB0E1" w:rsidTr="00074351">
        <w:tc>
          <w:tcPr>
            <w:tcW w:w="12950" w:type="dxa"/>
            <w:gridSpan w:val="3"/>
            <w:shd w:val="clear" w:color="auto" w:fill="D9D9D9" w:themeFill="background1" w:themeFillShade="D9"/>
          </w:tcPr>
          <w:p w14:paraId="1E16B505" w14:textId="13675A06" w:rsidR="00791623" w:rsidRPr="00B74968" w:rsidRDefault="008367E2" w:rsidP="001041A7">
            <w:pPr>
              <w:spacing w:before="120" w:after="120"/>
              <w:rPr>
                <w:rFonts w:eastAsia="Times New Roman"/>
                <w:b/>
                <w:szCs w:val="24"/>
              </w:rPr>
            </w:pPr>
            <w:r w:rsidRPr="00B74968">
              <w:rPr>
                <w:rFonts w:eastAsia="Times New Roman"/>
                <w:b/>
                <w:szCs w:val="24"/>
              </w:rPr>
              <w:t>Problem</w:t>
            </w:r>
          </w:p>
          <w:p w14:paraId="21F7858D" w14:textId="56F25830" w:rsidR="00257297" w:rsidRPr="00B74968" w:rsidRDefault="00D25C83" w:rsidP="007D1F07">
            <w:pPr>
              <w:spacing w:before="120" w:after="120"/>
              <w:rPr>
                <w:rFonts w:eastAsia="Times New Roman"/>
                <w:i/>
                <w:szCs w:val="24"/>
              </w:rPr>
            </w:pPr>
            <w:r w:rsidRPr="00B74968">
              <w:rPr>
                <w:rFonts w:eastAsia="Times New Roman"/>
                <w:i/>
                <w:szCs w:val="24"/>
              </w:rPr>
              <w:t>In no more than 250 words, d</w:t>
            </w:r>
            <w:r w:rsidR="00684030" w:rsidRPr="00B74968">
              <w:rPr>
                <w:rFonts w:eastAsia="Times New Roman"/>
                <w:i/>
                <w:szCs w:val="24"/>
              </w:rPr>
              <w:t xml:space="preserve">escribe </w:t>
            </w:r>
            <w:r w:rsidR="00A41B5D" w:rsidRPr="00B74968">
              <w:rPr>
                <w:rFonts w:eastAsia="Times New Roman"/>
                <w:i/>
                <w:szCs w:val="24"/>
              </w:rPr>
              <w:t xml:space="preserve">the problem, who </w:t>
            </w:r>
            <w:r w:rsidR="002052A8" w:rsidRPr="00B74968">
              <w:rPr>
                <w:rFonts w:eastAsia="Times New Roman"/>
                <w:i/>
                <w:szCs w:val="24"/>
              </w:rPr>
              <w:t>is affected</w:t>
            </w:r>
            <w:r w:rsidR="00937AB3" w:rsidRPr="00B74968">
              <w:rPr>
                <w:rFonts w:eastAsia="Times New Roman"/>
                <w:i/>
                <w:szCs w:val="24"/>
              </w:rPr>
              <w:t>,</w:t>
            </w:r>
            <w:r w:rsidR="002052A8" w:rsidRPr="00B74968">
              <w:rPr>
                <w:rFonts w:eastAsia="Times New Roman"/>
                <w:i/>
                <w:szCs w:val="24"/>
              </w:rPr>
              <w:t xml:space="preserve"> and</w:t>
            </w:r>
            <w:r w:rsidR="00A41B5D" w:rsidRPr="00B74968">
              <w:rPr>
                <w:rFonts w:eastAsia="Times New Roman"/>
                <w:i/>
                <w:szCs w:val="24"/>
              </w:rPr>
              <w:t xml:space="preserve"> the </w:t>
            </w:r>
            <w:r w:rsidR="002052A8" w:rsidRPr="00B74968">
              <w:rPr>
                <w:rFonts w:eastAsia="Times New Roman"/>
                <w:i/>
                <w:szCs w:val="24"/>
              </w:rPr>
              <w:t xml:space="preserve">current </w:t>
            </w:r>
            <w:r w:rsidR="00A41B5D" w:rsidRPr="00B74968">
              <w:rPr>
                <w:rFonts w:eastAsia="Times New Roman"/>
                <w:i/>
                <w:szCs w:val="24"/>
              </w:rPr>
              <w:t>ramifications</w:t>
            </w:r>
            <w:r w:rsidR="00684030" w:rsidRPr="00B74968">
              <w:rPr>
                <w:rFonts w:eastAsia="Times New Roman"/>
                <w:i/>
                <w:szCs w:val="24"/>
              </w:rPr>
              <w:t xml:space="preserve">. </w:t>
            </w:r>
            <w:r w:rsidR="002052A8" w:rsidRPr="00B74968">
              <w:rPr>
                <w:rFonts w:eastAsia="Times New Roman"/>
                <w:i/>
                <w:szCs w:val="24"/>
              </w:rPr>
              <w:t>Explain the consequences if the issue continues.</w:t>
            </w:r>
            <w:r w:rsidR="00FF75D9" w:rsidRPr="00B74968">
              <w:rPr>
                <w:rFonts w:eastAsia="Times New Roman"/>
                <w:i/>
                <w:szCs w:val="24"/>
              </w:rPr>
              <w:t xml:space="preserve"> </w:t>
            </w:r>
          </w:p>
        </w:tc>
      </w:tr>
      <w:tr w:rsidR="00791623" w:rsidRPr="00B74968" w14:paraId="5A361EA7" w14:textId="0C794779" w:rsidTr="00257297">
        <w:trPr>
          <w:trHeight w:val="1151"/>
        </w:trPr>
        <w:tc>
          <w:tcPr>
            <w:tcW w:w="12950" w:type="dxa"/>
            <w:gridSpan w:val="3"/>
          </w:tcPr>
          <w:p w14:paraId="3675192F" w14:textId="13800284" w:rsidR="00791623" w:rsidRPr="00C21FBE" w:rsidRDefault="00901EFD" w:rsidP="008531D8">
            <w:pPr>
              <w:spacing w:before="120" w:after="120" w:line="480" w:lineRule="auto"/>
              <w:rPr>
                <w:rFonts w:eastAsia="Times New Roman"/>
                <w:color w:val="FF0000"/>
                <w:szCs w:val="24"/>
              </w:rPr>
            </w:pPr>
            <w:r w:rsidRPr="00C21FBE">
              <w:rPr>
                <w:rFonts w:eastAsia="Times New Roman"/>
                <w:color w:val="FF0000"/>
                <w:szCs w:val="24"/>
              </w:rPr>
              <w:t xml:space="preserve">Florida has been allocating the lowest capita to the </w:t>
            </w:r>
            <w:r w:rsidR="00BF63DF" w:rsidRPr="00C21FBE">
              <w:rPr>
                <w:rFonts w:eastAsia="Times New Roman"/>
                <w:color w:val="FF0000"/>
                <w:szCs w:val="24"/>
              </w:rPr>
              <w:t>mental</w:t>
            </w:r>
            <w:r w:rsidRPr="00C21FBE">
              <w:rPr>
                <w:rFonts w:eastAsia="Times New Roman"/>
                <w:color w:val="FF0000"/>
                <w:szCs w:val="24"/>
              </w:rPr>
              <w:t xml:space="preserve"> health of its insured and uninsured population. </w:t>
            </w:r>
            <w:r w:rsidR="00E648BB" w:rsidRPr="00C21FBE">
              <w:rPr>
                <w:rFonts w:eastAsia="Times New Roman"/>
                <w:color w:val="FF0000"/>
                <w:szCs w:val="24"/>
              </w:rPr>
              <w:t>According to statistics, 61.7 percent adults are suffering from mental illness and this population did not get any kin</w:t>
            </w:r>
            <w:r w:rsidR="00435477">
              <w:rPr>
                <w:rFonts w:eastAsia="Times New Roman"/>
                <w:color w:val="FF0000"/>
                <w:szCs w:val="24"/>
              </w:rPr>
              <w:t>d</w:t>
            </w:r>
            <w:r w:rsidR="00E648BB" w:rsidRPr="00C21FBE">
              <w:rPr>
                <w:rFonts w:eastAsia="Times New Roman"/>
                <w:color w:val="FF0000"/>
                <w:szCs w:val="24"/>
              </w:rPr>
              <w:t xml:space="preserve"> of treatment in Florida</w:t>
            </w:r>
            <w:r w:rsidR="00C21FBE" w:rsidRPr="00C21FBE">
              <w:rPr>
                <w:rFonts w:eastAsia="Times New Roman"/>
                <w:color w:val="FF0000"/>
                <w:szCs w:val="24"/>
              </w:rPr>
              <w:t xml:space="preserve"> </w:t>
            </w:r>
            <w:r w:rsidR="00C21FBE" w:rsidRPr="00C21FBE">
              <w:rPr>
                <w:rFonts w:eastAsia="Times New Roman"/>
                <w:color w:val="FF0000"/>
                <w:szCs w:val="24"/>
              </w:rPr>
              <w:fldChar w:fldCharType="begin"/>
            </w:r>
            <w:r w:rsidR="00C21FBE" w:rsidRPr="00C21FBE">
              <w:rPr>
                <w:rFonts w:eastAsia="Times New Roman"/>
                <w:color w:val="FF0000"/>
                <w:szCs w:val="24"/>
              </w:rPr>
              <w:instrText xml:space="preserve"> ADDIN ZOTERO_ITEM CSL_CITATION {"citationID":"N9jhzmOO","properties":{"formattedCitation":"(Apostolopoulos et al., 2016)","plainCitation":"(Apostolopoulos et al., 2016)","noteIndex":0},"citationItems":[{"id":1760,"uris":["http://zotero.org/users/local/F0XOCTdk/items/962BPNU2"],"uri":["http://zotero.org/users/local/F0XOCTdk/items/962BPNU2"],"itemData":{"id":1760,"type":"article-journal","title":"Work strain, social isolation and mental health of long-haul truckers","container-title":"Occupational Therapy in Mental Health","page":"50-69","volume":"32","issue":"1","author":[{"family":"Apostolopoulos","given":"Yorghos"},{"family":"Sönmez","given":"Sevil"},{"family":"Hege","given":"Adam"},{"family":"Lemke","given":"Michael"}],"issued":{"date-parts":[["2016"]]}}}],"schema":"https://github.com/citation-style-language/schema/raw/master/csl-citation.json"} </w:instrText>
            </w:r>
            <w:r w:rsidR="00C21FBE" w:rsidRPr="00C21FBE">
              <w:rPr>
                <w:rFonts w:eastAsia="Times New Roman"/>
                <w:color w:val="FF0000"/>
                <w:szCs w:val="24"/>
              </w:rPr>
              <w:fldChar w:fldCharType="separate"/>
            </w:r>
            <w:r w:rsidR="00C21FBE" w:rsidRPr="00C21FBE">
              <w:rPr>
                <w:color w:val="FF0000"/>
              </w:rPr>
              <w:t>(Apostolopoulos et al., 2016)</w:t>
            </w:r>
            <w:r w:rsidR="00C21FBE" w:rsidRPr="00C21FBE">
              <w:rPr>
                <w:rFonts w:eastAsia="Times New Roman"/>
                <w:color w:val="FF0000"/>
                <w:szCs w:val="24"/>
              </w:rPr>
              <w:fldChar w:fldCharType="end"/>
            </w:r>
            <w:r w:rsidR="00E648BB" w:rsidRPr="00C21FBE">
              <w:rPr>
                <w:rFonts w:eastAsia="Times New Roman"/>
                <w:color w:val="FF0000"/>
                <w:szCs w:val="24"/>
              </w:rPr>
              <w:t xml:space="preserve">. Whereas, </w:t>
            </w:r>
            <w:r w:rsidR="00D749DD" w:rsidRPr="00C21FBE">
              <w:rPr>
                <w:rFonts w:eastAsia="Times New Roman"/>
                <w:color w:val="FF0000"/>
                <w:szCs w:val="24"/>
              </w:rPr>
              <w:t>according to the State</w:t>
            </w:r>
            <w:r w:rsidR="007D1F07" w:rsidRPr="00C21FBE">
              <w:rPr>
                <w:rFonts w:eastAsia="Times New Roman"/>
                <w:color w:val="FF0000"/>
                <w:szCs w:val="24"/>
              </w:rPr>
              <w:t xml:space="preserve"> of Mental Health in America. </w:t>
            </w:r>
            <w:r w:rsidR="00E648BB" w:rsidRPr="00C21FBE">
              <w:rPr>
                <w:rFonts w:eastAsia="Times New Roman"/>
                <w:color w:val="FF0000"/>
                <w:szCs w:val="24"/>
              </w:rPr>
              <w:t>Florida is considered to be on 44</w:t>
            </w:r>
            <w:r w:rsidR="00E648BB" w:rsidRPr="00C21FBE">
              <w:rPr>
                <w:rFonts w:eastAsia="Times New Roman"/>
                <w:color w:val="FF0000"/>
                <w:szCs w:val="24"/>
                <w:vertAlign w:val="superscript"/>
              </w:rPr>
              <w:t>th</w:t>
            </w:r>
            <w:r w:rsidR="00E648BB" w:rsidRPr="00C21FBE">
              <w:rPr>
                <w:rFonts w:eastAsia="Times New Roman"/>
                <w:color w:val="FF0000"/>
                <w:szCs w:val="24"/>
              </w:rPr>
              <w:t xml:space="preserve"> </w:t>
            </w:r>
            <w:r w:rsidR="00D749DD" w:rsidRPr="00C21FBE">
              <w:rPr>
                <w:rFonts w:eastAsia="Times New Roman"/>
                <w:color w:val="FF0000"/>
                <w:szCs w:val="24"/>
              </w:rPr>
              <w:t xml:space="preserve">ranking. </w:t>
            </w:r>
            <w:r w:rsidR="00E53C87" w:rsidRPr="00C21FBE">
              <w:rPr>
                <w:rFonts w:eastAsia="Times New Roman"/>
                <w:color w:val="FF0000"/>
                <w:szCs w:val="24"/>
              </w:rPr>
              <w:t xml:space="preserve">Suffering </w:t>
            </w:r>
            <w:r w:rsidR="00111F66" w:rsidRPr="00C21FBE">
              <w:rPr>
                <w:rFonts w:eastAsia="Times New Roman"/>
                <w:color w:val="FF0000"/>
                <w:szCs w:val="24"/>
              </w:rPr>
              <w:t xml:space="preserve">from </w:t>
            </w:r>
            <w:r w:rsidR="00E53C87" w:rsidRPr="00C21FBE">
              <w:rPr>
                <w:rFonts w:eastAsia="Times New Roman"/>
                <w:color w:val="FF0000"/>
                <w:szCs w:val="24"/>
              </w:rPr>
              <w:t xml:space="preserve">issues including depression, anxiety, and other </w:t>
            </w:r>
            <w:r w:rsidR="00111F66" w:rsidRPr="00C21FBE">
              <w:rPr>
                <w:rFonts w:eastAsia="Times New Roman"/>
                <w:color w:val="FF0000"/>
                <w:szCs w:val="24"/>
              </w:rPr>
              <w:t>personality disorders are the considerations of mental health. The most affected popu</w:t>
            </w:r>
            <w:r w:rsidR="004D142C" w:rsidRPr="00C21FBE">
              <w:rPr>
                <w:rFonts w:eastAsia="Times New Roman"/>
                <w:color w:val="FF0000"/>
                <w:szCs w:val="24"/>
              </w:rPr>
              <w:t>lation is said to</w:t>
            </w:r>
            <w:r w:rsidR="00435477">
              <w:rPr>
                <w:rFonts w:eastAsia="Times New Roman"/>
                <w:color w:val="FF0000"/>
                <w:szCs w:val="24"/>
              </w:rPr>
              <w:t xml:space="preserve"> be</w:t>
            </w:r>
            <w:r w:rsidR="004D142C" w:rsidRPr="00C21FBE">
              <w:rPr>
                <w:rFonts w:eastAsia="Times New Roman"/>
                <w:color w:val="FF0000"/>
                <w:szCs w:val="24"/>
              </w:rPr>
              <w:t xml:space="preserve"> adults, and this may hinder the overall development of </w:t>
            </w:r>
            <w:r w:rsidR="00435477">
              <w:rPr>
                <w:rFonts w:eastAsia="Times New Roman"/>
                <w:color w:val="FF0000"/>
                <w:szCs w:val="24"/>
              </w:rPr>
              <w:t xml:space="preserve">the </w:t>
            </w:r>
            <w:r w:rsidR="004D142C" w:rsidRPr="00C21FBE">
              <w:rPr>
                <w:rFonts w:eastAsia="Times New Roman"/>
                <w:color w:val="FF0000"/>
                <w:szCs w:val="24"/>
              </w:rPr>
              <w:t>state. If this is not controlled,</w:t>
            </w:r>
            <w:r w:rsidR="001C0662">
              <w:rPr>
                <w:rFonts w:eastAsia="Times New Roman"/>
                <w:color w:val="FF0000"/>
                <w:szCs w:val="24"/>
              </w:rPr>
              <w:t xml:space="preserve"> then</w:t>
            </w:r>
            <w:r w:rsidR="004D142C" w:rsidRPr="00C21FBE">
              <w:rPr>
                <w:rFonts w:eastAsia="Times New Roman"/>
                <w:color w:val="FF0000"/>
                <w:szCs w:val="24"/>
              </w:rPr>
              <w:t xml:space="preserve"> this will result in higher rates of health issues and increased mortality rate.  </w:t>
            </w:r>
          </w:p>
          <w:p w14:paraId="7458FE5C" w14:textId="77777777" w:rsidR="00937AB3" w:rsidRPr="00B74968" w:rsidRDefault="00937AB3" w:rsidP="001041A7">
            <w:pPr>
              <w:spacing w:before="120" w:after="120"/>
              <w:rPr>
                <w:rFonts w:eastAsia="Times New Roman"/>
                <w:szCs w:val="24"/>
              </w:rPr>
            </w:pPr>
          </w:p>
          <w:p w14:paraId="4553F21F" w14:textId="77777777" w:rsidR="00937AB3" w:rsidRPr="00B74968" w:rsidRDefault="00937AB3" w:rsidP="001041A7">
            <w:pPr>
              <w:spacing w:before="120" w:after="120"/>
              <w:rPr>
                <w:rFonts w:eastAsia="Times New Roman"/>
                <w:szCs w:val="24"/>
              </w:rPr>
            </w:pPr>
          </w:p>
          <w:p w14:paraId="23B7B5CA" w14:textId="77777777" w:rsidR="00937AB3" w:rsidRPr="00B74968" w:rsidRDefault="00937AB3" w:rsidP="001041A7">
            <w:pPr>
              <w:spacing w:before="120" w:after="120"/>
              <w:rPr>
                <w:rFonts w:eastAsia="Times New Roman"/>
                <w:szCs w:val="24"/>
              </w:rPr>
            </w:pPr>
          </w:p>
        </w:tc>
      </w:tr>
      <w:tr w:rsidR="002052A8" w:rsidRPr="00B74968" w14:paraId="69046530" w14:textId="77777777" w:rsidTr="00074351">
        <w:trPr>
          <w:trHeight w:val="1151"/>
        </w:trPr>
        <w:tc>
          <w:tcPr>
            <w:tcW w:w="12950" w:type="dxa"/>
            <w:gridSpan w:val="3"/>
            <w:shd w:val="clear" w:color="auto" w:fill="D9D9D9" w:themeFill="background1" w:themeFillShade="D9"/>
          </w:tcPr>
          <w:p w14:paraId="3C84AD5B" w14:textId="544874B0" w:rsidR="002052A8" w:rsidRPr="00B74968" w:rsidRDefault="002052A8" w:rsidP="001041A7">
            <w:pPr>
              <w:spacing w:before="120" w:after="120"/>
              <w:rPr>
                <w:rFonts w:eastAsia="Times New Roman"/>
                <w:szCs w:val="24"/>
              </w:rPr>
            </w:pPr>
            <w:r w:rsidRPr="00B74968">
              <w:rPr>
                <w:rFonts w:eastAsia="Times New Roman"/>
                <w:b/>
                <w:szCs w:val="24"/>
              </w:rPr>
              <w:lastRenderedPageBreak/>
              <w:t>Idea</w:t>
            </w:r>
            <w:r w:rsidR="008367E2" w:rsidRPr="00B74968">
              <w:rPr>
                <w:rFonts w:eastAsia="Times New Roman"/>
                <w:b/>
                <w:szCs w:val="24"/>
              </w:rPr>
              <w:t xml:space="preserve"> for Addressing Solution</w:t>
            </w:r>
          </w:p>
          <w:p w14:paraId="5909D384" w14:textId="0082CDAA" w:rsidR="002052A8" w:rsidRPr="00B74968" w:rsidRDefault="00D20E0D" w:rsidP="001041A7">
            <w:pPr>
              <w:spacing w:before="120" w:after="120"/>
              <w:rPr>
                <w:rFonts w:eastAsia="Times New Roman"/>
                <w:i/>
                <w:szCs w:val="24"/>
              </w:rPr>
            </w:pPr>
            <w:r w:rsidRPr="00B74968">
              <w:rPr>
                <w:rFonts w:eastAsia="Times New Roman"/>
                <w:i/>
                <w:szCs w:val="24"/>
              </w:rPr>
              <w:t>In no more than 250 words, o</w:t>
            </w:r>
            <w:r w:rsidR="002052A8" w:rsidRPr="00B74968">
              <w:rPr>
                <w:rFonts w:eastAsia="Times New Roman"/>
                <w:i/>
                <w:szCs w:val="24"/>
              </w:rPr>
              <w:t>utline your idea for addressing the issue and explain why legislation is the best course for advocacy.</w:t>
            </w:r>
            <w:r w:rsidR="00B75570" w:rsidRPr="00B74968">
              <w:rPr>
                <w:rFonts w:eastAsia="Times New Roman"/>
                <w:i/>
                <w:szCs w:val="24"/>
              </w:rPr>
              <w:t xml:space="preserve"> 70</w:t>
            </w:r>
          </w:p>
        </w:tc>
      </w:tr>
      <w:tr w:rsidR="002052A8" w:rsidRPr="00B74968" w14:paraId="7CA357D2" w14:textId="77777777" w:rsidTr="00257297">
        <w:trPr>
          <w:trHeight w:val="1151"/>
        </w:trPr>
        <w:tc>
          <w:tcPr>
            <w:tcW w:w="12950" w:type="dxa"/>
            <w:gridSpan w:val="3"/>
          </w:tcPr>
          <w:p w14:paraId="407C6521" w14:textId="1CD859D0" w:rsidR="002052A8" w:rsidRPr="00C21FBE" w:rsidRDefault="00D51606" w:rsidP="008531D8">
            <w:pPr>
              <w:spacing w:before="120" w:after="120" w:line="480" w:lineRule="auto"/>
              <w:rPr>
                <w:rFonts w:eastAsia="Times New Roman"/>
                <w:color w:val="FF0000"/>
                <w:szCs w:val="24"/>
              </w:rPr>
            </w:pPr>
            <w:r w:rsidRPr="00A31E7B">
              <w:rPr>
                <w:rFonts w:eastAsia="Times New Roman"/>
                <w:color w:val="FF0000"/>
                <w:szCs w:val="24"/>
              </w:rPr>
              <w:t xml:space="preserve">The reason behind highlighting this issue is that, the adult population is more vulnerable </w:t>
            </w:r>
            <w:r w:rsidR="00882D64" w:rsidRPr="00A31E7B">
              <w:rPr>
                <w:rFonts w:eastAsia="Times New Roman"/>
                <w:color w:val="FF0000"/>
                <w:szCs w:val="24"/>
              </w:rPr>
              <w:t xml:space="preserve">towards mental health issues. </w:t>
            </w:r>
            <w:r w:rsidR="002212F2" w:rsidRPr="00A31E7B">
              <w:rPr>
                <w:rFonts w:eastAsia="Times New Roman"/>
                <w:color w:val="FF0000"/>
                <w:szCs w:val="24"/>
              </w:rPr>
              <w:t>These</w:t>
            </w:r>
            <w:r w:rsidR="00882D64" w:rsidRPr="00A31E7B">
              <w:rPr>
                <w:rFonts w:eastAsia="Times New Roman"/>
                <w:color w:val="FF0000"/>
                <w:szCs w:val="24"/>
              </w:rPr>
              <w:t xml:space="preserve"> issues when </w:t>
            </w:r>
            <w:r w:rsidR="00882D64" w:rsidRPr="00C21FBE">
              <w:rPr>
                <w:rFonts w:eastAsia="Times New Roman"/>
                <w:color w:val="FF0000"/>
                <w:szCs w:val="24"/>
              </w:rPr>
              <w:t>not tackled</w:t>
            </w:r>
            <w:r w:rsidR="001C0662">
              <w:rPr>
                <w:rFonts w:eastAsia="Times New Roman"/>
                <w:color w:val="FF0000"/>
                <w:szCs w:val="24"/>
              </w:rPr>
              <w:t>,</w:t>
            </w:r>
            <w:r w:rsidR="00882D64" w:rsidRPr="00C21FBE">
              <w:rPr>
                <w:rFonts w:eastAsia="Times New Roman"/>
                <w:color w:val="FF0000"/>
                <w:szCs w:val="24"/>
              </w:rPr>
              <w:t xml:space="preserve"> will increas</w:t>
            </w:r>
            <w:r w:rsidR="002212F2" w:rsidRPr="00C21FBE">
              <w:rPr>
                <w:rFonts w:eastAsia="Times New Roman"/>
                <w:color w:val="FF0000"/>
                <w:szCs w:val="24"/>
              </w:rPr>
              <w:t xml:space="preserve">e unrest in the whole society; moreover, most of the population will not be able to contribute in the development. Legislation can be a best course for advocacy because it is the state, which allocates the resources, and </w:t>
            </w:r>
            <w:r w:rsidR="001C0662">
              <w:rPr>
                <w:rFonts w:eastAsia="Times New Roman"/>
                <w:color w:val="FF0000"/>
                <w:szCs w:val="24"/>
              </w:rPr>
              <w:t xml:space="preserve">the </w:t>
            </w:r>
            <w:r w:rsidR="002212F2" w:rsidRPr="00C21FBE">
              <w:rPr>
                <w:rFonts w:eastAsia="Times New Roman"/>
                <w:color w:val="FF0000"/>
                <w:szCs w:val="24"/>
              </w:rPr>
              <w:t>budget</w:t>
            </w:r>
            <w:r w:rsidR="007D1F07" w:rsidRPr="00C21FBE">
              <w:rPr>
                <w:rFonts w:eastAsia="Times New Roman"/>
                <w:color w:val="FF0000"/>
                <w:szCs w:val="24"/>
              </w:rPr>
              <w:t xml:space="preserve"> </w:t>
            </w:r>
            <w:r w:rsidR="007D1F07" w:rsidRPr="00C21FBE">
              <w:rPr>
                <w:rFonts w:eastAsia="Times New Roman"/>
                <w:color w:val="FF0000"/>
                <w:szCs w:val="24"/>
              </w:rPr>
              <w:fldChar w:fldCharType="begin"/>
            </w:r>
            <w:r w:rsidR="007D1F07" w:rsidRPr="00C21FBE">
              <w:rPr>
                <w:rFonts w:eastAsia="Times New Roman"/>
                <w:color w:val="FF0000"/>
                <w:szCs w:val="24"/>
              </w:rPr>
              <w:instrText xml:space="preserve"> ADDIN ZOTERO_ITEM CSL_CITATION {"citationID":"7r7gQtAQ","properties":{"formattedCitation":"(Lake &amp; Turner, 2017)","plainCitation":"(Lake &amp; Turner, 2017)","noteIndex":0},"citationItems":[{"id":1757,"uris":["http://zotero.org/users/local/F0XOCTdk/items/9D756LYH"],"uri":["http://zotero.org/users/local/F0XOCTdk/items/9D756LYH"],"itemData":{"id":1757,"type":"article-journal","title":"Urgent Need for Improved Mental Health Care and a More Collaborative Model of Care","container-title":"The Permanente Journal","volume":"21","source":"PubMed Central","abstract":"Current treatments and the dominant model of mental health care do not adequately address the complex challenges of mental illness, which accounts for roughly one-third of adult disability globally. These circumstances call for radical change in the paradigm and practices of mental health care, including improving standards of clinician training, developing new research methods, and re-envisioning current models of mental health care delivery. Because of its dominant position in the US health care marketplace and its commitment to research and innovation, Kaiser Permanente (KP) is strategically positioned to make important contributions that will shape the future of mental health care nationally and globally., This article reviews challenges facing mental health care and proposes an agenda for developing a collaborative care model in primary care settings that incorporates conventional biomedical therapies and complementary and alternative medicine approaches. By moving beyond treatment delivery via telephone and secure video and providing earlier interventions through primary care clinics, KP is shifting the paradigm of mental health care to a collaborative care model focusing on prevention. Recommendations are to expand current practices to include integrative treatment strategies incorporating evidence-based biomedical and complementary and alternative medicine modalities that can be provided to patients using a collaborative care model. Recommendations also are made for an internal research program aimed at investigating the efficacy and cost-effectiveness of promising complementary and alternative medicine and integrative treatments addressing the complex needs of patients with severe psychiatric disorders, many of whom respond poorly to treatments available in KP mental health clinics.","URL":"https://www.ncbi.nlm.nih.gov/pmc/articles/PMC5593510/","DOI":"10.7812/TPP/17-024","ISSN":"1552-5767","note":"PMID: 28898197\nPMCID: PMC5593510","journalAbbreviation":"Perm J","author":[{"family":"Lake","given":"James"},{"family":"Turner","given":"Mason Spain"}],"issued":{"date-parts":[["2017",8,11]]},"accessed":{"date-parts":[["2020",1,24]]}}}],"schema":"https://github.com/citation-style-language/schema/raw/master/csl-citation.json"} </w:instrText>
            </w:r>
            <w:r w:rsidR="007D1F07" w:rsidRPr="00C21FBE">
              <w:rPr>
                <w:rFonts w:eastAsia="Times New Roman"/>
                <w:color w:val="FF0000"/>
                <w:szCs w:val="24"/>
              </w:rPr>
              <w:fldChar w:fldCharType="separate"/>
            </w:r>
            <w:r w:rsidR="007D1F07" w:rsidRPr="00C21FBE">
              <w:rPr>
                <w:color w:val="FF0000"/>
              </w:rPr>
              <w:t>(Lake &amp; Turner, 2017)</w:t>
            </w:r>
            <w:r w:rsidR="007D1F07" w:rsidRPr="00C21FBE">
              <w:rPr>
                <w:rFonts w:eastAsia="Times New Roman"/>
                <w:color w:val="FF0000"/>
                <w:szCs w:val="24"/>
              </w:rPr>
              <w:fldChar w:fldCharType="end"/>
            </w:r>
            <w:r w:rsidR="002212F2" w:rsidRPr="00C21FBE">
              <w:rPr>
                <w:rFonts w:eastAsia="Times New Roman"/>
                <w:color w:val="FF0000"/>
                <w:szCs w:val="24"/>
              </w:rPr>
              <w:t xml:space="preserve">. More budget </w:t>
            </w:r>
            <w:r w:rsidR="008F6E5E" w:rsidRPr="00C21FBE">
              <w:rPr>
                <w:rFonts w:eastAsia="Times New Roman"/>
                <w:color w:val="FF0000"/>
                <w:szCs w:val="24"/>
              </w:rPr>
              <w:t>for mental health will contribute in the advanced treatment facilities in the mental health</w:t>
            </w:r>
            <w:r w:rsidR="001C0662">
              <w:rPr>
                <w:rFonts w:eastAsia="Times New Roman"/>
                <w:color w:val="FF0000"/>
                <w:szCs w:val="24"/>
              </w:rPr>
              <w:t xml:space="preserve"> care institutions</w:t>
            </w:r>
            <w:r w:rsidR="008F6E5E" w:rsidRPr="00C21FBE">
              <w:rPr>
                <w:rFonts w:eastAsia="Times New Roman"/>
                <w:color w:val="FF0000"/>
                <w:szCs w:val="24"/>
              </w:rPr>
              <w:t xml:space="preserve">. </w:t>
            </w:r>
          </w:p>
          <w:p w14:paraId="7F4082F8" w14:textId="77777777" w:rsidR="00937AB3" w:rsidRPr="00B74968" w:rsidRDefault="00937AB3" w:rsidP="001041A7">
            <w:pPr>
              <w:spacing w:before="120" w:after="120"/>
              <w:rPr>
                <w:rFonts w:eastAsia="Times New Roman"/>
                <w:szCs w:val="24"/>
              </w:rPr>
            </w:pPr>
          </w:p>
          <w:p w14:paraId="68ED5815" w14:textId="77777777" w:rsidR="00937AB3" w:rsidRPr="00B74968" w:rsidRDefault="00937AB3" w:rsidP="001041A7">
            <w:pPr>
              <w:spacing w:before="120" w:after="120"/>
              <w:rPr>
                <w:rFonts w:eastAsia="Times New Roman"/>
                <w:szCs w:val="24"/>
              </w:rPr>
            </w:pPr>
          </w:p>
          <w:p w14:paraId="68AAD467" w14:textId="77777777" w:rsidR="00937AB3" w:rsidRPr="00B74968" w:rsidRDefault="00937AB3" w:rsidP="001041A7">
            <w:pPr>
              <w:spacing w:before="120" w:after="120"/>
              <w:rPr>
                <w:rFonts w:eastAsia="Times New Roman"/>
                <w:szCs w:val="24"/>
              </w:rPr>
            </w:pPr>
          </w:p>
        </w:tc>
      </w:tr>
      <w:tr w:rsidR="00791623" w:rsidRPr="00B74968" w14:paraId="675DDB58" w14:textId="78B4E43B" w:rsidTr="00074351">
        <w:tc>
          <w:tcPr>
            <w:tcW w:w="12950" w:type="dxa"/>
            <w:gridSpan w:val="3"/>
            <w:shd w:val="clear" w:color="auto" w:fill="D9D9D9" w:themeFill="background1" w:themeFillShade="D9"/>
          </w:tcPr>
          <w:p w14:paraId="4573CD53" w14:textId="354F02B9" w:rsidR="00791623" w:rsidRPr="00B74968" w:rsidRDefault="00F9118B" w:rsidP="00074351">
            <w:pPr>
              <w:keepNext/>
              <w:shd w:val="clear" w:color="auto" w:fill="D9D9D9" w:themeFill="background1" w:themeFillShade="D9"/>
              <w:spacing w:before="120" w:after="120"/>
              <w:rPr>
                <w:rFonts w:eastAsia="Times New Roman"/>
                <w:b/>
                <w:szCs w:val="24"/>
              </w:rPr>
            </w:pPr>
            <w:r w:rsidRPr="00B74968">
              <w:rPr>
                <w:rFonts w:eastAsia="Times New Roman"/>
                <w:b/>
                <w:szCs w:val="24"/>
              </w:rPr>
              <w:t>Research the Issue</w:t>
            </w:r>
          </w:p>
          <w:p w14:paraId="4EA4965B" w14:textId="75DA0029" w:rsidR="005214DA" w:rsidRPr="00B74968" w:rsidRDefault="005214DA" w:rsidP="007D1F07">
            <w:pPr>
              <w:keepNext/>
              <w:shd w:val="clear" w:color="auto" w:fill="D9D9D9" w:themeFill="background1" w:themeFillShade="D9"/>
              <w:spacing w:before="120" w:after="120"/>
              <w:rPr>
                <w:i/>
              </w:rPr>
            </w:pPr>
            <w:r w:rsidRPr="00B74968">
              <w:rPr>
                <w:i/>
              </w:rPr>
              <w:t xml:space="preserve">Perform research </w:t>
            </w:r>
            <w:r w:rsidR="00F9118B" w:rsidRPr="00B74968">
              <w:rPr>
                <w:i/>
              </w:rPr>
              <w:t>and</w:t>
            </w:r>
            <w:r w:rsidRPr="00B74968">
              <w:rPr>
                <w:i/>
              </w:rPr>
              <w:t xml:space="preserve"> compile information</w:t>
            </w:r>
            <w:r w:rsidR="006A6B40" w:rsidRPr="00B74968">
              <w:rPr>
                <w:i/>
              </w:rPr>
              <w:t xml:space="preserve"> for your</w:t>
            </w:r>
            <w:r w:rsidRPr="00B74968">
              <w:rPr>
                <w:i/>
              </w:rPr>
              <w:t xml:space="preserve"> idea. Present substantive evidence-based findings that support your idea </w:t>
            </w:r>
            <w:r w:rsidR="008367E2" w:rsidRPr="00B74968">
              <w:rPr>
                <w:i/>
              </w:rPr>
              <w:t xml:space="preserve">for addressing the problem </w:t>
            </w:r>
            <w:r w:rsidRPr="00B74968">
              <w:rPr>
                <w:i/>
              </w:rPr>
              <w:t>(studies, research</w:t>
            </w:r>
            <w:r w:rsidR="00937AB3" w:rsidRPr="00B74968">
              <w:rPr>
                <w:i/>
              </w:rPr>
              <w:t>,</w:t>
            </w:r>
            <w:r w:rsidRPr="00B74968">
              <w:rPr>
                <w:i/>
              </w:rPr>
              <w:t xml:space="preserve"> and reports). Include any</w:t>
            </w:r>
            <w:r w:rsidRPr="00B74968">
              <w:rPr>
                <w:rFonts w:eastAsia="Times New Roman"/>
                <w:i/>
                <w:szCs w:val="24"/>
              </w:rPr>
              <w:t xml:space="preserve"> similar</w:t>
            </w:r>
            <w:r w:rsidRPr="00B74968">
              <w:rPr>
                <w:i/>
              </w:rPr>
              <w:t xml:space="preserve"> legislation introduced or passed in other state</w:t>
            </w:r>
            <w:r w:rsidR="006A6B40" w:rsidRPr="00B74968">
              <w:rPr>
                <w:i/>
              </w:rPr>
              <w:t>s</w:t>
            </w:r>
            <w:r w:rsidRPr="00B74968">
              <w:rPr>
                <w:i/>
              </w:rPr>
              <w:t>.</w:t>
            </w:r>
          </w:p>
        </w:tc>
      </w:tr>
      <w:tr w:rsidR="00791623" w:rsidRPr="00B74968" w14:paraId="2DB25CB2" w14:textId="409A78C5" w:rsidTr="00E4215D">
        <w:tc>
          <w:tcPr>
            <w:tcW w:w="2695" w:type="dxa"/>
          </w:tcPr>
          <w:p w14:paraId="16B4B5E2" w14:textId="5BA2214F" w:rsidR="00791623" w:rsidRPr="00B74968" w:rsidRDefault="00502F59" w:rsidP="001041A7">
            <w:pPr>
              <w:spacing w:before="120" w:after="120"/>
              <w:rPr>
                <w:rFonts w:eastAsia="Times New Roman"/>
                <w:i/>
                <w:szCs w:val="24"/>
              </w:rPr>
            </w:pPr>
            <w:r w:rsidRPr="00B74968">
              <w:rPr>
                <w:i/>
              </w:rPr>
              <w:t>Evidence 1</w:t>
            </w:r>
          </w:p>
        </w:tc>
        <w:tc>
          <w:tcPr>
            <w:tcW w:w="10255" w:type="dxa"/>
            <w:gridSpan w:val="2"/>
          </w:tcPr>
          <w:p w14:paraId="0117FC5B" w14:textId="7A9B5846" w:rsidR="00791623" w:rsidRPr="00B74968" w:rsidRDefault="00E4215D" w:rsidP="008531D8">
            <w:pPr>
              <w:spacing w:after="0" w:line="480" w:lineRule="auto"/>
              <w:rPr>
                <w:rFonts w:eastAsia="Times New Roman"/>
                <w:szCs w:val="24"/>
              </w:rPr>
            </w:pPr>
            <w:r w:rsidRPr="00A31E7B">
              <w:rPr>
                <w:rFonts w:eastAsia="Times New Roman"/>
                <w:color w:val="FF0000"/>
                <w:szCs w:val="24"/>
              </w:rPr>
              <w:t>Based on the studies and research it can be said that there is a need for improvement in the mental health care provisions</w:t>
            </w:r>
            <w:r w:rsidR="00497644">
              <w:rPr>
                <w:rFonts w:eastAsia="Times New Roman"/>
                <w:color w:val="FF0000"/>
                <w:szCs w:val="24"/>
              </w:rPr>
              <w:t>.</w:t>
            </w:r>
          </w:p>
        </w:tc>
      </w:tr>
      <w:tr w:rsidR="00502F59" w:rsidRPr="00B74968" w14:paraId="001F60C6" w14:textId="77777777" w:rsidTr="00E4215D">
        <w:tc>
          <w:tcPr>
            <w:tcW w:w="2695" w:type="dxa"/>
          </w:tcPr>
          <w:p w14:paraId="50302850" w14:textId="06EE8B9F" w:rsidR="00502F59" w:rsidRPr="00B74968" w:rsidRDefault="00502F59" w:rsidP="001041A7">
            <w:pPr>
              <w:spacing w:before="120" w:after="120"/>
              <w:rPr>
                <w:i/>
              </w:rPr>
            </w:pPr>
            <w:r w:rsidRPr="00B74968">
              <w:rPr>
                <w:i/>
              </w:rPr>
              <w:t>Evidence 2</w:t>
            </w:r>
          </w:p>
        </w:tc>
        <w:tc>
          <w:tcPr>
            <w:tcW w:w="10255" w:type="dxa"/>
            <w:gridSpan w:val="2"/>
          </w:tcPr>
          <w:p w14:paraId="62876AF7" w14:textId="6F37CCE7" w:rsidR="00502F59" w:rsidRPr="00B74968" w:rsidRDefault="0083505F" w:rsidP="008531D8">
            <w:pPr>
              <w:spacing w:after="0" w:line="480" w:lineRule="auto"/>
              <w:rPr>
                <w:rFonts w:eastAsia="Times New Roman"/>
                <w:szCs w:val="24"/>
              </w:rPr>
            </w:pPr>
            <w:r w:rsidRPr="00A31E7B">
              <w:rPr>
                <w:rFonts w:eastAsia="Times New Roman"/>
                <w:color w:val="FF0000"/>
                <w:szCs w:val="24"/>
              </w:rPr>
              <w:t xml:space="preserve">Relating the mental issue with the vulnerable population, the studies show that adult population is more vulnerable towards mental health issues in Florida. </w:t>
            </w:r>
          </w:p>
        </w:tc>
      </w:tr>
      <w:tr w:rsidR="00791623" w:rsidRPr="00B74968" w14:paraId="58C2531F" w14:textId="77777777" w:rsidTr="00E4215D">
        <w:tc>
          <w:tcPr>
            <w:tcW w:w="2695" w:type="dxa"/>
          </w:tcPr>
          <w:p w14:paraId="2E7B0BDD" w14:textId="3F7C9317" w:rsidR="00791623" w:rsidRPr="00B74968" w:rsidRDefault="00791623" w:rsidP="001041A7">
            <w:pPr>
              <w:spacing w:before="120" w:after="120"/>
              <w:rPr>
                <w:i/>
              </w:rPr>
            </w:pPr>
          </w:p>
        </w:tc>
        <w:tc>
          <w:tcPr>
            <w:tcW w:w="10255" w:type="dxa"/>
            <w:gridSpan w:val="2"/>
          </w:tcPr>
          <w:p w14:paraId="4182FA1F" w14:textId="77777777" w:rsidR="00791623" w:rsidRPr="00B74968" w:rsidRDefault="00791623" w:rsidP="0068534E">
            <w:pPr>
              <w:spacing w:after="0"/>
              <w:rPr>
                <w:rFonts w:eastAsia="Times New Roman"/>
                <w:szCs w:val="24"/>
              </w:rPr>
            </w:pPr>
          </w:p>
        </w:tc>
      </w:tr>
      <w:tr w:rsidR="00502F59" w:rsidRPr="00B74968" w14:paraId="64B708AA" w14:textId="445F1392" w:rsidTr="00074351">
        <w:tc>
          <w:tcPr>
            <w:tcW w:w="12950" w:type="dxa"/>
            <w:gridSpan w:val="3"/>
            <w:shd w:val="clear" w:color="auto" w:fill="D9D9D9" w:themeFill="background1" w:themeFillShade="D9"/>
          </w:tcPr>
          <w:p w14:paraId="61A46E71" w14:textId="51836097" w:rsidR="00502F59" w:rsidRPr="00B74968" w:rsidRDefault="00530E81" w:rsidP="001041A7">
            <w:pPr>
              <w:spacing w:before="120" w:after="120"/>
              <w:rPr>
                <w:rFonts w:eastAsia="Times New Roman"/>
                <w:b/>
                <w:szCs w:val="24"/>
              </w:rPr>
            </w:pPr>
            <w:r w:rsidRPr="00B74968">
              <w:rPr>
                <w:rFonts w:eastAsia="Times New Roman"/>
                <w:b/>
                <w:szCs w:val="24"/>
              </w:rPr>
              <w:t>S</w:t>
            </w:r>
            <w:r w:rsidR="00426BA8" w:rsidRPr="00B74968">
              <w:rPr>
                <w:rFonts w:eastAsia="Times New Roman"/>
                <w:b/>
                <w:szCs w:val="24"/>
              </w:rPr>
              <w:t>takeholder S</w:t>
            </w:r>
            <w:r w:rsidRPr="00B74968">
              <w:rPr>
                <w:rFonts w:eastAsia="Times New Roman"/>
                <w:b/>
                <w:szCs w:val="24"/>
              </w:rPr>
              <w:t>upport</w:t>
            </w:r>
          </w:p>
          <w:p w14:paraId="0E7EACBF" w14:textId="442DE379" w:rsidR="00502F59" w:rsidRPr="00B74968" w:rsidRDefault="00257297" w:rsidP="000C0994">
            <w:pPr>
              <w:spacing w:before="120" w:after="120"/>
              <w:rPr>
                <w:rFonts w:eastAsia="Times New Roman"/>
                <w:i/>
                <w:szCs w:val="24"/>
              </w:rPr>
            </w:pPr>
            <w:r w:rsidRPr="00B74968">
              <w:rPr>
                <w:rFonts w:eastAsia="Times New Roman"/>
                <w:i/>
                <w:szCs w:val="24"/>
              </w:rPr>
              <w:t xml:space="preserve">Discuss the stakeholders </w:t>
            </w:r>
            <w:r w:rsidR="00937AB3" w:rsidRPr="00B74968">
              <w:rPr>
                <w:rFonts w:eastAsia="Times New Roman"/>
                <w:i/>
                <w:szCs w:val="24"/>
              </w:rPr>
              <w:t xml:space="preserve">who </w:t>
            </w:r>
            <w:r w:rsidRPr="00B74968">
              <w:rPr>
                <w:rFonts w:eastAsia="Times New Roman"/>
                <w:i/>
                <w:szCs w:val="24"/>
              </w:rPr>
              <w:t xml:space="preserve">would support the proposed </w:t>
            </w:r>
            <w:r w:rsidR="002052A8" w:rsidRPr="00B74968">
              <w:rPr>
                <w:rFonts w:eastAsia="Times New Roman"/>
                <w:i/>
                <w:szCs w:val="24"/>
              </w:rPr>
              <w:t xml:space="preserve">idea </w:t>
            </w:r>
            <w:r w:rsidRPr="00B74968">
              <w:rPr>
                <w:rFonts w:eastAsia="Times New Roman"/>
                <w:i/>
                <w:szCs w:val="24"/>
              </w:rPr>
              <w:t>and expla</w:t>
            </w:r>
            <w:r w:rsidR="00F10E9B">
              <w:rPr>
                <w:rFonts w:eastAsia="Times New Roman"/>
                <w:i/>
                <w:szCs w:val="24"/>
              </w:rPr>
              <w:t>in why they would be in support</w:t>
            </w:r>
          </w:p>
        </w:tc>
      </w:tr>
      <w:tr w:rsidR="00791623" w:rsidRPr="00B74968" w14:paraId="5A62F02D" w14:textId="1BABB5A9" w:rsidTr="00E4215D">
        <w:tc>
          <w:tcPr>
            <w:tcW w:w="2695" w:type="dxa"/>
          </w:tcPr>
          <w:p w14:paraId="5CD45F90" w14:textId="48CC8F1C" w:rsidR="00791623" w:rsidRPr="00B74968" w:rsidRDefault="00502F59" w:rsidP="001041A7">
            <w:pPr>
              <w:spacing w:before="120" w:after="120"/>
              <w:rPr>
                <w:rFonts w:eastAsia="Times New Roman"/>
                <w:i/>
                <w:szCs w:val="24"/>
              </w:rPr>
            </w:pPr>
            <w:r w:rsidRPr="00B74968">
              <w:rPr>
                <w:rFonts w:eastAsia="Times New Roman"/>
                <w:i/>
                <w:szCs w:val="24"/>
              </w:rPr>
              <w:t>Stakeholder(s)</w:t>
            </w:r>
            <w:r w:rsidR="00A74FF5" w:rsidRPr="00B74968">
              <w:rPr>
                <w:rFonts w:eastAsia="Times New Roman"/>
                <w:i/>
                <w:szCs w:val="24"/>
              </w:rPr>
              <w:t xml:space="preserve"> Supporting</w:t>
            </w:r>
            <w:r w:rsidRPr="00B74968">
              <w:rPr>
                <w:rFonts w:eastAsia="Times New Roman"/>
                <w:i/>
                <w:szCs w:val="24"/>
              </w:rPr>
              <w:t xml:space="preserve"> 1</w:t>
            </w:r>
          </w:p>
        </w:tc>
        <w:tc>
          <w:tcPr>
            <w:tcW w:w="10255" w:type="dxa"/>
            <w:gridSpan w:val="2"/>
          </w:tcPr>
          <w:p w14:paraId="2564DD60" w14:textId="1E9CD7E6" w:rsidR="00791623" w:rsidRPr="00B74968" w:rsidRDefault="00F10E9B" w:rsidP="008531D8">
            <w:pPr>
              <w:spacing w:after="0" w:line="480" w:lineRule="auto"/>
              <w:rPr>
                <w:rFonts w:eastAsia="Times New Roman"/>
                <w:szCs w:val="24"/>
              </w:rPr>
            </w:pPr>
            <w:r w:rsidRPr="00A31E7B">
              <w:rPr>
                <w:rFonts w:eastAsia="Times New Roman"/>
                <w:color w:val="FF0000"/>
                <w:szCs w:val="24"/>
              </w:rPr>
              <w:t>State institutions may be one of the stakeholders for the reason of allocation of budget and other resources for the citizens.</w:t>
            </w:r>
          </w:p>
        </w:tc>
      </w:tr>
      <w:tr w:rsidR="00502F59" w:rsidRPr="00B74968" w14:paraId="686B1E8D" w14:textId="77777777" w:rsidTr="00E4215D">
        <w:trPr>
          <w:trHeight w:val="215"/>
        </w:trPr>
        <w:tc>
          <w:tcPr>
            <w:tcW w:w="2695" w:type="dxa"/>
          </w:tcPr>
          <w:p w14:paraId="446A12E4" w14:textId="7CDB192E" w:rsidR="00502F59" w:rsidRPr="00B74968" w:rsidRDefault="00502F59" w:rsidP="001041A7">
            <w:pPr>
              <w:spacing w:before="120" w:after="120"/>
              <w:rPr>
                <w:rFonts w:eastAsia="Times New Roman"/>
                <w:szCs w:val="24"/>
              </w:rPr>
            </w:pPr>
            <w:r w:rsidRPr="00B74968">
              <w:rPr>
                <w:rFonts w:eastAsia="Times New Roman"/>
                <w:i/>
                <w:szCs w:val="24"/>
              </w:rPr>
              <w:t xml:space="preserve">Stakeholder(s) </w:t>
            </w:r>
            <w:r w:rsidR="00A74FF5" w:rsidRPr="00B74968">
              <w:rPr>
                <w:rFonts w:eastAsia="Times New Roman"/>
                <w:i/>
                <w:szCs w:val="24"/>
              </w:rPr>
              <w:t xml:space="preserve">Supporting </w:t>
            </w:r>
            <w:r w:rsidRPr="00B74968">
              <w:rPr>
                <w:rFonts w:eastAsia="Times New Roman"/>
                <w:i/>
                <w:szCs w:val="24"/>
              </w:rPr>
              <w:t>2</w:t>
            </w:r>
          </w:p>
        </w:tc>
        <w:tc>
          <w:tcPr>
            <w:tcW w:w="10255" w:type="dxa"/>
            <w:gridSpan w:val="2"/>
          </w:tcPr>
          <w:p w14:paraId="3463817B" w14:textId="4A9279CE" w:rsidR="00502F59" w:rsidRPr="00B74968" w:rsidRDefault="00E46EBA" w:rsidP="008531D8">
            <w:pPr>
              <w:spacing w:after="0" w:line="480" w:lineRule="auto"/>
              <w:rPr>
                <w:rFonts w:eastAsia="Times New Roman"/>
                <w:szCs w:val="24"/>
              </w:rPr>
            </w:pPr>
            <w:r w:rsidRPr="00A31E7B">
              <w:rPr>
                <w:rFonts w:eastAsia="Times New Roman"/>
                <w:color w:val="FF0000"/>
                <w:szCs w:val="24"/>
              </w:rPr>
              <w:t xml:space="preserve">Community members can be a support because awareness can be </w:t>
            </w:r>
            <w:r w:rsidR="006950C9">
              <w:rPr>
                <w:rFonts w:eastAsia="Times New Roman"/>
                <w:color w:val="FF0000"/>
                <w:szCs w:val="24"/>
              </w:rPr>
              <w:t xml:space="preserve">created </w:t>
            </w:r>
            <w:r w:rsidRPr="00A31E7B">
              <w:rPr>
                <w:rFonts w:eastAsia="Times New Roman"/>
                <w:color w:val="FF0000"/>
                <w:szCs w:val="24"/>
              </w:rPr>
              <w:t>from the basics with the inclusion of them</w:t>
            </w:r>
            <w:r w:rsidR="006950C9">
              <w:rPr>
                <w:rFonts w:eastAsia="Times New Roman"/>
                <w:color w:val="FF0000"/>
                <w:szCs w:val="24"/>
              </w:rPr>
              <w:t>.</w:t>
            </w:r>
            <w:r w:rsidRPr="00A31E7B">
              <w:rPr>
                <w:rFonts w:eastAsia="Times New Roman"/>
                <w:color w:val="FF0000"/>
                <w:szCs w:val="24"/>
              </w:rPr>
              <w:t xml:space="preserve"> </w:t>
            </w:r>
          </w:p>
        </w:tc>
      </w:tr>
      <w:tr w:rsidR="00502F59" w:rsidRPr="00B74968" w14:paraId="772A759C" w14:textId="77777777" w:rsidTr="00E4215D">
        <w:tc>
          <w:tcPr>
            <w:tcW w:w="2695" w:type="dxa"/>
          </w:tcPr>
          <w:p w14:paraId="6CF7D0C4" w14:textId="77777777" w:rsidR="00502F59" w:rsidRPr="00B74968" w:rsidRDefault="00502F59" w:rsidP="001041A7">
            <w:pPr>
              <w:spacing w:before="120" w:after="120"/>
              <w:rPr>
                <w:rFonts w:eastAsia="Times New Roman"/>
                <w:i/>
                <w:szCs w:val="24"/>
              </w:rPr>
            </w:pPr>
          </w:p>
        </w:tc>
        <w:tc>
          <w:tcPr>
            <w:tcW w:w="10255" w:type="dxa"/>
            <w:gridSpan w:val="2"/>
          </w:tcPr>
          <w:p w14:paraId="7A10F240" w14:textId="77777777" w:rsidR="00502F59" w:rsidRPr="00B74968" w:rsidRDefault="00502F59" w:rsidP="00791623">
            <w:pPr>
              <w:spacing w:after="0"/>
              <w:rPr>
                <w:rFonts w:eastAsia="Times New Roman"/>
                <w:szCs w:val="24"/>
              </w:rPr>
            </w:pPr>
          </w:p>
        </w:tc>
      </w:tr>
      <w:tr w:rsidR="00502F59" w:rsidRPr="00B74968" w14:paraId="6F134EEA" w14:textId="51F82080" w:rsidTr="00074351">
        <w:tc>
          <w:tcPr>
            <w:tcW w:w="12950" w:type="dxa"/>
            <w:gridSpan w:val="3"/>
            <w:shd w:val="clear" w:color="auto" w:fill="D9D9D9" w:themeFill="background1" w:themeFillShade="D9"/>
          </w:tcPr>
          <w:p w14:paraId="7118F550" w14:textId="7AFF8EA0" w:rsidR="00257297" w:rsidRPr="00B74968" w:rsidRDefault="00426BA8" w:rsidP="001041A7">
            <w:pPr>
              <w:spacing w:before="120" w:after="120"/>
              <w:rPr>
                <w:rFonts w:eastAsia="Times New Roman"/>
                <w:b/>
                <w:szCs w:val="24"/>
              </w:rPr>
            </w:pPr>
            <w:r w:rsidRPr="00B74968">
              <w:rPr>
                <w:rFonts w:eastAsia="Times New Roman"/>
                <w:b/>
                <w:szCs w:val="24"/>
              </w:rPr>
              <w:t>Stakeholder Opposition</w:t>
            </w:r>
          </w:p>
          <w:p w14:paraId="3703A98A" w14:textId="47452DB7" w:rsidR="00502F59" w:rsidRPr="00B74968" w:rsidRDefault="00257297" w:rsidP="007D1F07">
            <w:pPr>
              <w:spacing w:before="120" w:after="120"/>
              <w:rPr>
                <w:rFonts w:eastAsia="Times New Roman"/>
                <w:szCs w:val="24"/>
              </w:rPr>
            </w:pPr>
            <w:r w:rsidRPr="00B74968">
              <w:rPr>
                <w:rFonts w:eastAsia="Times New Roman"/>
                <w:i/>
                <w:szCs w:val="24"/>
              </w:rPr>
              <w:t xml:space="preserve">Discuss the stakeholders </w:t>
            </w:r>
            <w:r w:rsidR="00937AB3" w:rsidRPr="00B74968">
              <w:rPr>
                <w:rFonts w:eastAsia="Times New Roman"/>
                <w:i/>
                <w:szCs w:val="24"/>
              </w:rPr>
              <w:t xml:space="preserve">who </w:t>
            </w:r>
            <w:r w:rsidRPr="00B74968">
              <w:rPr>
                <w:rFonts w:eastAsia="Times New Roman"/>
                <w:i/>
                <w:szCs w:val="24"/>
              </w:rPr>
              <w:t>would oppose the proposed</w:t>
            </w:r>
            <w:r w:rsidR="002052A8" w:rsidRPr="00B74968">
              <w:rPr>
                <w:rFonts w:eastAsia="Times New Roman"/>
                <w:i/>
                <w:szCs w:val="24"/>
              </w:rPr>
              <w:t xml:space="preserve"> idea</w:t>
            </w:r>
            <w:r w:rsidR="00530E81" w:rsidRPr="00B74968">
              <w:rPr>
                <w:rFonts w:eastAsia="Times New Roman"/>
                <w:i/>
                <w:szCs w:val="24"/>
              </w:rPr>
              <w:t>.</w:t>
            </w:r>
            <w:r w:rsidRPr="00B74968">
              <w:rPr>
                <w:rFonts w:eastAsia="Times New Roman"/>
                <w:i/>
                <w:szCs w:val="24"/>
              </w:rPr>
              <w:t xml:space="preserve"> </w:t>
            </w:r>
            <w:r w:rsidR="00530E81" w:rsidRPr="00B74968">
              <w:rPr>
                <w:rFonts w:eastAsia="Times New Roman"/>
                <w:i/>
                <w:szCs w:val="24"/>
              </w:rPr>
              <w:t>E</w:t>
            </w:r>
            <w:r w:rsidRPr="00B74968">
              <w:rPr>
                <w:rFonts w:eastAsia="Times New Roman"/>
                <w:i/>
                <w:szCs w:val="24"/>
              </w:rPr>
              <w:t>xplain why they would be in opposition</w:t>
            </w:r>
            <w:r w:rsidR="00530E81" w:rsidRPr="00B74968">
              <w:rPr>
                <w:rFonts w:eastAsia="Times New Roman"/>
                <w:i/>
                <w:szCs w:val="24"/>
              </w:rPr>
              <w:t xml:space="preserve"> and how you would prepare to debate or converse about the</w:t>
            </w:r>
            <w:r w:rsidR="002052A8" w:rsidRPr="00B74968">
              <w:rPr>
                <w:rFonts w:eastAsia="Times New Roman"/>
                <w:i/>
                <w:szCs w:val="24"/>
              </w:rPr>
              <w:t>se</w:t>
            </w:r>
            <w:r w:rsidR="00530E81" w:rsidRPr="00B74968">
              <w:rPr>
                <w:rFonts w:eastAsia="Times New Roman"/>
                <w:i/>
                <w:szCs w:val="24"/>
              </w:rPr>
              <w:t xml:space="preserve"> considerations.</w:t>
            </w:r>
          </w:p>
        </w:tc>
      </w:tr>
      <w:tr w:rsidR="00502F59" w:rsidRPr="00B74968" w14:paraId="4456F0D1" w14:textId="49AAA450" w:rsidTr="00E4215D">
        <w:tc>
          <w:tcPr>
            <w:tcW w:w="2695" w:type="dxa"/>
          </w:tcPr>
          <w:p w14:paraId="52C756BA" w14:textId="26431104" w:rsidR="00502F59" w:rsidRPr="00B74968" w:rsidRDefault="00502F59" w:rsidP="001041A7">
            <w:pPr>
              <w:spacing w:before="120" w:after="120"/>
              <w:rPr>
                <w:rFonts w:eastAsia="Times New Roman"/>
                <w:szCs w:val="24"/>
              </w:rPr>
            </w:pPr>
            <w:r w:rsidRPr="00B74968">
              <w:rPr>
                <w:rFonts w:eastAsia="Times New Roman"/>
                <w:i/>
                <w:szCs w:val="24"/>
              </w:rPr>
              <w:t>Stakeholder(s)</w:t>
            </w:r>
            <w:r w:rsidR="00A74FF5" w:rsidRPr="00B74968">
              <w:rPr>
                <w:rFonts w:eastAsia="Times New Roman"/>
                <w:i/>
                <w:szCs w:val="24"/>
              </w:rPr>
              <w:t xml:space="preserve"> Opposed</w:t>
            </w:r>
            <w:r w:rsidRPr="00B74968">
              <w:rPr>
                <w:rFonts w:eastAsia="Times New Roman"/>
                <w:i/>
                <w:szCs w:val="24"/>
              </w:rPr>
              <w:t xml:space="preserve"> 1</w:t>
            </w:r>
          </w:p>
        </w:tc>
        <w:tc>
          <w:tcPr>
            <w:tcW w:w="10255" w:type="dxa"/>
            <w:gridSpan w:val="2"/>
          </w:tcPr>
          <w:p w14:paraId="326E67E8" w14:textId="6EDD6767" w:rsidR="00502F59" w:rsidRPr="00B74968" w:rsidRDefault="00D63F5A" w:rsidP="008531D8">
            <w:pPr>
              <w:spacing w:before="120" w:after="120" w:line="480" w:lineRule="auto"/>
              <w:rPr>
                <w:rFonts w:eastAsia="Times New Roman"/>
                <w:szCs w:val="24"/>
              </w:rPr>
            </w:pPr>
            <w:r w:rsidRPr="00D0586E">
              <w:rPr>
                <w:rFonts w:eastAsia="Times New Roman"/>
                <w:color w:val="FF0000"/>
                <w:szCs w:val="24"/>
              </w:rPr>
              <w:t>Health institutions because of over burden in the services</w:t>
            </w:r>
            <w:r w:rsidR="00837C72">
              <w:rPr>
                <w:rFonts w:eastAsia="Times New Roman"/>
                <w:color w:val="FF0000"/>
                <w:szCs w:val="24"/>
              </w:rPr>
              <w:t>.</w:t>
            </w:r>
          </w:p>
        </w:tc>
      </w:tr>
      <w:tr w:rsidR="00502F59" w:rsidRPr="00B74968" w14:paraId="5767A7DF" w14:textId="77777777" w:rsidTr="00E4215D">
        <w:tc>
          <w:tcPr>
            <w:tcW w:w="2695" w:type="dxa"/>
          </w:tcPr>
          <w:p w14:paraId="537B116B" w14:textId="18563D5B" w:rsidR="00502F59" w:rsidRPr="00B74968" w:rsidRDefault="00502F59" w:rsidP="001041A7">
            <w:pPr>
              <w:spacing w:before="120" w:after="120"/>
              <w:rPr>
                <w:rFonts w:eastAsia="Times New Roman"/>
                <w:szCs w:val="24"/>
              </w:rPr>
            </w:pPr>
            <w:r w:rsidRPr="00B74968">
              <w:rPr>
                <w:rFonts w:eastAsia="Times New Roman"/>
                <w:i/>
                <w:szCs w:val="24"/>
              </w:rPr>
              <w:t xml:space="preserve">Stakeholder(s) </w:t>
            </w:r>
            <w:r w:rsidR="00A74FF5" w:rsidRPr="00B74968">
              <w:rPr>
                <w:rFonts w:eastAsia="Times New Roman"/>
                <w:i/>
                <w:szCs w:val="24"/>
              </w:rPr>
              <w:t xml:space="preserve">Opposed </w:t>
            </w:r>
            <w:r w:rsidRPr="00B74968">
              <w:rPr>
                <w:rFonts w:eastAsia="Times New Roman"/>
                <w:i/>
                <w:szCs w:val="24"/>
              </w:rPr>
              <w:t>2</w:t>
            </w:r>
          </w:p>
        </w:tc>
        <w:tc>
          <w:tcPr>
            <w:tcW w:w="10255" w:type="dxa"/>
            <w:gridSpan w:val="2"/>
          </w:tcPr>
          <w:p w14:paraId="335823F1" w14:textId="1B6849DE" w:rsidR="00502F59" w:rsidRPr="00B74968" w:rsidRDefault="007C4D7F" w:rsidP="008531D8">
            <w:pPr>
              <w:spacing w:before="120" w:after="120" w:line="480" w:lineRule="auto"/>
              <w:rPr>
                <w:rFonts w:eastAsia="Times New Roman"/>
                <w:szCs w:val="24"/>
              </w:rPr>
            </w:pPr>
            <w:r w:rsidRPr="00D0586E">
              <w:rPr>
                <w:rFonts w:eastAsia="Times New Roman"/>
                <w:color w:val="FF0000"/>
                <w:szCs w:val="24"/>
              </w:rPr>
              <w:t>Financial institutions because of lack of budget</w:t>
            </w:r>
            <w:r w:rsidR="00837C72">
              <w:rPr>
                <w:rFonts w:eastAsia="Times New Roman"/>
                <w:color w:val="FF0000"/>
                <w:szCs w:val="24"/>
              </w:rPr>
              <w:t>.</w:t>
            </w:r>
          </w:p>
        </w:tc>
      </w:tr>
      <w:tr w:rsidR="00502F59" w:rsidRPr="00B74968" w14:paraId="1CA76CDD" w14:textId="77777777" w:rsidTr="00E4215D">
        <w:tc>
          <w:tcPr>
            <w:tcW w:w="2695" w:type="dxa"/>
          </w:tcPr>
          <w:p w14:paraId="5A5C2578" w14:textId="77777777" w:rsidR="00502F59" w:rsidRPr="00B74968" w:rsidRDefault="00502F59" w:rsidP="001041A7">
            <w:pPr>
              <w:spacing w:before="120" w:after="120"/>
              <w:rPr>
                <w:rFonts w:eastAsia="Times New Roman"/>
                <w:szCs w:val="24"/>
              </w:rPr>
            </w:pPr>
          </w:p>
        </w:tc>
        <w:tc>
          <w:tcPr>
            <w:tcW w:w="10255" w:type="dxa"/>
            <w:gridSpan w:val="2"/>
          </w:tcPr>
          <w:p w14:paraId="1C164024" w14:textId="77777777" w:rsidR="00502F59" w:rsidRPr="00B74968" w:rsidRDefault="00502F59" w:rsidP="001041A7">
            <w:pPr>
              <w:spacing w:before="120" w:after="120"/>
              <w:rPr>
                <w:rFonts w:eastAsia="Times New Roman"/>
                <w:szCs w:val="24"/>
              </w:rPr>
            </w:pPr>
          </w:p>
        </w:tc>
      </w:tr>
      <w:tr w:rsidR="00502F59" w:rsidRPr="00B74968" w14:paraId="58EE81E9" w14:textId="77777777" w:rsidTr="00074351">
        <w:tc>
          <w:tcPr>
            <w:tcW w:w="12950" w:type="dxa"/>
            <w:gridSpan w:val="3"/>
            <w:shd w:val="clear" w:color="auto" w:fill="D9D9D9" w:themeFill="background1" w:themeFillShade="D9"/>
          </w:tcPr>
          <w:p w14:paraId="582E2500" w14:textId="38EE51C1" w:rsidR="00502F59" w:rsidRPr="00B74968" w:rsidRDefault="00502F59" w:rsidP="00074351">
            <w:pPr>
              <w:keepNext/>
              <w:spacing w:before="120" w:after="120"/>
              <w:rPr>
                <w:rFonts w:eastAsia="Times New Roman"/>
                <w:b/>
                <w:szCs w:val="24"/>
              </w:rPr>
            </w:pPr>
            <w:r w:rsidRPr="00B74968">
              <w:rPr>
                <w:rFonts w:eastAsia="Times New Roman"/>
                <w:b/>
                <w:szCs w:val="24"/>
              </w:rPr>
              <w:lastRenderedPageBreak/>
              <w:t xml:space="preserve">Financial </w:t>
            </w:r>
            <w:r w:rsidR="00257297" w:rsidRPr="00B74968">
              <w:rPr>
                <w:rFonts w:eastAsia="Times New Roman"/>
                <w:b/>
                <w:szCs w:val="24"/>
              </w:rPr>
              <w:t>Incentives/Costs</w:t>
            </w:r>
          </w:p>
          <w:p w14:paraId="18AA50E8" w14:textId="43F79308" w:rsidR="00257297" w:rsidRPr="00B74968" w:rsidRDefault="0096629E" w:rsidP="007D1F07">
            <w:pPr>
              <w:keepNext/>
              <w:spacing w:before="120" w:after="120"/>
              <w:rPr>
                <w:rFonts w:eastAsia="Times New Roman"/>
                <w:i/>
                <w:szCs w:val="24"/>
              </w:rPr>
            </w:pPr>
            <w:r w:rsidRPr="00B74968">
              <w:rPr>
                <w:rFonts w:eastAsia="Times New Roman"/>
                <w:i/>
                <w:szCs w:val="24"/>
              </w:rPr>
              <w:t>In no more than 250 words, s</w:t>
            </w:r>
            <w:r w:rsidR="00D25C83" w:rsidRPr="00B74968">
              <w:rPr>
                <w:rFonts w:eastAsia="Times New Roman"/>
                <w:i/>
                <w:szCs w:val="24"/>
              </w:rPr>
              <w:t>ummarize</w:t>
            </w:r>
            <w:r w:rsidR="00257297" w:rsidRPr="00B74968">
              <w:rPr>
                <w:rFonts w:eastAsia="Times New Roman"/>
                <w:i/>
                <w:szCs w:val="24"/>
              </w:rPr>
              <w:t xml:space="preserve"> the financial impact</w:t>
            </w:r>
            <w:r w:rsidR="00016194" w:rsidRPr="00B74968">
              <w:rPr>
                <w:rFonts w:eastAsia="Times New Roman"/>
                <w:i/>
                <w:szCs w:val="24"/>
              </w:rPr>
              <w:t xml:space="preserve"> for the issue and the idea</w:t>
            </w:r>
            <w:r w:rsidR="00257297" w:rsidRPr="00B74968">
              <w:rPr>
                <w:rFonts w:eastAsia="Times New Roman"/>
                <w:i/>
                <w:szCs w:val="24"/>
              </w:rPr>
              <w:t xml:space="preserve"> (added costs, cost savings, increased revenue, etc.).</w:t>
            </w:r>
            <w:r w:rsidR="0005127C" w:rsidRPr="00B74968">
              <w:rPr>
                <w:rFonts w:eastAsia="Times New Roman"/>
                <w:i/>
                <w:szCs w:val="24"/>
              </w:rPr>
              <w:t xml:space="preserve"> Provided support.</w:t>
            </w:r>
          </w:p>
        </w:tc>
      </w:tr>
      <w:tr w:rsidR="00257297" w:rsidRPr="00B74968" w14:paraId="720CABA1" w14:textId="77777777" w:rsidTr="00257297">
        <w:trPr>
          <w:trHeight w:val="1286"/>
        </w:trPr>
        <w:tc>
          <w:tcPr>
            <w:tcW w:w="12950" w:type="dxa"/>
            <w:gridSpan w:val="3"/>
          </w:tcPr>
          <w:p w14:paraId="17389DDB" w14:textId="691808D2" w:rsidR="00257297" w:rsidRPr="00B74968" w:rsidRDefault="007C4D7F" w:rsidP="008531D8">
            <w:pPr>
              <w:spacing w:after="0" w:line="480" w:lineRule="auto"/>
              <w:rPr>
                <w:rFonts w:eastAsia="Times New Roman"/>
                <w:szCs w:val="24"/>
              </w:rPr>
            </w:pPr>
            <w:r w:rsidRPr="00D0586E">
              <w:rPr>
                <w:rFonts w:eastAsia="Times New Roman"/>
                <w:color w:val="FF0000"/>
                <w:szCs w:val="24"/>
              </w:rPr>
              <w:t>Increased revenue will contribute in making improvements in the mental health issues</w:t>
            </w:r>
            <w:r w:rsidR="00D0586E" w:rsidRPr="00D0586E">
              <w:rPr>
                <w:rFonts w:eastAsia="Times New Roman"/>
                <w:color w:val="FF0000"/>
                <w:szCs w:val="24"/>
              </w:rPr>
              <w:t xml:space="preserve">. Health sector is the source through which financial support can be utilized. </w:t>
            </w:r>
          </w:p>
        </w:tc>
      </w:tr>
      <w:tr w:rsidR="00F9118B" w:rsidRPr="00B74968" w14:paraId="44B53025" w14:textId="77777777" w:rsidTr="00074351">
        <w:trPr>
          <w:trHeight w:val="611"/>
        </w:trPr>
        <w:tc>
          <w:tcPr>
            <w:tcW w:w="12950" w:type="dxa"/>
            <w:gridSpan w:val="3"/>
            <w:shd w:val="clear" w:color="auto" w:fill="D9D9D9" w:themeFill="background1" w:themeFillShade="D9"/>
          </w:tcPr>
          <w:p w14:paraId="0370209D" w14:textId="5299DED3" w:rsidR="00F9118B" w:rsidRPr="00B74968" w:rsidRDefault="00F9118B" w:rsidP="001041A7">
            <w:pPr>
              <w:spacing w:before="120" w:after="120"/>
              <w:rPr>
                <w:rFonts w:eastAsia="Times New Roman"/>
                <w:b/>
                <w:szCs w:val="24"/>
              </w:rPr>
            </w:pPr>
            <w:r w:rsidRPr="00B74968">
              <w:rPr>
                <w:rFonts w:eastAsia="Times New Roman"/>
                <w:b/>
                <w:szCs w:val="24"/>
              </w:rPr>
              <w:t xml:space="preserve"> </w:t>
            </w:r>
            <w:r w:rsidR="009F5435" w:rsidRPr="00B74968">
              <w:rPr>
                <w:rFonts w:eastAsia="Times New Roman"/>
                <w:b/>
                <w:szCs w:val="24"/>
              </w:rPr>
              <w:t>Legislature</w:t>
            </w:r>
            <w:r w:rsidR="00930132" w:rsidRPr="00B74968">
              <w:rPr>
                <w:rFonts w:eastAsia="Times New Roman"/>
                <w:b/>
                <w:szCs w:val="24"/>
              </w:rPr>
              <w:t>: Information Needed and Process</w:t>
            </w:r>
            <w:r w:rsidR="009F5435" w:rsidRPr="00B74968">
              <w:rPr>
                <w:rFonts w:eastAsia="Times New Roman"/>
                <w:b/>
                <w:szCs w:val="24"/>
              </w:rPr>
              <w:t xml:space="preserve"> for Proposal</w:t>
            </w:r>
          </w:p>
          <w:p w14:paraId="4E1CDF73" w14:textId="0BD073AD" w:rsidR="00F9118B" w:rsidRPr="00B74968" w:rsidRDefault="00E071BA" w:rsidP="007D1F07">
            <w:pPr>
              <w:spacing w:before="120" w:after="120"/>
              <w:rPr>
                <w:rFonts w:eastAsia="Times New Roman"/>
                <w:i/>
                <w:szCs w:val="24"/>
              </w:rPr>
            </w:pPr>
            <w:r w:rsidRPr="00B74968">
              <w:rPr>
                <w:rFonts w:eastAsia="Times New Roman"/>
                <w:i/>
                <w:szCs w:val="24"/>
              </w:rPr>
              <w:t xml:space="preserve">Discuss the how to advocate for your proposal using legislation. </w:t>
            </w:r>
            <w:r w:rsidR="0010260C" w:rsidRPr="00B74968">
              <w:rPr>
                <w:rFonts w:eastAsia="Times New Roman"/>
                <w:i/>
                <w:szCs w:val="24"/>
              </w:rPr>
              <w:t>Include the following:</w:t>
            </w:r>
            <w:r w:rsidR="00B75570" w:rsidRPr="00B74968">
              <w:rPr>
                <w:rFonts w:eastAsia="Times New Roman"/>
                <w:i/>
                <w:szCs w:val="24"/>
              </w:rPr>
              <w:t xml:space="preserve"> </w:t>
            </w:r>
          </w:p>
        </w:tc>
      </w:tr>
      <w:tr w:rsidR="00E071BA" w:rsidRPr="00B74968" w14:paraId="31716899" w14:textId="33D3EAA4" w:rsidTr="00E071BA">
        <w:trPr>
          <w:trHeight w:val="414"/>
        </w:trPr>
        <w:tc>
          <w:tcPr>
            <w:tcW w:w="4573" w:type="dxa"/>
            <w:gridSpan w:val="2"/>
          </w:tcPr>
          <w:p w14:paraId="7604CE75" w14:textId="06C21F8F" w:rsidR="00E071BA" w:rsidRPr="00B74968" w:rsidRDefault="00E071BA" w:rsidP="00D95921">
            <w:pPr>
              <w:spacing w:before="120" w:after="120"/>
              <w:rPr>
                <w:rFonts w:eastAsia="Times New Roman"/>
                <w:i/>
                <w:szCs w:val="24"/>
              </w:rPr>
            </w:pPr>
            <w:r w:rsidRPr="00B74968">
              <w:rPr>
                <w:rFonts w:eastAsia="Times New Roman"/>
                <w:i/>
                <w:szCs w:val="24"/>
              </w:rPr>
              <w:t>Provide the name and complete contact information for the legislator</w:t>
            </w:r>
            <w:r w:rsidR="00930132" w:rsidRPr="00B74968">
              <w:rPr>
                <w:rFonts w:eastAsia="Times New Roman"/>
                <w:i/>
                <w:szCs w:val="24"/>
              </w:rPr>
              <w:t>.</w:t>
            </w:r>
          </w:p>
        </w:tc>
        <w:tc>
          <w:tcPr>
            <w:tcW w:w="8377" w:type="dxa"/>
          </w:tcPr>
          <w:p w14:paraId="63DD6500" w14:textId="30C0293C" w:rsidR="00E071BA" w:rsidRPr="00B74968" w:rsidRDefault="001C5B27" w:rsidP="008531D8">
            <w:pPr>
              <w:spacing w:after="0" w:line="480" w:lineRule="auto"/>
              <w:rPr>
                <w:rFonts w:eastAsia="Times New Roman"/>
                <w:szCs w:val="24"/>
              </w:rPr>
            </w:pPr>
            <w:r>
              <w:rPr>
                <w:rFonts w:eastAsia="Times New Roman"/>
                <w:color w:val="FF0000"/>
                <w:szCs w:val="24"/>
              </w:rPr>
              <w:t>ABC</w:t>
            </w:r>
          </w:p>
        </w:tc>
      </w:tr>
      <w:tr w:rsidR="00E071BA" w:rsidRPr="00B74968" w14:paraId="777971DE" w14:textId="77777777" w:rsidTr="00E071BA">
        <w:trPr>
          <w:trHeight w:val="460"/>
        </w:trPr>
        <w:tc>
          <w:tcPr>
            <w:tcW w:w="4573" w:type="dxa"/>
            <w:gridSpan w:val="2"/>
          </w:tcPr>
          <w:p w14:paraId="05625B12" w14:textId="4999658B" w:rsidR="00E071BA" w:rsidRPr="00B74968" w:rsidRDefault="00930132" w:rsidP="00D95921">
            <w:pPr>
              <w:spacing w:before="120" w:after="120"/>
              <w:rPr>
                <w:rFonts w:eastAsia="Times New Roman"/>
                <w:i/>
                <w:szCs w:val="24"/>
              </w:rPr>
            </w:pPr>
            <w:r w:rsidRPr="00B74968">
              <w:rPr>
                <w:rFonts w:eastAsia="Times New Roman"/>
                <w:i/>
                <w:szCs w:val="24"/>
              </w:rPr>
              <w:t>Describe the steps for how you would present this to your legislator</w:t>
            </w:r>
            <w:r w:rsidR="009C7E71" w:rsidRPr="00B74968">
              <w:rPr>
                <w:rFonts w:eastAsia="Times New Roman"/>
                <w:i/>
                <w:szCs w:val="24"/>
              </w:rPr>
              <w:t>.</w:t>
            </w:r>
            <w:r w:rsidRPr="00B74968">
              <w:rPr>
                <w:rFonts w:eastAsia="Times New Roman"/>
                <w:i/>
                <w:szCs w:val="24"/>
              </w:rPr>
              <w:t xml:space="preserve"> </w:t>
            </w:r>
          </w:p>
        </w:tc>
        <w:tc>
          <w:tcPr>
            <w:tcW w:w="8377" w:type="dxa"/>
          </w:tcPr>
          <w:p w14:paraId="294C843A" w14:textId="775C0043" w:rsidR="00E071BA" w:rsidRPr="00B74968" w:rsidRDefault="00075A67" w:rsidP="008531D8">
            <w:pPr>
              <w:spacing w:after="0" w:line="480" w:lineRule="auto"/>
              <w:rPr>
                <w:rFonts w:eastAsia="Times New Roman"/>
                <w:szCs w:val="24"/>
              </w:rPr>
            </w:pPr>
            <w:r w:rsidRPr="00BE4BCA">
              <w:rPr>
                <w:rFonts w:eastAsia="Times New Roman"/>
                <w:color w:val="FF0000"/>
                <w:szCs w:val="24"/>
              </w:rPr>
              <w:t>Creating links and community meetings will be</w:t>
            </w:r>
            <w:r w:rsidR="0036359D">
              <w:rPr>
                <w:rFonts w:eastAsia="Times New Roman"/>
                <w:color w:val="FF0000"/>
                <w:szCs w:val="24"/>
              </w:rPr>
              <w:t xml:space="preserve"> the</w:t>
            </w:r>
            <w:r w:rsidRPr="00BE4BCA">
              <w:rPr>
                <w:rFonts w:eastAsia="Times New Roman"/>
                <w:color w:val="FF0000"/>
                <w:szCs w:val="24"/>
              </w:rPr>
              <w:t xml:space="preserve"> initial step</w:t>
            </w:r>
            <w:r w:rsidR="00BE4BCA" w:rsidRPr="00BE4BCA">
              <w:rPr>
                <w:rFonts w:eastAsia="Times New Roman"/>
                <w:color w:val="FF0000"/>
                <w:szCs w:val="24"/>
              </w:rPr>
              <w:t>, and then a</w:t>
            </w:r>
            <w:r w:rsidR="00D0586E" w:rsidRPr="00BE4BCA">
              <w:rPr>
                <w:rFonts w:eastAsia="Times New Roman"/>
                <w:color w:val="FF0000"/>
                <w:szCs w:val="24"/>
              </w:rPr>
              <w:t xml:space="preserve"> proposal will help convey the concerns to the legislator. </w:t>
            </w:r>
          </w:p>
        </w:tc>
      </w:tr>
      <w:tr w:rsidR="00E071BA" w:rsidRPr="00B74968" w14:paraId="67E614FD" w14:textId="77777777" w:rsidTr="00E071BA">
        <w:trPr>
          <w:trHeight w:val="392"/>
        </w:trPr>
        <w:tc>
          <w:tcPr>
            <w:tcW w:w="4573" w:type="dxa"/>
            <w:gridSpan w:val="2"/>
          </w:tcPr>
          <w:p w14:paraId="5EDF3ADE" w14:textId="59D4FBCB" w:rsidR="00E071BA" w:rsidRPr="00B74968" w:rsidRDefault="00930132" w:rsidP="00D95921">
            <w:pPr>
              <w:spacing w:before="120" w:after="120"/>
              <w:rPr>
                <w:rFonts w:eastAsia="Times New Roman"/>
                <w:i/>
                <w:szCs w:val="24"/>
              </w:rPr>
            </w:pPr>
            <w:r w:rsidRPr="00B74968">
              <w:rPr>
                <w:rFonts w:eastAsia="Times New Roman"/>
                <w:i/>
                <w:szCs w:val="24"/>
              </w:rPr>
              <w:t>Outline the process if your legislator</w:t>
            </w:r>
            <w:r w:rsidR="009C7E71" w:rsidRPr="00B74968">
              <w:rPr>
                <w:rFonts w:eastAsia="Times New Roman"/>
                <w:i/>
                <w:szCs w:val="24"/>
              </w:rPr>
              <w:t xml:space="preserve"> </w:t>
            </w:r>
            <w:r w:rsidRPr="00B74968">
              <w:rPr>
                <w:rFonts w:eastAsia="Times New Roman"/>
                <w:i/>
                <w:szCs w:val="24"/>
              </w:rPr>
              <w:t>chooses to introduce your idea as a bill to congress.</w:t>
            </w:r>
          </w:p>
        </w:tc>
        <w:tc>
          <w:tcPr>
            <w:tcW w:w="8377" w:type="dxa"/>
          </w:tcPr>
          <w:p w14:paraId="34E247B7" w14:textId="6FB498D4" w:rsidR="00E071BA" w:rsidRPr="00B74968" w:rsidRDefault="00BE4BCA" w:rsidP="008531D8">
            <w:pPr>
              <w:spacing w:after="0" w:line="480" w:lineRule="auto"/>
              <w:rPr>
                <w:rFonts w:eastAsia="Times New Roman"/>
                <w:szCs w:val="24"/>
              </w:rPr>
            </w:pPr>
            <w:r w:rsidRPr="001C5B27">
              <w:rPr>
                <w:rFonts w:eastAsia="Times New Roman"/>
                <w:color w:val="FF0000"/>
                <w:szCs w:val="24"/>
              </w:rPr>
              <w:t xml:space="preserve">Modifying the proposal with the help of peers will be done and this will be presented to the congress through </w:t>
            </w:r>
            <w:r w:rsidR="001C5B27" w:rsidRPr="001C5B27">
              <w:rPr>
                <w:rFonts w:eastAsia="Times New Roman"/>
                <w:color w:val="FF0000"/>
                <w:szCs w:val="24"/>
              </w:rPr>
              <w:t>the legislator</w:t>
            </w:r>
            <w:r w:rsidR="00860BEF">
              <w:rPr>
                <w:rFonts w:eastAsia="Times New Roman"/>
                <w:color w:val="FF0000"/>
                <w:szCs w:val="24"/>
              </w:rPr>
              <w:t>.</w:t>
            </w:r>
            <w:r w:rsidR="001C5B27" w:rsidRPr="001C5B27">
              <w:rPr>
                <w:rFonts w:eastAsia="Times New Roman"/>
                <w:color w:val="FF0000"/>
                <w:szCs w:val="24"/>
              </w:rPr>
              <w:t xml:space="preserve"> </w:t>
            </w:r>
          </w:p>
        </w:tc>
      </w:tr>
      <w:tr w:rsidR="00107F57" w:rsidRPr="00B74968" w14:paraId="045E5836" w14:textId="77777777" w:rsidTr="00074351">
        <w:trPr>
          <w:trHeight w:val="737"/>
        </w:trPr>
        <w:tc>
          <w:tcPr>
            <w:tcW w:w="12950" w:type="dxa"/>
            <w:gridSpan w:val="3"/>
            <w:shd w:val="clear" w:color="auto" w:fill="D9D9D9" w:themeFill="background1" w:themeFillShade="D9"/>
          </w:tcPr>
          <w:p w14:paraId="6416DDB5" w14:textId="48020801" w:rsidR="00107F57" w:rsidRPr="00B74968" w:rsidRDefault="00107F57" w:rsidP="00107F57">
            <w:pPr>
              <w:spacing w:before="120" w:after="120"/>
              <w:rPr>
                <w:b/>
              </w:rPr>
            </w:pPr>
            <w:r w:rsidRPr="00B74968">
              <w:rPr>
                <w:b/>
              </w:rPr>
              <w:t>Christian Principles</w:t>
            </w:r>
            <w:r w:rsidR="009F5435" w:rsidRPr="00B74968">
              <w:rPr>
                <w:b/>
              </w:rPr>
              <w:t xml:space="preserve"> and Nursing Advocacy</w:t>
            </w:r>
          </w:p>
          <w:p w14:paraId="098D14A9" w14:textId="6775FE9F" w:rsidR="00107F57" w:rsidRPr="00B74968" w:rsidRDefault="00D25C83" w:rsidP="00475422">
            <w:pPr>
              <w:spacing w:before="120" w:after="120"/>
              <w:rPr>
                <w:rFonts w:eastAsia="Times New Roman"/>
                <w:i/>
                <w:szCs w:val="24"/>
              </w:rPr>
            </w:pPr>
            <w:r w:rsidRPr="00B74968">
              <w:rPr>
                <w:i/>
              </w:rPr>
              <w:t xml:space="preserve">In </w:t>
            </w:r>
            <w:r w:rsidR="00520645" w:rsidRPr="00B74968">
              <w:rPr>
                <w:i/>
              </w:rPr>
              <w:t>no more than 250</w:t>
            </w:r>
            <w:r w:rsidRPr="00B74968">
              <w:rPr>
                <w:i/>
              </w:rPr>
              <w:t xml:space="preserve"> words, d</w:t>
            </w:r>
            <w:r w:rsidR="001041A7" w:rsidRPr="00B74968">
              <w:rPr>
                <w:i/>
              </w:rPr>
              <w:t xml:space="preserve">iscuss how </w:t>
            </w:r>
            <w:r w:rsidR="00107F57" w:rsidRPr="00B74968">
              <w:rPr>
                <w:i/>
              </w:rPr>
              <w:t xml:space="preserve">principles of a Christian worldview </w:t>
            </w:r>
            <w:r w:rsidR="0010260C" w:rsidRPr="00B74968">
              <w:rPr>
                <w:i/>
              </w:rPr>
              <w:t>lend</w:t>
            </w:r>
            <w:r w:rsidR="00EC0A05" w:rsidRPr="00B74968">
              <w:rPr>
                <w:i/>
              </w:rPr>
              <w:t xml:space="preserve"> support</w:t>
            </w:r>
            <w:r w:rsidR="0010260C" w:rsidRPr="00B74968">
              <w:rPr>
                <w:i/>
              </w:rPr>
              <w:t xml:space="preserve"> to</w:t>
            </w:r>
            <w:r w:rsidR="00EC0A05" w:rsidRPr="00B74968">
              <w:rPr>
                <w:i/>
              </w:rPr>
              <w:t xml:space="preserve"> legislative advocacy</w:t>
            </w:r>
            <w:r w:rsidR="005714AE" w:rsidRPr="00B74968">
              <w:rPr>
                <w:i/>
              </w:rPr>
              <w:t xml:space="preserve"> in health care</w:t>
            </w:r>
            <w:r w:rsidR="00EC0A05" w:rsidRPr="00B74968">
              <w:rPr>
                <w:i/>
              </w:rPr>
              <w:t xml:space="preserve"> without bias</w:t>
            </w:r>
            <w:r w:rsidR="00107F57" w:rsidRPr="00B74968">
              <w:rPr>
                <w:i/>
              </w:rPr>
              <w:t xml:space="preserve">. </w:t>
            </w:r>
            <w:r w:rsidR="00EC0A05" w:rsidRPr="00B74968">
              <w:rPr>
                <w:i/>
              </w:rPr>
              <w:t xml:space="preserve">Be specific as to </w:t>
            </w:r>
            <w:r w:rsidR="00107F57" w:rsidRPr="00B74968">
              <w:rPr>
                <w:i/>
              </w:rPr>
              <w:t xml:space="preserve">how these principles </w:t>
            </w:r>
            <w:r w:rsidR="005714AE" w:rsidRPr="00B74968">
              <w:rPr>
                <w:i/>
              </w:rPr>
              <w:t xml:space="preserve">help advocate for </w:t>
            </w:r>
            <w:r w:rsidR="00107F57" w:rsidRPr="00B74968">
              <w:rPr>
                <w:i/>
              </w:rPr>
              <w:t>inclusiveness</w:t>
            </w:r>
            <w:r w:rsidR="001041A7" w:rsidRPr="00B74968">
              <w:rPr>
                <w:i/>
              </w:rPr>
              <w:t xml:space="preserve"> and positive health outcomes</w:t>
            </w:r>
            <w:r w:rsidR="00107F57" w:rsidRPr="00B74968">
              <w:rPr>
                <w:i/>
              </w:rPr>
              <w:t xml:space="preserve"> for all populations</w:t>
            </w:r>
            <w:r w:rsidR="0010260C" w:rsidRPr="00B74968">
              <w:rPr>
                <w:i/>
              </w:rPr>
              <w:t>, including those more vulnerable,</w:t>
            </w:r>
            <w:r w:rsidR="00107F57" w:rsidRPr="00B74968">
              <w:rPr>
                <w:i/>
              </w:rPr>
              <w:t xml:space="preserve"> without regard to gender, sexual orientation, culture, </w:t>
            </w:r>
            <w:r w:rsidR="00EC0A05" w:rsidRPr="00B74968">
              <w:rPr>
                <w:i/>
              </w:rPr>
              <w:t>race</w:t>
            </w:r>
            <w:r w:rsidR="001041A7" w:rsidRPr="00B74968">
              <w:rPr>
                <w:i/>
              </w:rPr>
              <w:t>, religion</w:t>
            </w:r>
            <w:r w:rsidR="009C7E71" w:rsidRPr="00B74968">
              <w:rPr>
                <w:i/>
              </w:rPr>
              <w:t>/</w:t>
            </w:r>
            <w:r w:rsidR="00B11C18" w:rsidRPr="00B74968">
              <w:rPr>
                <w:i/>
              </w:rPr>
              <w:t xml:space="preserve">belief, etc. </w:t>
            </w:r>
          </w:p>
        </w:tc>
      </w:tr>
      <w:tr w:rsidR="00107F57" w:rsidRPr="00B74968" w14:paraId="457A9980" w14:textId="77777777" w:rsidTr="00257297">
        <w:trPr>
          <w:trHeight w:val="1286"/>
        </w:trPr>
        <w:tc>
          <w:tcPr>
            <w:tcW w:w="12950" w:type="dxa"/>
            <w:gridSpan w:val="3"/>
          </w:tcPr>
          <w:p w14:paraId="326AC7AA" w14:textId="3FBDAB0B" w:rsidR="00107F57" w:rsidRPr="00B74968" w:rsidRDefault="00475422" w:rsidP="008531D8">
            <w:pPr>
              <w:spacing w:after="0" w:line="480" w:lineRule="auto"/>
              <w:rPr>
                <w:rFonts w:eastAsia="Times New Roman"/>
                <w:szCs w:val="24"/>
              </w:rPr>
            </w:pPr>
            <w:r w:rsidRPr="00C21FBE">
              <w:rPr>
                <w:rFonts w:eastAsia="Times New Roman"/>
                <w:color w:val="FF0000"/>
                <w:szCs w:val="24"/>
              </w:rPr>
              <w:lastRenderedPageBreak/>
              <w:t xml:space="preserve">The </w:t>
            </w:r>
            <w:r w:rsidR="006C558B" w:rsidRPr="00C21FBE">
              <w:rPr>
                <w:rFonts w:eastAsia="Times New Roman"/>
                <w:color w:val="FF0000"/>
                <w:szCs w:val="24"/>
              </w:rPr>
              <w:t>principles</w:t>
            </w:r>
            <w:r w:rsidRPr="00C21FBE">
              <w:rPr>
                <w:rFonts w:eastAsia="Times New Roman"/>
                <w:color w:val="FF0000"/>
                <w:szCs w:val="24"/>
              </w:rPr>
              <w:t xml:space="preserve"> of </w:t>
            </w:r>
            <w:r w:rsidR="006C558B" w:rsidRPr="00C21FBE">
              <w:rPr>
                <w:rFonts w:eastAsia="Times New Roman"/>
                <w:color w:val="FF0000"/>
                <w:szCs w:val="24"/>
              </w:rPr>
              <w:t>Christian</w:t>
            </w:r>
            <w:r w:rsidR="00A220D0">
              <w:rPr>
                <w:rFonts w:eastAsia="Times New Roman"/>
                <w:color w:val="FF0000"/>
                <w:szCs w:val="24"/>
              </w:rPr>
              <w:t>s</w:t>
            </w:r>
            <w:r w:rsidRPr="00C21FBE">
              <w:rPr>
                <w:rFonts w:eastAsia="Times New Roman"/>
                <w:color w:val="FF0000"/>
                <w:szCs w:val="24"/>
              </w:rPr>
              <w:t xml:space="preserve"> can be a source to lend support to the legislation by promoting charity healthcare </w:t>
            </w:r>
            <w:r w:rsidR="006C558B" w:rsidRPr="00C21FBE">
              <w:rPr>
                <w:rFonts w:eastAsia="Times New Roman"/>
                <w:color w:val="FF0000"/>
                <w:szCs w:val="24"/>
              </w:rPr>
              <w:t>clinics. This includes all the segments of the society and community to be</w:t>
            </w:r>
            <w:r w:rsidR="002C5628">
              <w:rPr>
                <w:rFonts w:eastAsia="Times New Roman"/>
                <w:color w:val="FF0000"/>
                <w:szCs w:val="24"/>
              </w:rPr>
              <w:t xml:space="preserve"> a</w:t>
            </w:r>
            <w:r w:rsidR="006C558B" w:rsidRPr="00C21FBE">
              <w:rPr>
                <w:rFonts w:eastAsia="Times New Roman"/>
                <w:color w:val="FF0000"/>
                <w:szCs w:val="24"/>
              </w:rPr>
              <w:t xml:space="preserve"> part in the </w:t>
            </w:r>
            <w:r w:rsidR="00EE3F2A" w:rsidRPr="00C21FBE">
              <w:rPr>
                <w:rFonts w:eastAsia="Times New Roman"/>
                <w:color w:val="FF0000"/>
                <w:szCs w:val="24"/>
              </w:rPr>
              <w:t>health sector</w:t>
            </w:r>
            <w:r w:rsidR="002C5628">
              <w:rPr>
                <w:rFonts w:eastAsia="Times New Roman"/>
                <w:color w:val="FF0000"/>
                <w:szCs w:val="24"/>
              </w:rPr>
              <w:t>,</w:t>
            </w:r>
            <w:r w:rsidR="006B75B3" w:rsidRPr="00C21FBE">
              <w:rPr>
                <w:rFonts w:eastAsia="Times New Roman"/>
                <w:color w:val="FF0000"/>
                <w:szCs w:val="24"/>
              </w:rPr>
              <w:t xml:space="preserve"> th</w:t>
            </w:r>
            <w:r w:rsidR="002C5628">
              <w:rPr>
                <w:rFonts w:eastAsia="Times New Roman"/>
                <w:color w:val="FF0000"/>
                <w:szCs w:val="24"/>
              </w:rPr>
              <w:t>is</w:t>
            </w:r>
            <w:r w:rsidR="006B75B3" w:rsidRPr="00C21FBE">
              <w:rPr>
                <w:rFonts w:eastAsia="Times New Roman"/>
                <w:color w:val="FF0000"/>
                <w:szCs w:val="24"/>
              </w:rPr>
              <w:t xml:space="preserve"> will encourage positive outcomes in </w:t>
            </w:r>
            <w:r w:rsidR="002C5628">
              <w:rPr>
                <w:rFonts w:eastAsia="Times New Roman"/>
                <w:color w:val="FF0000"/>
                <w:szCs w:val="24"/>
              </w:rPr>
              <w:t xml:space="preserve">the </w:t>
            </w:r>
            <w:r w:rsidR="006B75B3" w:rsidRPr="00C21FBE">
              <w:rPr>
                <w:rFonts w:eastAsia="Times New Roman"/>
                <w:color w:val="FF0000"/>
                <w:szCs w:val="24"/>
              </w:rPr>
              <w:t>health</w:t>
            </w:r>
            <w:r w:rsidR="002C5628">
              <w:rPr>
                <w:rFonts w:eastAsia="Times New Roman"/>
                <w:color w:val="FF0000"/>
                <w:szCs w:val="24"/>
              </w:rPr>
              <w:t xml:space="preserve"> sector.</w:t>
            </w:r>
            <w:r w:rsidR="006B75B3" w:rsidRPr="00C21FBE">
              <w:rPr>
                <w:rFonts w:eastAsia="Times New Roman"/>
                <w:color w:val="FF0000"/>
                <w:szCs w:val="24"/>
              </w:rPr>
              <w:t xml:space="preserve"> </w:t>
            </w:r>
            <w:r w:rsidR="006B75B3" w:rsidRPr="00C21FBE">
              <w:rPr>
                <w:rFonts w:eastAsia="Times New Roman"/>
                <w:color w:val="FF0000"/>
                <w:szCs w:val="24"/>
              </w:rPr>
              <w:fldChar w:fldCharType="begin"/>
            </w:r>
            <w:r w:rsidR="006B75B3" w:rsidRPr="00C21FBE">
              <w:rPr>
                <w:rFonts w:eastAsia="Times New Roman"/>
                <w:color w:val="FF0000"/>
                <w:szCs w:val="24"/>
              </w:rPr>
              <w:instrText xml:space="preserve"> ADDIN ZOTERO_ITEM CSL_CITATION {"citationID":"lxaWJIVD","properties":{"formattedCitation":"(Cuellar De la Cruz &amp; Robinson, 2017)","plainCitation":"(Cuellar De la Cruz &amp; Robinson, 2017)","noteIndex":0},"citationItems":[{"id":1754,"uris":["http://zotero.org/users/local/F0XOCTdk/items/W42GATNL"],"uri":["http://zotero.org/users/local/F0XOCTdk/items/W42GATNL"],"itemData":{"id":1754,"type":"article-journal","title":"Answering the call to accessible quality health care for all using a new model of local community not-for-profit charity clinics: A return to Christ-centered care of the past","container-title":"The Linacre Quarterly","page":"44-56","volume":"84","issue":"1","source":"PubMed Central","abstract":"This article uses studies and organizational trends to understand available solutions to the lack of quality health care access, especially for the poor and needy of local U.S. communities. The U.S. healthcare system seems to be moving toward the World Health Organization's recommendation for universal health coverage for healthcare sustainability. Healthcare trends and offered solutions are varied. Christian healthcare traditionally implements works of mercy guided by a Christian ethos embracing the teachings of human dignity, solidarity, the common good, and subsidiarity. Culture of Life Ministries is one of many new sustainable U.S. healthcare models which implements Christ-centered health care to meet the need of quality and accessible health care for the local community. Culture of Life Ministries employs a model of charity care through volunteerism. Volunteer workers not only improve but also transform the local healthcare system into a personal healing ministry of the highest quality for every person., Summary: The lack of access to quality health care is a common problem in the U.S. despite various solutions offered through legislative and socioeconomic works: universal healthcare models, insurance models, and other business models. U.S. health care would be best transformed by returning to the implementation of a traditional system founded on the Christian principles of human dignity, solidarity, subsidiarity, and the common good. Culture of Life Ministries is an example of such a local ministry in Texas, which has found success in practically applying these Christ-centered, healthcare principles into an emerging not-for-profit, economically sustainable, healthcare model.","URL":"https://www.ncbi.nlm.nih.gov/pmc/articles/PMC5375650/","DOI":"10.1080/00243639.2016.1274631","ISSN":"0024-3639","note":"PMID: 28392598\nPMCID: PMC5375650","shortTitle":"Answering the call to accessible quality health care for all using a new model of local community not-for-profit charity clinics","journalAbbreviation":"Linacre Q","author":[{"family":"Cuellar De la Cruz","given":"Yuri"},{"family":"Robinson","given":"Stephen"}],"issued":{"date-parts":[["2017",2]]},"accessed":{"date-parts":[["2020",1,24]]}}}],"schema":"https://github.com/citation-style-language/schema/raw/master/csl-citation.json"} </w:instrText>
            </w:r>
            <w:r w:rsidR="006B75B3" w:rsidRPr="00C21FBE">
              <w:rPr>
                <w:rFonts w:eastAsia="Times New Roman"/>
                <w:color w:val="FF0000"/>
                <w:szCs w:val="24"/>
              </w:rPr>
              <w:fldChar w:fldCharType="separate"/>
            </w:r>
            <w:r w:rsidR="006B75B3" w:rsidRPr="00C21FBE">
              <w:rPr>
                <w:color w:val="FF0000"/>
              </w:rPr>
              <w:t>(Cuellar De la Cruz &amp; Robinson, 2017)</w:t>
            </w:r>
            <w:r w:rsidR="006B75B3" w:rsidRPr="00C21FBE">
              <w:rPr>
                <w:rFonts w:eastAsia="Times New Roman"/>
                <w:color w:val="FF0000"/>
                <w:szCs w:val="24"/>
              </w:rPr>
              <w:fldChar w:fldCharType="end"/>
            </w:r>
            <w:r w:rsidR="00EE3F2A" w:rsidRPr="00C21FBE">
              <w:rPr>
                <w:rFonts w:eastAsia="Times New Roman"/>
                <w:color w:val="FF0000"/>
                <w:szCs w:val="24"/>
              </w:rPr>
              <w:t xml:space="preserve">. </w:t>
            </w:r>
          </w:p>
        </w:tc>
      </w:tr>
    </w:tbl>
    <w:p w14:paraId="3FEAFC44" w14:textId="5CAA45FA" w:rsidR="006B75B3" w:rsidRDefault="006B75B3" w:rsidP="0068534E">
      <w:pPr>
        <w:spacing w:after="0"/>
        <w:rPr>
          <w:rFonts w:eastAsia="Times New Roman"/>
          <w:szCs w:val="24"/>
        </w:rPr>
      </w:pPr>
    </w:p>
    <w:p w14:paraId="0B4B6EED" w14:textId="77777777" w:rsidR="006B75B3" w:rsidRDefault="006B75B3">
      <w:pPr>
        <w:spacing w:after="0"/>
        <w:rPr>
          <w:rFonts w:eastAsia="Times New Roman"/>
          <w:szCs w:val="24"/>
        </w:rPr>
      </w:pPr>
      <w:r>
        <w:rPr>
          <w:rFonts w:eastAsia="Times New Roman"/>
          <w:szCs w:val="24"/>
        </w:rPr>
        <w:br w:type="page"/>
      </w:r>
    </w:p>
    <w:p w14:paraId="5EA0DF7A" w14:textId="67EB2B2C" w:rsidR="00791623" w:rsidRDefault="006B75B3" w:rsidP="0068534E">
      <w:pPr>
        <w:spacing w:after="0"/>
        <w:rPr>
          <w:rFonts w:eastAsia="Times New Roman"/>
          <w:szCs w:val="24"/>
        </w:rPr>
      </w:pPr>
      <w:r>
        <w:rPr>
          <w:rFonts w:eastAsia="Times New Roman"/>
          <w:szCs w:val="24"/>
        </w:rPr>
        <w:lastRenderedPageBreak/>
        <w:t xml:space="preserve">References </w:t>
      </w:r>
    </w:p>
    <w:p w14:paraId="662189FA" w14:textId="77777777" w:rsidR="006B75B3" w:rsidRDefault="006B75B3" w:rsidP="0068534E">
      <w:pPr>
        <w:spacing w:after="0"/>
        <w:rPr>
          <w:rFonts w:eastAsia="Times New Roman"/>
          <w:szCs w:val="24"/>
        </w:rPr>
      </w:pPr>
    </w:p>
    <w:p w14:paraId="199FABF7" w14:textId="77777777" w:rsidR="00C21FBE" w:rsidRPr="00C21FBE" w:rsidRDefault="006B75B3" w:rsidP="00C21FBE">
      <w:pPr>
        <w:pStyle w:val="Bibliography"/>
      </w:pPr>
      <w:r>
        <w:rPr>
          <w:rFonts w:eastAsia="Times New Roman"/>
        </w:rPr>
        <w:fldChar w:fldCharType="begin"/>
      </w:r>
      <w:r>
        <w:rPr>
          <w:rFonts w:eastAsia="Times New Roman"/>
        </w:rPr>
        <w:instrText xml:space="preserve"> ADDIN ZOTERO_BIBL {"uncited":[],"omitted":[],"custom":[]} CSL_BIBLIOGRAPHY </w:instrText>
      </w:r>
      <w:r>
        <w:rPr>
          <w:rFonts w:eastAsia="Times New Roman"/>
        </w:rPr>
        <w:fldChar w:fldCharType="separate"/>
      </w:r>
      <w:r w:rsidR="00C21FBE" w:rsidRPr="00C21FBE">
        <w:t xml:space="preserve">Apostolopoulos, Y., Sönmez, S., Hege, A., &amp; Lemke, M. (2016). Work strain, social isolation and mental health of long-haul truckers. </w:t>
      </w:r>
      <w:r w:rsidR="00C21FBE" w:rsidRPr="00C21FBE">
        <w:rPr>
          <w:i/>
          <w:iCs/>
        </w:rPr>
        <w:t>Occupational Therapy in Mental Health</w:t>
      </w:r>
      <w:r w:rsidR="00C21FBE" w:rsidRPr="00C21FBE">
        <w:t xml:space="preserve">, </w:t>
      </w:r>
      <w:r w:rsidR="00C21FBE" w:rsidRPr="00C21FBE">
        <w:rPr>
          <w:i/>
          <w:iCs/>
        </w:rPr>
        <w:t>32</w:t>
      </w:r>
      <w:r w:rsidR="00C21FBE" w:rsidRPr="00C21FBE">
        <w:t>(1), 50–69.</w:t>
      </w:r>
    </w:p>
    <w:p w14:paraId="1D94EC76" w14:textId="77777777" w:rsidR="00C21FBE" w:rsidRPr="00C21FBE" w:rsidRDefault="00C21FBE" w:rsidP="00C21FBE">
      <w:pPr>
        <w:pStyle w:val="Bibliography"/>
      </w:pPr>
      <w:r w:rsidRPr="00C21FBE">
        <w:t xml:space="preserve">Cuellar De la Cruz, Y., &amp; Robinson, S. (2017). Answering the call to accessible quality health care for all using a new model of local community not-for-profit charity clinics: A return to Christ-centered care of the past. </w:t>
      </w:r>
      <w:r w:rsidRPr="00C21FBE">
        <w:rPr>
          <w:i/>
          <w:iCs/>
        </w:rPr>
        <w:t>The Linacre Quarterly</w:t>
      </w:r>
      <w:r w:rsidRPr="00C21FBE">
        <w:t xml:space="preserve">, </w:t>
      </w:r>
      <w:r w:rsidRPr="00C21FBE">
        <w:rPr>
          <w:i/>
          <w:iCs/>
        </w:rPr>
        <w:t>84</w:t>
      </w:r>
      <w:r w:rsidRPr="00C21FBE">
        <w:t>(1), 44–56. https://doi.org/10.1080/00243639.2016.1274631</w:t>
      </w:r>
    </w:p>
    <w:p w14:paraId="75403A83" w14:textId="77777777" w:rsidR="00C21FBE" w:rsidRPr="00C21FBE" w:rsidRDefault="00C21FBE" w:rsidP="00C21FBE">
      <w:pPr>
        <w:pStyle w:val="Bibliography"/>
      </w:pPr>
      <w:r w:rsidRPr="00C21FBE">
        <w:t xml:space="preserve">Lake, J., &amp; Turner, M. S. (2017). Urgent Need for Improved Mental Health Care and a More Collaborative Model of Care. </w:t>
      </w:r>
      <w:r w:rsidRPr="00C21FBE">
        <w:rPr>
          <w:i/>
          <w:iCs/>
        </w:rPr>
        <w:t>The Permanente Journal</w:t>
      </w:r>
      <w:r w:rsidRPr="00C21FBE">
        <w:t xml:space="preserve">, </w:t>
      </w:r>
      <w:r w:rsidRPr="00C21FBE">
        <w:rPr>
          <w:i/>
          <w:iCs/>
        </w:rPr>
        <w:t>21</w:t>
      </w:r>
      <w:r w:rsidRPr="00C21FBE">
        <w:t>. https://doi.org/10.7812/TPP/17-024</w:t>
      </w:r>
    </w:p>
    <w:p w14:paraId="43E43636" w14:textId="0EA6DF03" w:rsidR="006B75B3" w:rsidRPr="00B74968" w:rsidRDefault="006B75B3" w:rsidP="0068534E">
      <w:pPr>
        <w:spacing w:after="0"/>
        <w:rPr>
          <w:rFonts w:eastAsia="Times New Roman"/>
          <w:szCs w:val="24"/>
        </w:rPr>
      </w:pPr>
      <w:r>
        <w:rPr>
          <w:rFonts w:eastAsia="Times New Roman"/>
          <w:szCs w:val="24"/>
        </w:rPr>
        <w:fldChar w:fldCharType="end"/>
      </w:r>
    </w:p>
    <w:sectPr w:rsidR="006B75B3" w:rsidRPr="00B74968" w:rsidSect="00791623">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67B11" w14:textId="77777777" w:rsidR="00764BFC" w:rsidRDefault="00764BFC" w:rsidP="00E3078E">
      <w:pPr>
        <w:spacing w:after="0"/>
      </w:pPr>
      <w:r>
        <w:separator/>
      </w:r>
    </w:p>
  </w:endnote>
  <w:endnote w:type="continuationSeparator" w:id="0">
    <w:p w14:paraId="0BE26CC8" w14:textId="77777777" w:rsidR="00764BFC" w:rsidRDefault="00764BFC"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 w:name="Lucida Sans Unicode">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nt292">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114C8" w14:textId="77777777" w:rsidR="00AF0100" w:rsidRDefault="00AF0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490244"/>
      <w:docPartObj>
        <w:docPartGallery w:val="Page Numbers (Bottom of Page)"/>
        <w:docPartUnique/>
      </w:docPartObj>
    </w:sdtPr>
    <w:sdtEndPr>
      <w:rPr>
        <w:noProof/>
      </w:rPr>
    </w:sdtEndPr>
    <w:sdtContent>
      <w:p w14:paraId="048766D0" w14:textId="1CDA9D1E" w:rsidR="00AF0100" w:rsidRDefault="00AF0100">
        <w:pPr>
          <w:pStyle w:val="Footer"/>
          <w:jc w:val="center"/>
        </w:pPr>
        <w:r>
          <w:fldChar w:fldCharType="begin"/>
        </w:r>
        <w:r>
          <w:instrText xml:space="preserve"> PAGE   \* MERGEFORMAT </w:instrText>
        </w:r>
        <w:r>
          <w:fldChar w:fldCharType="separate"/>
        </w:r>
        <w:r w:rsidR="008531D8">
          <w:rPr>
            <w:noProof/>
          </w:rPr>
          <w:t>2</w:t>
        </w:r>
        <w:r>
          <w:rPr>
            <w:noProof/>
          </w:rPr>
          <w:fldChar w:fldCharType="end"/>
        </w:r>
      </w:p>
    </w:sdtContent>
  </w:sdt>
  <w:p w14:paraId="57D55E6B" w14:textId="77777777" w:rsidR="00AF0100" w:rsidRDefault="00AF01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E8C45" w14:textId="07849651" w:rsidR="00723B6D" w:rsidRPr="00723B6D" w:rsidRDefault="00723B6D" w:rsidP="00723B6D">
    <w:pPr>
      <w:jc w:val="center"/>
    </w:pPr>
    <w:r w:rsidRPr="00723B6D">
      <w:t>© 201</w:t>
    </w:r>
    <w:r w:rsidR="00AF0100">
      <w:t>9</w:t>
    </w:r>
    <w:r w:rsidRPr="00723B6D">
      <w:t xml:space="preserve">. </w:t>
    </w:r>
    <w:smartTag w:uri="urn:schemas-microsoft-com:office:smarttags" w:element="place">
      <w:smartTag w:uri="urn:schemas-microsoft-com:office:smarttags" w:element="PlaceName">
        <w:r w:rsidRPr="00723B6D">
          <w:t>Grand Canyon</w:t>
        </w:r>
      </w:smartTag>
      <w:r w:rsidRPr="00723B6D">
        <w:t xml:space="preserve"> </w:t>
      </w:r>
      <w:smartTag w:uri="urn:schemas-microsoft-com:office:smarttags" w:element="PlaceType">
        <w:r w:rsidRPr="00723B6D">
          <w:t>University</w:t>
        </w:r>
      </w:smartTag>
    </w:smartTag>
    <w:r w:rsidRPr="00723B6D">
      <w:t>. All Rights Reserved.</w:t>
    </w:r>
  </w:p>
  <w:p w14:paraId="548811ED" w14:textId="77777777" w:rsidR="00723B6D" w:rsidRDefault="00723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49D31" w14:textId="77777777" w:rsidR="00764BFC" w:rsidRDefault="00764BFC" w:rsidP="00E3078E">
      <w:pPr>
        <w:spacing w:after="0"/>
      </w:pPr>
      <w:r>
        <w:separator/>
      </w:r>
    </w:p>
  </w:footnote>
  <w:footnote w:type="continuationSeparator" w:id="0">
    <w:p w14:paraId="380FB986" w14:textId="77777777" w:rsidR="00764BFC" w:rsidRDefault="00764BFC" w:rsidP="00E30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0D11" w14:textId="77777777" w:rsidR="00AF0100" w:rsidRDefault="00AF0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E0EDC" w14:textId="77777777" w:rsidR="00E3078E" w:rsidRDefault="00E3078E" w:rsidP="002A3A3D">
    <w:pPr>
      <w:pStyle w:val="Header"/>
    </w:pPr>
  </w:p>
  <w:p w14:paraId="312CCC1E" w14:textId="77777777" w:rsidR="00E91BB7" w:rsidRDefault="00E91BB7" w:rsidP="002A3A3D">
    <w:pPr>
      <w:pStyle w:val="Header"/>
    </w:pPr>
  </w:p>
  <w:p w14:paraId="1E9F5C3D" w14:textId="77777777" w:rsidR="00E91BB7" w:rsidRDefault="00E91BB7" w:rsidP="002A3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7C06" w14:textId="77777777" w:rsidR="00723B6D" w:rsidRDefault="00723B6D">
    <w:pPr>
      <w:pStyle w:val="Header"/>
    </w:pPr>
    <w:r>
      <w:rPr>
        <w:noProof/>
      </w:rPr>
      <w:drawing>
        <wp:inline distT="0" distB="0" distL="0" distR="0" wp14:anchorId="101E0D77" wp14:editId="101E0D78">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5FCAB8FC" w14:textId="77777777" w:rsidR="00723B6D" w:rsidRDefault="00723B6D">
    <w:pPr>
      <w:pStyle w:val="Header"/>
    </w:pPr>
  </w:p>
  <w:p w14:paraId="7F278E55" w14:textId="77777777" w:rsidR="00723B6D" w:rsidRDefault="00723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C6A14"/>
    <w:multiLevelType w:val="hybridMultilevel"/>
    <w:tmpl w:val="9F8A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4A02"/>
    <w:multiLevelType w:val="hybridMultilevel"/>
    <w:tmpl w:val="E3C24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24639"/>
    <w:multiLevelType w:val="hybridMultilevel"/>
    <w:tmpl w:val="8D266CDE"/>
    <w:lvl w:ilvl="0" w:tplc="3C1A145A">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555722"/>
    <w:multiLevelType w:val="hybridMultilevel"/>
    <w:tmpl w:val="055E3C0C"/>
    <w:lvl w:ilvl="0" w:tplc="3C1A145A">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5841CF"/>
    <w:multiLevelType w:val="hybridMultilevel"/>
    <w:tmpl w:val="CD0CCC9E"/>
    <w:lvl w:ilvl="0" w:tplc="3C1A145A">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2743EF"/>
    <w:multiLevelType w:val="hybridMultilevel"/>
    <w:tmpl w:val="EF80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82CBE"/>
    <w:multiLevelType w:val="hybridMultilevel"/>
    <w:tmpl w:val="509005A6"/>
    <w:lvl w:ilvl="0" w:tplc="3C1A145A">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947D8"/>
    <w:multiLevelType w:val="hybridMultilevel"/>
    <w:tmpl w:val="C660D9E2"/>
    <w:lvl w:ilvl="0" w:tplc="3C1A145A">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7E35D6"/>
    <w:multiLevelType w:val="hybridMultilevel"/>
    <w:tmpl w:val="2F10C6FA"/>
    <w:lvl w:ilvl="0" w:tplc="3C1A145A">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377707"/>
    <w:multiLevelType w:val="hybridMultilevel"/>
    <w:tmpl w:val="43B0162C"/>
    <w:lvl w:ilvl="0" w:tplc="3C1A145A">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F86638"/>
    <w:multiLevelType w:val="hybridMultilevel"/>
    <w:tmpl w:val="8A64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964DD4"/>
    <w:multiLevelType w:val="hybridMultilevel"/>
    <w:tmpl w:val="E4D8E19A"/>
    <w:lvl w:ilvl="0" w:tplc="3C1A145A">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4"/>
  </w:num>
  <w:num w:numId="4">
    <w:abstractNumId w:val="7"/>
  </w:num>
  <w:num w:numId="5">
    <w:abstractNumId w:val="6"/>
  </w:num>
  <w:num w:numId="6">
    <w:abstractNumId w:val="2"/>
  </w:num>
  <w:num w:numId="7">
    <w:abstractNumId w:val="8"/>
  </w:num>
  <w:num w:numId="8">
    <w:abstractNumId w:val="3"/>
  </w:num>
  <w:num w:numId="9">
    <w:abstractNumId w:val="5"/>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2NjQwMTe2NDY2NTZR0lEKTi0uzszPAykwrAUAua3NjywAAAA="/>
  </w:docVars>
  <w:rsids>
    <w:rsidRoot w:val="00942502"/>
    <w:rsid w:val="00016194"/>
    <w:rsid w:val="000310F3"/>
    <w:rsid w:val="000328DA"/>
    <w:rsid w:val="000465AC"/>
    <w:rsid w:val="0005127C"/>
    <w:rsid w:val="00074351"/>
    <w:rsid w:val="00075A67"/>
    <w:rsid w:val="000825D6"/>
    <w:rsid w:val="000B3382"/>
    <w:rsid w:val="000C0994"/>
    <w:rsid w:val="000F7DE2"/>
    <w:rsid w:val="0010260C"/>
    <w:rsid w:val="001041A7"/>
    <w:rsid w:val="00107F57"/>
    <w:rsid w:val="00111F66"/>
    <w:rsid w:val="0012768C"/>
    <w:rsid w:val="00140F11"/>
    <w:rsid w:val="0015763A"/>
    <w:rsid w:val="00196AF5"/>
    <w:rsid w:val="001A5EA9"/>
    <w:rsid w:val="001C0662"/>
    <w:rsid w:val="001C5B27"/>
    <w:rsid w:val="002052A8"/>
    <w:rsid w:val="00210F93"/>
    <w:rsid w:val="002212F2"/>
    <w:rsid w:val="00257297"/>
    <w:rsid w:val="002946DC"/>
    <w:rsid w:val="002A3A3D"/>
    <w:rsid w:val="002A6CEE"/>
    <w:rsid w:val="002C5628"/>
    <w:rsid w:val="002F10D6"/>
    <w:rsid w:val="0036359D"/>
    <w:rsid w:val="00372684"/>
    <w:rsid w:val="00374EFC"/>
    <w:rsid w:val="00376940"/>
    <w:rsid w:val="003B6162"/>
    <w:rsid w:val="00426BA8"/>
    <w:rsid w:val="00435477"/>
    <w:rsid w:val="004610DE"/>
    <w:rsid w:val="00465373"/>
    <w:rsid w:val="00475422"/>
    <w:rsid w:val="00497644"/>
    <w:rsid w:val="004B4826"/>
    <w:rsid w:val="004D142C"/>
    <w:rsid w:val="004E59F7"/>
    <w:rsid w:val="00502F59"/>
    <w:rsid w:val="00520645"/>
    <w:rsid w:val="005214DA"/>
    <w:rsid w:val="00530E81"/>
    <w:rsid w:val="0055210F"/>
    <w:rsid w:val="005714AE"/>
    <w:rsid w:val="005952F0"/>
    <w:rsid w:val="005B58DC"/>
    <w:rsid w:val="005D688D"/>
    <w:rsid w:val="005F4A4A"/>
    <w:rsid w:val="0067237A"/>
    <w:rsid w:val="00684030"/>
    <w:rsid w:val="0068534E"/>
    <w:rsid w:val="006950C9"/>
    <w:rsid w:val="006A6B40"/>
    <w:rsid w:val="006B75B3"/>
    <w:rsid w:val="006B7B81"/>
    <w:rsid w:val="006C558B"/>
    <w:rsid w:val="00723B6D"/>
    <w:rsid w:val="0074735E"/>
    <w:rsid w:val="00764BFC"/>
    <w:rsid w:val="00791623"/>
    <w:rsid w:val="007B39BA"/>
    <w:rsid w:val="007C4D7F"/>
    <w:rsid w:val="007D1F07"/>
    <w:rsid w:val="007F090F"/>
    <w:rsid w:val="0083505F"/>
    <w:rsid w:val="008367E2"/>
    <w:rsid w:val="00837C72"/>
    <w:rsid w:val="008531D8"/>
    <w:rsid w:val="00860BEF"/>
    <w:rsid w:val="00882D64"/>
    <w:rsid w:val="008C2F5E"/>
    <w:rsid w:val="008F6E5E"/>
    <w:rsid w:val="00901EFD"/>
    <w:rsid w:val="00907CAF"/>
    <w:rsid w:val="00916D19"/>
    <w:rsid w:val="009177AC"/>
    <w:rsid w:val="00930132"/>
    <w:rsid w:val="00930E33"/>
    <w:rsid w:val="00937571"/>
    <w:rsid w:val="00937AB3"/>
    <w:rsid w:val="00942502"/>
    <w:rsid w:val="00961C67"/>
    <w:rsid w:val="0096629E"/>
    <w:rsid w:val="009853F9"/>
    <w:rsid w:val="009C7E71"/>
    <w:rsid w:val="009E3FF4"/>
    <w:rsid w:val="009F5435"/>
    <w:rsid w:val="009F6C41"/>
    <w:rsid w:val="00A05E10"/>
    <w:rsid w:val="00A13024"/>
    <w:rsid w:val="00A220D0"/>
    <w:rsid w:val="00A31E7B"/>
    <w:rsid w:val="00A41B5D"/>
    <w:rsid w:val="00A465C8"/>
    <w:rsid w:val="00A65763"/>
    <w:rsid w:val="00A74FF5"/>
    <w:rsid w:val="00AA4A9A"/>
    <w:rsid w:val="00AE30FC"/>
    <w:rsid w:val="00AF0100"/>
    <w:rsid w:val="00B11C18"/>
    <w:rsid w:val="00B43341"/>
    <w:rsid w:val="00B74968"/>
    <w:rsid w:val="00B75570"/>
    <w:rsid w:val="00BD5403"/>
    <w:rsid w:val="00BE4BCA"/>
    <w:rsid w:val="00BF63DF"/>
    <w:rsid w:val="00C16584"/>
    <w:rsid w:val="00C21FBE"/>
    <w:rsid w:val="00C22E44"/>
    <w:rsid w:val="00C957CA"/>
    <w:rsid w:val="00CA47EB"/>
    <w:rsid w:val="00CB3DCC"/>
    <w:rsid w:val="00CF2D06"/>
    <w:rsid w:val="00D0586E"/>
    <w:rsid w:val="00D078DF"/>
    <w:rsid w:val="00D20E0D"/>
    <w:rsid w:val="00D2581D"/>
    <w:rsid w:val="00D25C83"/>
    <w:rsid w:val="00D51606"/>
    <w:rsid w:val="00D56996"/>
    <w:rsid w:val="00D61F1A"/>
    <w:rsid w:val="00D63F5A"/>
    <w:rsid w:val="00D749DD"/>
    <w:rsid w:val="00D93063"/>
    <w:rsid w:val="00D95921"/>
    <w:rsid w:val="00DA1D63"/>
    <w:rsid w:val="00DA61D0"/>
    <w:rsid w:val="00DD18BF"/>
    <w:rsid w:val="00E071BA"/>
    <w:rsid w:val="00E3078E"/>
    <w:rsid w:val="00E316D5"/>
    <w:rsid w:val="00E4215D"/>
    <w:rsid w:val="00E46EBA"/>
    <w:rsid w:val="00E53C87"/>
    <w:rsid w:val="00E648BB"/>
    <w:rsid w:val="00E91BB7"/>
    <w:rsid w:val="00EC0A05"/>
    <w:rsid w:val="00EE3F2A"/>
    <w:rsid w:val="00EE584F"/>
    <w:rsid w:val="00F10E9B"/>
    <w:rsid w:val="00F9118B"/>
    <w:rsid w:val="00F94CC8"/>
    <w:rsid w:val="00FF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01E0D65"/>
  <w15:docId w15:val="{69BAE0D2-094C-4BDF-9F7B-6C942B1B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paragraph" w:styleId="ListParagraph">
    <w:name w:val="List Paragraph"/>
    <w:basedOn w:val="Normal"/>
    <w:uiPriority w:val="34"/>
    <w:qFormat/>
    <w:rsid w:val="00210F93"/>
    <w:pPr>
      <w:spacing w:after="120"/>
      <w:ind w:left="720"/>
    </w:pPr>
  </w:style>
  <w:style w:type="character" w:styleId="CommentReference">
    <w:name w:val="annotation reference"/>
    <w:basedOn w:val="DefaultParagraphFont"/>
    <w:uiPriority w:val="99"/>
    <w:semiHidden/>
    <w:unhideWhenUsed/>
    <w:rsid w:val="00210F93"/>
    <w:rPr>
      <w:sz w:val="16"/>
      <w:szCs w:val="16"/>
    </w:rPr>
  </w:style>
  <w:style w:type="paragraph" w:styleId="CommentText">
    <w:name w:val="annotation text"/>
    <w:basedOn w:val="Normal"/>
    <w:link w:val="CommentTextChar"/>
    <w:uiPriority w:val="99"/>
    <w:semiHidden/>
    <w:unhideWhenUsed/>
    <w:rsid w:val="00210F93"/>
    <w:rPr>
      <w:sz w:val="20"/>
      <w:szCs w:val="20"/>
    </w:rPr>
  </w:style>
  <w:style w:type="character" w:customStyle="1" w:styleId="CommentTextChar">
    <w:name w:val="Comment Text Char"/>
    <w:basedOn w:val="DefaultParagraphFont"/>
    <w:link w:val="CommentText"/>
    <w:uiPriority w:val="99"/>
    <w:semiHidden/>
    <w:rsid w:val="00210F93"/>
  </w:style>
  <w:style w:type="paragraph" w:styleId="CommentSubject">
    <w:name w:val="annotation subject"/>
    <w:basedOn w:val="CommentText"/>
    <w:next w:val="CommentText"/>
    <w:link w:val="CommentSubjectChar"/>
    <w:uiPriority w:val="99"/>
    <w:semiHidden/>
    <w:unhideWhenUsed/>
    <w:rsid w:val="00210F93"/>
    <w:rPr>
      <w:b/>
      <w:bCs/>
    </w:rPr>
  </w:style>
  <w:style w:type="character" w:customStyle="1" w:styleId="CommentSubjectChar">
    <w:name w:val="Comment Subject Char"/>
    <w:basedOn w:val="CommentTextChar"/>
    <w:link w:val="CommentSubject"/>
    <w:uiPriority w:val="99"/>
    <w:semiHidden/>
    <w:rsid w:val="00210F93"/>
    <w:rPr>
      <w:b/>
      <w:bCs/>
    </w:rPr>
  </w:style>
  <w:style w:type="table" w:styleId="TableGrid">
    <w:name w:val="Table Grid"/>
    <w:basedOn w:val="TableNormal"/>
    <w:uiPriority w:val="59"/>
    <w:rsid w:val="0079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PgmDesBodyText">
    <w:name w:val="GC Pgm Des Body Text"/>
    <w:basedOn w:val="Normal"/>
    <w:uiPriority w:val="99"/>
    <w:rsid w:val="00EC0A05"/>
    <w:pPr>
      <w:spacing w:after="120"/>
    </w:pPr>
    <w:rPr>
      <w:rFonts w:eastAsia="Times New Roman"/>
    </w:rPr>
  </w:style>
  <w:style w:type="paragraph" w:styleId="Bibliography">
    <w:name w:val="Bibliography"/>
    <w:basedOn w:val="Normal"/>
    <w:next w:val="Normal"/>
    <w:uiPriority w:val="37"/>
    <w:unhideWhenUsed/>
    <w:rsid w:val="006B75B3"/>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67878">
      <w:bodyDiv w:val="1"/>
      <w:marLeft w:val="0"/>
      <w:marRight w:val="0"/>
      <w:marTop w:val="0"/>
      <w:marBottom w:val="0"/>
      <w:divBdr>
        <w:top w:val="none" w:sz="0" w:space="0" w:color="auto"/>
        <w:left w:val="none" w:sz="0" w:space="0" w:color="auto"/>
        <w:bottom w:val="none" w:sz="0" w:space="0" w:color="auto"/>
        <w:right w:val="none" w:sz="0" w:space="0" w:color="auto"/>
      </w:divBdr>
      <w:divsChild>
        <w:div w:id="970591411">
          <w:marLeft w:val="0"/>
          <w:marRight w:val="0"/>
          <w:marTop w:val="0"/>
          <w:marBottom w:val="0"/>
          <w:divBdr>
            <w:top w:val="none" w:sz="0" w:space="0" w:color="auto"/>
            <w:left w:val="none" w:sz="0" w:space="0" w:color="auto"/>
            <w:bottom w:val="none" w:sz="0" w:space="0" w:color="auto"/>
            <w:right w:val="none" w:sz="0" w:space="0" w:color="auto"/>
          </w:divBdr>
        </w:div>
        <w:div w:id="1014499370">
          <w:marLeft w:val="0"/>
          <w:marRight w:val="0"/>
          <w:marTop w:val="0"/>
          <w:marBottom w:val="0"/>
          <w:divBdr>
            <w:top w:val="none" w:sz="0" w:space="0" w:color="auto"/>
            <w:left w:val="none" w:sz="0" w:space="0" w:color="auto"/>
            <w:bottom w:val="none" w:sz="0" w:space="0" w:color="auto"/>
            <w:right w:val="none" w:sz="0" w:space="0" w:color="auto"/>
          </w:divBdr>
        </w:div>
        <w:div w:id="938947580">
          <w:marLeft w:val="0"/>
          <w:marRight w:val="0"/>
          <w:marTop w:val="0"/>
          <w:marBottom w:val="0"/>
          <w:divBdr>
            <w:top w:val="none" w:sz="0" w:space="0" w:color="auto"/>
            <w:left w:val="none" w:sz="0" w:space="0" w:color="auto"/>
            <w:bottom w:val="none" w:sz="0" w:space="0" w:color="auto"/>
            <w:right w:val="none" w:sz="0" w:space="0" w:color="auto"/>
          </w:divBdr>
        </w:div>
        <w:div w:id="1705867142">
          <w:marLeft w:val="0"/>
          <w:marRight w:val="0"/>
          <w:marTop w:val="0"/>
          <w:marBottom w:val="0"/>
          <w:divBdr>
            <w:top w:val="none" w:sz="0" w:space="0" w:color="auto"/>
            <w:left w:val="none" w:sz="0" w:space="0" w:color="auto"/>
            <w:bottom w:val="none" w:sz="0" w:space="0" w:color="auto"/>
            <w:right w:val="none" w:sz="0" w:space="0" w:color="auto"/>
          </w:divBdr>
        </w:div>
      </w:divsChild>
    </w:div>
    <w:div w:id="470557927">
      <w:bodyDiv w:val="1"/>
      <w:marLeft w:val="0"/>
      <w:marRight w:val="0"/>
      <w:marTop w:val="0"/>
      <w:marBottom w:val="0"/>
      <w:divBdr>
        <w:top w:val="none" w:sz="0" w:space="0" w:color="auto"/>
        <w:left w:val="none" w:sz="0" w:space="0" w:color="auto"/>
        <w:bottom w:val="none" w:sz="0" w:space="0" w:color="auto"/>
        <w:right w:val="none" w:sz="0" w:space="0" w:color="auto"/>
      </w:divBdr>
      <w:divsChild>
        <w:div w:id="70470020">
          <w:marLeft w:val="0"/>
          <w:marRight w:val="0"/>
          <w:marTop w:val="0"/>
          <w:marBottom w:val="0"/>
          <w:divBdr>
            <w:top w:val="none" w:sz="0" w:space="0" w:color="auto"/>
            <w:left w:val="none" w:sz="0" w:space="0" w:color="auto"/>
            <w:bottom w:val="none" w:sz="0" w:space="0" w:color="auto"/>
            <w:right w:val="none" w:sz="0" w:space="0" w:color="auto"/>
          </w:divBdr>
        </w:div>
        <w:div w:id="1852378089">
          <w:marLeft w:val="0"/>
          <w:marRight w:val="0"/>
          <w:marTop w:val="0"/>
          <w:marBottom w:val="0"/>
          <w:divBdr>
            <w:top w:val="none" w:sz="0" w:space="0" w:color="auto"/>
            <w:left w:val="none" w:sz="0" w:space="0" w:color="auto"/>
            <w:bottom w:val="none" w:sz="0" w:space="0" w:color="auto"/>
            <w:right w:val="none" w:sz="0" w:space="0" w:color="auto"/>
          </w:divBdr>
        </w:div>
        <w:div w:id="1765417177">
          <w:marLeft w:val="0"/>
          <w:marRight w:val="0"/>
          <w:marTop w:val="0"/>
          <w:marBottom w:val="0"/>
          <w:divBdr>
            <w:top w:val="none" w:sz="0" w:space="0" w:color="auto"/>
            <w:left w:val="none" w:sz="0" w:space="0" w:color="auto"/>
            <w:bottom w:val="none" w:sz="0" w:space="0" w:color="auto"/>
            <w:right w:val="none" w:sz="0" w:space="0" w:color="auto"/>
          </w:divBdr>
        </w:div>
        <w:div w:id="695081526">
          <w:marLeft w:val="0"/>
          <w:marRight w:val="0"/>
          <w:marTop w:val="0"/>
          <w:marBottom w:val="0"/>
          <w:divBdr>
            <w:top w:val="none" w:sz="0" w:space="0" w:color="auto"/>
            <w:left w:val="none" w:sz="0" w:space="0" w:color="auto"/>
            <w:bottom w:val="none" w:sz="0" w:space="0" w:color="auto"/>
            <w:right w:val="none" w:sz="0" w:space="0" w:color="auto"/>
          </w:divBdr>
        </w:div>
      </w:divsChild>
    </w:div>
    <w:div w:id="811407270">
      <w:bodyDiv w:val="1"/>
      <w:marLeft w:val="0"/>
      <w:marRight w:val="0"/>
      <w:marTop w:val="0"/>
      <w:marBottom w:val="0"/>
      <w:divBdr>
        <w:top w:val="none" w:sz="0" w:space="0" w:color="auto"/>
        <w:left w:val="none" w:sz="0" w:space="0" w:color="auto"/>
        <w:bottom w:val="none" w:sz="0" w:space="0" w:color="auto"/>
        <w:right w:val="none" w:sz="0" w:space="0" w:color="auto"/>
      </w:divBdr>
      <w:divsChild>
        <w:div w:id="2131051855">
          <w:marLeft w:val="0"/>
          <w:marRight w:val="0"/>
          <w:marTop w:val="0"/>
          <w:marBottom w:val="0"/>
          <w:divBdr>
            <w:top w:val="none" w:sz="0" w:space="0" w:color="auto"/>
            <w:left w:val="none" w:sz="0" w:space="0" w:color="auto"/>
            <w:bottom w:val="none" w:sz="0" w:space="0" w:color="auto"/>
            <w:right w:val="none" w:sz="0" w:space="0" w:color="auto"/>
          </w:divBdr>
        </w:div>
        <w:div w:id="107703688">
          <w:marLeft w:val="0"/>
          <w:marRight w:val="0"/>
          <w:marTop w:val="0"/>
          <w:marBottom w:val="0"/>
          <w:divBdr>
            <w:top w:val="none" w:sz="0" w:space="0" w:color="auto"/>
            <w:left w:val="none" w:sz="0" w:space="0" w:color="auto"/>
            <w:bottom w:val="none" w:sz="0" w:space="0" w:color="auto"/>
            <w:right w:val="none" w:sz="0" w:space="0" w:color="auto"/>
          </w:divBdr>
        </w:div>
        <w:div w:id="463625231">
          <w:marLeft w:val="0"/>
          <w:marRight w:val="0"/>
          <w:marTop w:val="0"/>
          <w:marBottom w:val="0"/>
          <w:divBdr>
            <w:top w:val="none" w:sz="0" w:space="0" w:color="auto"/>
            <w:left w:val="none" w:sz="0" w:space="0" w:color="auto"/>
            <w:bottom w:val="none" w:sz="0" w:space="0" w:color="auto"/>
            <w:right w:val="none" w:sz="0" w:space="0" w:color="auto"/>
          </w:divBdr>
        </w:div>
        <w:div w:id="1261839777">
          <w:marLeft w:val="0"/>
          <w:marRight w:val="0"/>
          <w:marTop w:val="0"/>
          <w:marBottom w:val="0"/>
          <w:divBdr>
            <w:top w:val="none" w:sz="0" w:space="0" w:color="auto"/>
            <w:left w:val="none" w:sz="0" w:space="0" w:color="auto"/>
            <w:bottom w:val="none" w:sz="0" w:space="0" w:color="auto"/>
            <w:right w:val="none" w:sz="0" w:space="0" w:color="auto"/>
          </w:divBdr>
        </w:div>
      </w:divsChild>
    </w:div>
    <w:div w:id="1077827697">
      <w:bodyDiv w:val="1"/>
      <w:marLeft w:val="0"/>
      <w:marRight w:val="0"/>
      <w:marTop w:val="0"/>
      <w:marBottom w:val="0"/>
      <w:divBdr>
        <w:top w:val="none" w:sz="0" w:space="0" w:color="auto"/>
        <w:left w:val="none" w:sz="0" w:space="0" w:color="auto"/>
        <w:bottom w:val="none" w:sz="0" w:space="0" w:color="auto"/>
        <w:right w:val="none" w:sz="0" w:space="0" w:color="auto"/>
      </w:divBdr>
      <w:divsChild>
        <w:div w:id="1120298829">
          <w:marLeft w:val="0"/>
          <w:marRight w:val="0"/>
          <w:marTop w:val="0"/>
          <w:marBottom w:val="0"/>
          <w:divBdr>
            <w:top w:val="none" w:sz="0" w:space="0" w:color="auto"/>
            <w:left w:val="none" w:sz="0" w:space="0" w:color="auto"/>
            <w:bottom w:val="none" w:sz="0" w:space="0" w:color="auto"/>
            <w:right w:val="none" w:sz="0" w:space="0" w:color="auto"/>
          </w:divBdr>
        </w:div>
        <w:div w:id="184096057">
          <w:marLeft w:val="0"/>
          <w:marRight w:val="0"/>
          <w:marTop w:val="0"/>
          <w:marBottom w:val="0"/>
          <w:divBdr>
            <w:top w:val="none" w:sz="0" w:space="0" w:color="auto"/>
            <w:left w:val="none" w:sz="0" w:space="0" w:color="auto"/>
            <w:bottom w:val="none" w:sz="0" w:space="0" w:color="auto"/>
            <w:right w:val="none" w:sz="0" w:space="0" w:color="auto"/>
          </w:divBdr>
        </w:div>
        <w:div w:id="850992355">
          <w:marLeft w:val="0"/>
          <w:marRight w:val="0"/>
          <w:marTop w:val="0"/>
          <w:marBottom w:val="0"/>
          <w:divBdr>
            <w:top w:val="none" w:sz="0" w:space="0" w:color="auto"/>
            <w:left w:val="none" w:sz="0" w:space="0" w:color="auto"/>
            <w:bottom w:val="none" w:sz="0" w:space="0" w:color="auto"/>
            <w:right w:val="none" w:sz="0" w:space="0" w:color="auto"/>
          </w:divBdr>
        </w:div>
        <w:div w:id="1340809880">
          <w:marLeft w:val="0"/>
          <w:marRight w:val="0"/>
          <w:marTop w:val="0"/>
          <w:marBottom w:val="0"/>
          <w:divBdr>
            <w:top w:val="none" w:sz="0" w:space="0" w:color="auto"/>
            <w:left w:val="none" w:sz="0" w:space="0" w:color="auto"/>
            <w:bottom w:val="none" w:sz="0" w:space="0" w:color="auto"/>
            <w:right w:val="none" w:sz="0" w:space="0" w:color="auto"/>
          </w:divBdr>
        </w:div>
      </w:divsChild>
    </w:div>
    <w:div w:id="1205555821">
      <w:bodyDiv w:val="1"/>
      <w:marLeft w:val="0"/>
      <w:marRight w:val="0"/>
      <w:marTop w:val="0"/>
      <w:marBottom w:val="0"/>
      <w:divBdr>
        <w:top w:val="none" w:sz="0" w:space="0" w:color="auto"/>
        <w:left w:val="none" w:sz="0" w:space="0" w:color="auto"/>
        <w:bottom w:val="none" w:sz="0" w:space="0" w:color="auto"/>
        <w:right w:val="none" w:sz="0" w:space="0" w:color="auto"/>
      </w:divBdr>
      <w:divsChild>
        <w:div w:id="1796486993">
          <w:marLeft w:val="0"/>
          <w:marRight w:val="0"/>
          <w:marTop w:val="0"/>
          <w:marBottom w:val="0"/>
          <w:divBdr>
            <w:top w:val="none" w:sz="0" w:space="0" w:color="auto"/>
            <w:left w:val="none" w:sz="0" w:space="0" w:color="auto"/>
            <w:bottom w:val="none" w:sz="0" w:space="0" w:color="auto"/>
            <w:right w:val="none" w:sz="0" w:space="0" w:color="auto"/>
          </w:divBdr>
        </w:div>
        <w:div w:id="1189753463">
          <w:marLeft w:val="0"/>
          <w:marRight w:val="0"/>
          <w:marTop w:val="0"/>
          <w:marBottom w:val="0"/>
          <w:divBdr>
            <w:top w:val="none" w:sz="0" w:space="0" w:color="auto"/>
            <w:left w:val="none" w:sz="0" w:space="0" w:color="auto"/>
            <w:bottom w:val="none" w:sz="0" w:space="0" w:color="auto"/>
            <w:right w:val="none" w:sz="0" w:space="0" w:color="auto"/>
          </w:divBdr>
        </w:div>
        <w:div w:id="177696310">
          <w:marLeft w:val="0"/>
          <w:marRight w:val="0"/>
          <w:marTop w:val="0"/>
          <w:marBottom w:val="0"/>
          <w:divBdr>
            <w:top w:val="none" w:sz="0" w:space="0" w:color="auto"/>
            <w:left w:val="none" w:sz="0" w:space="0" w:color="auto"/>
            <w:bottom w:val="none" w:sz="0" w:space="0" w:color="auto"/>
            <w:right w:val="none" w:sz="0" w:space="0" w:color="auto"/>
          </w:divBdr>
        </w:div>
        <w:div w:id="973415085">
          <w:marLeft w:val="0"/>
          <w:marRight w:val="0"/>
          <w:marTop w:val="0"/>
          <w:marBottom w:val="0"/>
          <w:divBdr>
            <w:top w:val="none" w:sz="0" w:space="0" w:color="auto"/>
            <w:left w:val="none" w:sz="0" w:space="0" w:color="auto"/>
            <w:bottom w:val="none" w:sz="0" w:space="0" w:color="auto"/>
            <w:right w:val="none" w:sz="0" w:space="0" w:color="auto"/>
          </w:divBdr>
        </w:div>
      </w:divsChild>
    </w:div>
    <w:div w:id="1529030952">
      <w:bodyDiv w:val="1"/>
      <w:marLeft w:val="0"/>
      <w:marRight w:val="0"/>
      <w:marTop w:val="0"/>
      <w:marBottom w:val="0"/>
      <w:divBdr>
        <w:top w:val="none" w:sz="0" w:space="0" w:color="auto"/>
        <w:left w:val="none" w:sz="0" w:space="0" w:color="auto"/>
        <w:bottom w:val="none" w:sz="0" w:space="0" w:color="auto"/>
        <w:right w:val="none" w:sz="0" w:space="0" w:color="auto"/>
      </w:divBdr>
      <w:divsChild>
        <w:div w:id="844439186">
          <w:marLeft w:val="0"/>
          <w:marRight w:val="0"/>
          <w:marTop w:val="0"/>
          <w:marBottom w:val="0"/>
          <w:divBdr>
            <w:top w:val="none" w:sz="0" w:space="0" w:color="auto"/>
            <w:left w:val="none" w:sz="0" w:space="0" w:color="auto"/>
            <w:bottom w:val="none" w:sz="0" w:space="0" w:color="auto"/>
            <w:right w:val="none" w:sz="0" w:space="0" w:color="auto"/>
          </w:divBdr>
        </w:div>
        <w:div w:id="1454976791">
          <w:marLeft w:val="0"/>
          <w:marRight w:val="0"/>
          <w:marTop w:val="0"/>
          <w:marBottom w:val="0"/>
          <w:divBdr>
            <w:top w:val="none" w:sz="0" w:space="0" w:color="auto"/>
            <w:left w:val="none" w:sz="0" w:space="0" w:color="auto"/>
            <w:bottom w:val="none" w:sz="0" w:space="0" w:color="auto"/>
            <w:right w:val="none" w:sz="0" w:space="0" w:color="auto"/>
          </w:divBdr>
        </w:div>
        <w:div w:id="358361219">
          <w:marLeft w:val="0"/>
          <w:marRight w:val="0"/>
          <w:marTop w:val="0"/>
          <w:marBottom w:val="0"/>
          <w:divBdr>
            <w:top w:val="none" w:sz="0" w:space="0" w:color="auto"/>
            <w:left w:val="none" w:sz="0" w:space="0" w:color="auto"/>
            <w:bottom w:val="none" w:sz="0" w:space="0" w:color="auto"/>
            <w:right w:val="none" w:sz="0" w:space="0" w:color="auto"/>
          </w:divBdr>
        </w:div>
        <w:div w:id="927082137">
          <w:marLeft w:val="0"/>
          <w:marRight w:val="0"/>
          <w:marTop w:val="0"/>
          <w:marBottom w:val="0"/>
          <w:divBdr>
            <w:top w:val="none" w:sz="0" w:space="0" w:color="auto"/>
            <w:left w:val="none" w:sz="0" w:space="0" w:color="auto"/>
            <w:bottom w:val="none" w:sz="0" w:space="0" w:color="auto"/>
            <w:right w:val="none" w:sz="0" w:space="0" w:color="auto"/>
          </w:divBdr>
        </w:div>
      </w:divsChild>
    </w:div>
    <w:div w:id="1890263749">
      <w:bodyDiv w:val="1"/>
      <w:marLeft w:val="0"/>
      <w:marRight w:val="0"/>
      <w:marTop w:val="0"/>
      <w:marBottom w:val="0"/>
      <w:divBdr>
        <w:top w:val="none" w:sz="0" w:space="0" w:color="auto"/>
        <w:left w:val="none" w:sz="0" w:space="0" w:color="auto"/>
        <w:bottom w:val="none" w:sz="0" w:space="0" w:color="auto"/>
        <w:right w:val="none" w:sz="0" w:space="0" w:color="auto"/>
      </w:divBdr>
      <w:divsChild>
        <w:div w:id="922492218">
          <w:marLeft w:val="0"/>
          <w:marRight w:val="0"/>
          <w:marTop w:val="0"/>
          <w:marBottom w:val="0"/>
          <w:divBdr>
            <w:top w:val="none" w:sz="0" w:space="0" w:color="auto"/>
            <w:left w:val="none" w:sz="0" w:space="0" w:color="auto"/>
            <w:bottom w:val="none" w:sz="0" w:space="0" w:color="auto"/>
            <w:right w:val="none" w:sz="0" w:space="0" w:color="auto"/>
          </w:divBdr>
        </w:div>
        <w:div w:id="1039622482">
          <w:marLeft w:val="0"/>
          <w:marRight w:val="0"/>
          <w:marTop w:val="0"/>
          <w:marBottom w:val="0"/>
          <w:divBdr>
            <w:top w:val="none" w:sz="0" w:space="0" w:color="auto"/>
            <w:left w:val="none" w:sz="0" w:space="0" w:color="auto"/>
            <w:bottom w:val="none" w:sz="0" w:space="0" w:color="auto"/>
            <w:right w:val="none" w:sz="0" w:space="0" w:color="auto"/>
          </w:divBdr>
        </w:div>
        <w:div w:id="592862002">
          <w:marLeft w:val="0"/>
          <w:marRight w:val="0"/>
          <w:marTop w:val="0"/>
          <w:marBottom w:val="0"/>
          <w:divBdr>
            <w:top w:val="none" w:sz="0" w:space="0" w:color="auto"/>
            <w:left w:val="none" w:sz="0" w:space="0" w:color="auto"/>
            <w:bottom w:val="none" w:sz="0" w:space="0" w:color="auto"/>
            <w:right w:val="none" w:sz="0" w:space="0" w:color="auto"/>
          </w:divBdr>
        </w:div>
        <w:div w:id="981233778">
          <w:marLeft w:val="0"/>
          <w:marRight w:val="0"/>
          <w:marTop w:val="0"/>
          <w:marBottom w:val="0"/>
          <w:divBdr>
            <w:top w:val="none" w:sz="0" w:space="0" w:color="auto"/>
            <w:left w:val="none" w:sz="0" w:space="0" w:color="auto"/>
            <w:bottom w:val="none" w:sz="0" w:space="0" w:color="auto"/>
            <w:right w:val="none" w:sz="0" w:space="0" w:color="auto"/>
          </w:divBdr>
        </w:div>
      </w:divsChild>
    </w:div>
    <w:div w:id="2080707929">
      <w:bodyDiv w:val="1"/>
      <w:marLeft w:val="0"/>
      <w:marRight w:val="0"/>
      <w:marTop w:val="0"/>
      <w:marBottom w:val="0"/>
      <w:divBdr>
        <w:top w:val="none" w:sz="0" w:space="0" w:color="auto"/>
        <w:left w:val="none" w:sz="0" w:space="0" w:color="auto"/>
        <w:bottom w:val="none" w:sz="0" w:space="0" w:color="auto"/>
        <w:right w:val="none" w:sz="0" w:space="0" w:color="auto"/>
      </w:divBdr>
      <w:divsChild>
        <w:div w:id="231501869">
          <w:marLeft w:val="0"/>
          <w:marRight w:val="0"/>
          <w:marTop w:val="0"/>
          <w:marBottom w:val="0"/>
          <w:divBdr>
            <w:top w:val="none" w:sz="0" w:space="0" w:color="auto"/>
            <w:left w:val="none" w:sz="0" w:space="0" w:color="auto"/>
            <w:bottom w:val="none" w:sz="0" w:space="0" w:color="auto"/>
            <w:right w:val="none" w:sz="0" w:space="0" w:color="auto"/>
          </w:divBdr>
        </w:div>
        <w:div w:id="653146171">
          <w:marLeft w:val="0"/>
          <w:marRight w:val="0"/>
          <w:marTop w:val="0"/>
          <w:marBottom w:val="0"/>
          <w:divBdr>
            <w:top w:val="none" w:sz="0" w:space="0" w:color="auto"/>
            <w:left w:val="none" w:sz="0" w:space="0" w:color="auto"/>
            <w:bottom w:val="none" w:sz="0" w:space="0" w:color="auto"/>
            <w:right w:val="none" w:sz="0" w:space="0" w:color="auto"/>
          </w:divBdr>
        </w:div>
        <w:div w:id="1047946478">
          <w:marLeft w:val="0"/>
          <w:marRight w:val="0"/>
          <w:marTop w:val="0"/>
          <w:marBottom w:val="0"/>
          <w:divBdr>
            <w:top w:val="none" w:sz="0" w:space="0" w:color="auto"/>
            <w:left w:val="none" w:sz="0" w:space="0" w:color="auto"/>
            <w:bottom w:val="none" w:sz="0" w:space="0" w:color="auto"/>
            <w:right w:val="none" w:sz="0" w:space="0" w:color="auto"/>
          </w:divBdr>
        </w:div>
        <w:div w:id="850219667">
          <w:marLeft w:val="0"/>
          <w:marRight w:val="0"/>
          <w:marTop w:val="0"/>
          <w:marBottom w:val="0"/>
          <w:divBdr>
            <w:top w:val="none" w:sz="0" w:space="0" w:color="auto"/>
            <w:left w:val="none" w:sz="0" w:space="0" w:color="auto"/>
            <w:bottom w:val="none" w:sz="0" w:space="0" w:color="auto"/>
            <w:right w:val="none" w:sz="0" w:space="0" w:color="auto"/>
          </w:divBdr>
        </w:div>
      </w:divsChild>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sChild>
        <w:div w:id="855997795">
          <w:marLeft w:val="0"/>
          <w:marRight w:val="0"/>
          <w:marTop w:val="0"/>
          <w:marBottom w:val="0"/>
          <w:divBdr>
            <w:top w:val="none" w:sz="0" w:space="0" w:color="auto"/>
            <w:left w:val="none" w:sz="0" w:space="0" w:color="auto"/>
            <w:bottom w:val="none" w:sz="0" w:space="0" w:color="auto"/>
            <w:right w:val="none" w:sz="0" w:space="0" w:color="auto"/>
          </w:divBdr>
        </w:div>
        <w:div w:id="1821575735">
          <w:marLeft w:val="0"/>
          <w:marRight w:val="0"/>
          <w:marTop w:val="0"/>
          <w:marBottom w:val="0"/>
          <w:divBdr>
            <w:top w:val="none" w:sz="0" w:space="0" w:color="auto"/>
            <w:left w:val="none" w:sz="0" w:space="0" w:color="auto"/>
            <w:bottom w:val="none" w:sz="0" w:space="0" w:color="auto"/>
            <w:right w:val="none" w:sz="0" w:space="0" w:color="auto"/>
          </w:divBdr>
        </w:div>
        <w:div w:id="2106418558">
          <w:marLeft w:val="0"/>
          <w:marRight w:val="0"/>
          <w:marTop w:val="0"/>
          <w:marBottom w:val="0"/>
          <w:divBdr>
            <w:top w:val="none" w:sz="0" w:space="0" w:color="auto"/>
            <w:left w:val="none" w:sz="0" w:space="0" w:color="auto"/>
            <w:bottom w:val="none" w:sz="0" w:space="0" w:color="auto"/>
            <w:right w:val="none" w:sz="0" w:space="0" w:color="auto"/>
          </w:divBdr>
        </w:div>
        <w:div w:id="1062603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05B438C1ABE4BA0970B7CBF31BF32" ma:contentTypeVersion="0" ma:contentTypeDescription="Create a new document." ma:contentTypeScope="" ma:versionID="24337bb79783abfc1dd2f3610af017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574BB-57D9-431B-8441-68885D01B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AE2935-652D-42F6-AFDE-C5D6AD680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Kevin Knaack</dc:creator>
  <cp:keywords/>
  <cp:lastModifiedBy>Proofreader</cp:lastModifiedBy>
  <cp:revision>2</cp:revision>
  <dcterms:created xsi:type="dcterms:W3CDTF">2020-01-24T10:54:00Z</dcterms:created>
  <dcterms:modified xsi:type="dcterms:W3CDTF">2020-01-24T10:54:00Z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54;#Discussion Forum|fd9304db-9398-49b8-94d2-6b853943ac87</vt:lpwstr>
  </property>
  <property fmtid="{D5CDD505-2E9C-101B-9397-08002B2CF9AE}" pid="5" name="ContentTypeId">
    <vt:lpwstr>0x01010014705B438C1ABE4BA0970B7CBF31BF32</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ubject">
    <vt:lpwstr>4111;#Resources and Tools|1f6e65da-6000-4775-9281-026bb9b211f4</vt:lpwstr>
  </property>
  <property fmtid="{D5CDD505-2E9C-101B-9397-08002B2CF9AE}" pid="10" name="DocumentStatus">
    <vt:lpwstr/>
  </property>
  <property fmtid="{D5CDD505-2E9C-101B-9397-08002B2CF9AE}" pid="11" name="DocumentCategory">
    <vt:lpwstr/>
  </property>
  <property fmtid="{D5CDD505-2E9C-101B-9397-08002B2CF9AE}" pid="12" name="ZOTERO_PREF_1">
    <vt:lpwstr>&lt;data data-version="3" zotero-version="5.0.58"&gt;&lt;session id="EhZh8Hdu"/&gt;&lt;style id="http://www.zotero.org/styles/apa" locale="en-US" hasBibliography="1" bibliographyStyleHasBeenSet="1"/&gt;&lt;prefs&gt;&lt;pref name="fieldType" value="Field"/&gt;&lt;/prefs&gt;&lt;/data&gt;</vt:lpwstr>
  </property>
</Properties>
</file>