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5010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5010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5010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AA0E89">
      <w:pPr>
        <w:pStyle w:val="Title"/>
      </w:pPr>
      <w:r>
        <w:t>Should women work or stay at home and take care of children</w:t>
      </w:r>
    </w:p>
    <w:p w:rsidR="00AA0E89" w:rsidRDefault="00AA0E89" w:rsidP="00AA0E89">
      <w:r>
        <w:t xml:space="preserve">Over the past </w:t>
      </w:r>
      <w:r w:rsidR="00984D2A">
        <w:t>decades,</w:t>
      </w:r>
      <w:r>
        <w:t xml:space="preserve"> the role of women in the workplaces and homes has become of the hot topics that can be debated. The following essay aims to study the notion</w:t>
      </w:r>
      <w:r w:rsidR="00593E67">
        <w:t xml:space="preserve"> of</w:t>
      </w:r>
      <w:r>
        <w:t xml:space="preserve"> whether women should stay </w:t>
      </w:r>
      <w:r w:rsidR="00984D2A">
        <w:t xml:space="preserve">at home and take of children and they should go out and work. </w:t>
      </w:r>
    </w:p>
    <w:p w:rsidR="00984D2A" w:rsidRDefault="00984D2A" w:rsidP="00AA0E89">
      <w:r>
        <w:t xml:space="preserve">Gender roles are never fixed and they vary with the change in time and place. There are different perspectives regarding gender roles more specifically </w:t>
      </w:r>
      <w:r w:rsidR="002639EC">
        <w:t xml:space="preserve">women. If we focus on patriarchal societies, we can assume that women are being limited to house chores and boundaries. It is a traditional and patriarchal notion that women are only defined to the premises of </w:t>
      </w:r>
      <w:r w:rsidR="00593E67">
        <w:t xml:space="preserve">the </w:t>
      </w:r>
      <w:r w:rsidR="002639EC">
        <w:t>house and they only have to cook food and take care of their children</w:t>
      </w:r>
      <w:r w:rsidR="00217423">
        <w:t xml:space="preserve"> </w:t>
      </w:r>
      <w:r w:rsidR="00217423">
        <w:fldChar w:fldCharType="begin"/>
      </w:r>
      <w:r w:rsidR="00217423">
        <w:instrText xml:space="preserve"> ADDIN ZOTERO_ITEM CSL_CITATION {"citationID":"VmYSRjfK","properties":{"formattedCitation":"(Singh)","plainCitation":"(Singh)","noteIndex":0},"citationItems":[{"id":1859,"uris":["http://zotero.org/users/local/F0XOCTdk/items/WELBHQCW"],"uri":["http://zotero.org/users/local/F0XOCTdk/items/WELBHQCW"],"itemData":{"id":1859,"type":"article-journal","title":"Impact of Working Mothers on their Children's Development","source":"ResearchGate","author":[{"family":"Singh","given":"Lal"}],"issued":{"date-parts":[["2019",3,13]]}}}],"schema":"https://github.com/citation-style-language/schema/raw/master/csl-citation.json"} </w:instrText>
      </w:r>
      <w:r w:rsidR="00217423">
        <w:fldChar w:fldCharType="separate"/>
      </w:r>
      <w:r w:rsidR="00217423" w:rsidRPr="00217423">
        <w:rPr>
          <w:rFonts w:ascii="Times New Roman" w:hAnsi="Times New Roman" w:cs="Times New Roman"/>
        </w:rPr>
        <w:t>(Singh)</w:t>
      </w:r>
      <w:r w:rsidR="00217423">
        <w:fldChar w:fldCharType="end"/>
      </w:r>
      <w:r w:rsidR="002639EC">
        <w:t xml:space="preserve">. </w:t>
      </w:r>
      <w:r w:rsidR="00B83BB3">
        <w:t>When it comes to family systems, women are the main roles who would be taking car</w:t>
      </w:r>
      <w:r w:rsidR="00593E67">
        <w:t>e</w:t>
      </w:r>
      <w:r w:rsidR="00B83BB3">
        <w:t xml:space="preserve"> of children, mothers are expected to feed their chi</w:t>
      </w:r>
      <w:r w:rsidR="00DD7F94">
        <w:t xml:space="preserve">ldren and complete house chores. </w:t>
      </w:r>
      <w:r w:rsidR="005F6333">
        <w:t xml:space="preserve">Mother </w:t>
      </w:r>
      <w:r w:rsidR="00593E67">
        <w:t>is</w:t>
      </w:r>
      <w:r w:rsidR="005F6333">
        <w:t xml:space="preserve"> said to be better caregivers to their children as they get to spend more time to spend in the development of their children</w:t>
      </w:r>
      <w:r w:rsidR="00217423">
        <w:t xml:space="preserve"> </w:t>
      </w:r>
      <w:r w:rsidR="00217423">
        <w:fldChar w:fldCharType="begin"/>
      </w:r>
      <w:r w:rsidR="00217423">
        <w:instrText xml:space="preserve"> ADDIN ZOTERO_ITEM CSL_CITATION {"citationID":"pdWMtHBK","properties":{"formattedCitation":"(Singh)","plainCitation":"(Singh)","noteIndex":0},"citationItems":[{"id":1859,"uris":["http://zotero.org/users/local/F0XOCTdk/items/WELBHQCW"],"uri":["http://zotero.org/users/local/F0XOCTdk/items/WELBHQCW"],"itemData":{"id":1859,"type":"article-journal","title":"Impact of Working Mothers on their Children's Development","source":"ResearchGate","author":[{"family":"Singh","given":"Lal"}],"issued":{"date-parts":[["2019",3,13]]}}}],"schema":"https://github.com/citation-style-language/schema/raw/master/csl-citation.json"} </w:instrText>
      </w:r>
      <w:r w:rsidR="00217423">
        <w:fldChar w:fldCharType="separate"/>
      </w:r>
      <w:r w:rsidR="00217423" w:rsidRPr="00217423">
        <w:rPr>
          <w:rFonts w:ascii="Times New Roman" w:hAnsi="Times New Roman" w:cs="Times New Roman"/>
        </w:rPr>
        <w:t>(Singh)</w:t>
      </w:r>
      <w:r w:rsidR="00217423">
        <w:fldChar w:fldCharType="end"/>
      </w:r>
      <w:r w:rsidR="005F6333">
        <w:t xml:space="preserve">. </w:t>
      </w:r>
      <w:r w:rsidR="00DD7F94">
        <w:t xml:space="preserve">There are only limited roles that are being assigned to </w:t>
      </w:r>
      <w:r w:rsidR="00593E67">
        <w:t xml:space="preserve">the </w:t>
      </w:r>
      <w:r w:rsidR="00DD7F94">
        <w:t xml:space="preserve">woman in traditional and patriarchal societies. </w:t>
      </w:r>
      <w:r w:rsidR="00061A60">
        <w:t>While</w:t>
      </w:r>
      <w:r w:rsidR="00217423">
        <w:t>,</w:t>
      </w:r>
      <w:r w:rsidR="00061A60">
        <w:t xml:space="preserve"> men are considered to be working out of the house walls and earn bread for their families.  </w:t>
      </w:r>
    </w:p>
    <w:p w:rsidR="005F6333" w:rsidRPr="00AA0E89" w:rsidRDefault="005F6333" w:rsidP="00AA0E89">
      <w:r>
        <w:t xml:space="preserve">With the emergence of globalization and </w:t>
      </w:r>
      <w:r w:rsidR="00645E29">
        <w:t>industrialization,</w:t>
      </w:r>
      <w:r>
        <w:t xml:space="preserve"> women have started to out their efforts in the working markets and </w:t>
      </w:r>
      <w:r w:rsidR="00645E29">
        <w:t>they</w:t>
      </w:r>
      <w:r>
        <w:t xml:space="preserve"> have started to gain experiences in the work</w:t>
      </w:r>
      <w:r w:rsidR="00593E67">
        <w:t>-</w:t>
      </w:r>
      <w:r>
        <w:t>related envi</w:t>
      </w:r>
      <w:r w:rsidR="00A727C9">
        <w:t>ronments. Yet again, the question still appears that should women be limited to house chores</w:t>
      </w:r>
      <w:r w:rsidR="00645E29">
        <w:t>,</w:t>
      </w:r>
      <w:r w:rsidR="00A727C9">
        <w:t xml:space="preserve"> or they should </w:t>
      </w:r>
      <w:r w:rsidR="00645E29">
        <w:t>work in the market.</w:t>
      </w:r>
      <w:r w:rsidR="00A727C9">
        <w:t xml:space="preserve"> </w:t>
      </w:r>
      <w:r w:rsidR="00593E67">
        <w:t>The i</w:t>
      </w:r>
      <w:r w:rsidR="00645E29">
        <w:t>ndustrial revolution has encouraged women</w:t>
      </w:r>
      <w:r w:rsidR="00593E67">
        <w:t>'s</w:t>
      </w:r>
      <w:r w:rsidR="00645E29">
        <w:t xml:space="preserve"> </w:t>
      </w:r>
      <w:r w:rsidR="00645E29">
        <w:lastRenderedPageBreak/>
        <w:t>participation in the labor market in specific to American society</w:t>
      </w:r>
      <w:r w:rsidR="00217423">
        <w:t xml:space="preserve"> </w:t>
      </w:r>
      <w:r w:rsidR="00217423">
        <w:fldChar w:fldCharType="begin"/>
      </w:r>
      <w:r w:rsidR="00217423">
        <w:instrText xml:space="preserve"> ADDIN ZOTERO_ITEM CSL_CITATION {"citationID":"umjhjsc6","properties":{"formattedCitation":"(Alexander et al.)","plainCitation":"(Alexander et al.)","noteIndex":0},"citationItems":[{"id":1356,"uris":["http://zotero.org/users/local/F0XOCTdk/items/V4SL72VF"],"uri":["http://zotero.org/users/local/F0XOCTdk/items/V4SL72VF"],"itemData":{"id":1356,"type":"article-journal","title":"Defining Women's Global Political Empowerment: Theories and Evidence","container-title":"Sociology Compass","page":"432-441","volume":"10","issue":"6","source":"Wiley Online Library","abstract":"Although women's access to political power has increased tremendously, nowhere are women equal to men in their influence over and exercise of political authority. Scholarship on women's political empowerment is uneven and incomplete. This article interrogates ‘women's political empowerment’, considering its definition, measurement, and application. First, we establish that academics and practitioners have not articulated a clear definition of women's political empowerment. To fill this gap, we put forward a new definition that conceptualizes women's political empowerment as a transformative process. We then review existing social science literature on women's political empowerment. We argue that scholars must expand research to develop a broader vision of women's political empowerment and develop measures that capture this breadth.","URL":"https://onlinelibrary.wiley.com/doi/abs/10.1111/soc4.12375","DOI":"10.1111/soc4.12375","ISSN":"1751-9020","shortTitle":"Defining Women's Global Political Empowerment","language":"en","author":[{"family":"Alexander","given":"Amy C."},{"family":"Bolzendahl","given":"Catherine"},{"family":"Jalalzai","given":"Farida"}],"issued":{"date-parts":[["2016"]]},"accessed":{"date-parts":[["2019",12,21]]}}}],"schema":"https://github.com/citation-style-language/schema/raw/master/csl-citation.json"} </w:instrText>
      </w:r>
      <w:r w:rsidR="00217423">
        <w:fldChar w:fldCharType="separate"/>
      </w:r>
      <w:r w:rsidR="00217423" w:rsidRPr="00217423">
        <w:rPr>
          <w:rFonts w:ascii="Times New Roman" w:hAnsi="Times New Roman" w:cs="Times New Roman"/>
        </w:rPr>
        <w:t>(Alexander et al.)</w:t>
      </w:r>
      <w:r w:rsidR="00217423">
        <w:fldChar w:fldCharType="end"/>
      </w:r>
      <w:r w:rsidR="00645E29">
        <w:t xml:space="preserve">. Women since the period of </w:t>
      </w:r>
      <w:r w:rsidR="00593E67">
        <w:t xml:space="preserve">the </w:t>
      </w:r>
      <w:r w:rsidR="00645E29">
        <w:t>industrial revolution have contribu</w:t>
      </w:r>
      <w:r w:rsidR="00AE6ADD">
        <w:t xml:space="preserve">ted to the efficiency of </w:t>
      </w:r>
      <w:r w:rsidR="00593E67">
        <w:t xml:space="preserve">the </w:t>
      </w:r>
      <w:r w:rsidR="00AE6ADD">
        <w:t xml:space="preserve">workforce in the industries. </w:t>
      </w:r>
      <w:r w:rsidR="00593E67">
        <w:t>The c</w:t>
      </w:r>
      <w:r w:rsidR="00AE6ADD">
        <w:t xml:space="preserve">ontribution of women portrays the </w:t>
      </w:r>
      <w:r w:rsidR="002361C1">
        <w:t xml:space="preserve">indirect support of women in the economic development of America. Lack of participation of women in the labor market may result in the </w:t>
      </w:r>
      <w:r w:rsidR="004A49D4">
        <w:t>slow growth of economies and insufficiency in the workers</w:t>
      </w:r>
      <w:r w:rsidR="00C73959">
        <w:t xml:space="preserve"> </w:t>
      </w:r>
      <w:r w:rsidR="00C73959">
        <w:fldChar w:fldCharType="begin"/>
      </w:r>
      <w:r w:rsidR="00C73959">
        <w:instrText xml:space="preserve"> ADDIN ZOTERO_ITEM CSL_CITATION {"citationID":"cpthGwO8","properties":{"formattedCitation":"(Alexander et al.)","plainCitation":"(Alexander et al.)","noteIndex":0},"citationItems":[{"id":1356,"uris":["http://zotero.org/users/local/F0XOCTdk/items/V4SL72VF"],"uri":["http://zotero.org/users/local/F0XOCTdk/items/V4SL72VF"],"itemData":{"id":1356,"type":"article-journal","title":"Defining Women's Global Political Empowerment: Theories and Evidence","container-title":"Sociology Compass","page":"432-441","volume":"10","issue":"6","source":"Wiley Online Library","abstract":"Although women's access to political power has increased tremendously, nowhere are women equal to men in their influence over and exercise of political authority. Scholarship on women's political empowerment is uneven and incomplete. This article interrogates ‘women's political empowerment’, considering its definition, measurement, and application. First, we establish that academics and practitioners have not articulated a clear definition of women's political empowerment. To fill this gap, we put forward a new definition that conceptualizes women's political empowerment as a transformative process. We then review existing social science literature on women's political empowerment. We argue that scholars must expand research to develop a broader vision of women's political empowerment and develop measures that capture this breadth.","URL":"https://onlinelibrary.wiley.com/doi/abs/10.1111/soc4.12375","DOI":"10.1111/soc4.12375","ISSN":"1751-9020","shortTitle":"Defining Women's Global Political Empowerment","language":"en","author":[{"family":"Alexander","given":"Amy C."},{"family":"Bolzendahl","given":"Catherine"},{"family":"Jalalzai","given":"Farida"}],"issued":{"date-parts":[["2016"]]},"accessed":{"date-parts":[["2019",12,21]]}}}],"schema":"https://github.com/citation-style-language/schema/raw/master/csl-citation.json"} </w:instrText>
      </w:r>
      <w:r w:rsidR="00C73959">
        <w:fldChar w:fldCharType="separate"/>
      </w:r>
      <w:r w:rsidR="00C73959" w:rsidRPr="00C73959">
        <w:rPr>
          <w:rFonts w:ascii="Times New Roman" w:hAnsi="Times New Roman" w:cs="Times New Roman"/>
        </w:rPr>
        <w:t>(Alexander et al.)</w:t>
      </w:r>
      <w:r w:rsidR="00C73959">
        <w:fldChar w:fldCharType="end"/>
      </w:r>
      <w:r w:rsidR="004A49D4">
        <w:t xml:space="preserve">. </w:t>
      </w:r>
    </w:p>
    <w:p w:rsidR="00E614DD" w:rsidRDefault="001D0923" w:rsidP="001D0923">
      <w:r>
        <w:t xml:space="preserve">According to the different views, oppose the notions that women should only take care of children and stay at their homes. Feminism </w:t>
      </w:r>
      <w:r w:rsidR="00593E67">
        <w:t>for</w:t>
      </w:r>
      <w:r>
        <w:t xml:space="preserve"> decades has demanded </w:t>
      </w:r>
      <w:r w:rsidR="00593E67">
        <w:t>an</w:t>
      </w:r>
      <w:r>
        <w:t xml:space="preserve"> equal number of opportunities, so that they may develop and contribute </w:t>
      </w:r>
      <w:r w:rsidR="00593E67">
        <w:t>to</w:t>
      </w:r>
      <w:r>
        <w:t xml:space="preserve"> the socio-economic growth</w:t>
      </w:r>
      <w:r w:rsidR="00C73959">
        <w:t xml:space="preserve"> </w:t>
      </w:r>
      <w:r w:rsidR="00C73959">
        <w:fldChar w:fldCharType="begin"/>
      </w:r>
      <w:r w:rsidR="00C73959">
        <w:instrText xml:space="preserve"> ADDIN ZOTERO_ITEM CSL_CITATION {"citationID":"Lp3RyVQK","properties":{"formattedCitation":"(Alam and Noor)","plainCitation":"(Alam and Noor)","noteIndex":0},"citationItems":[{"id":1862,"uris":["http://zotero.org/users/local/F0XOCTdk/items/U4WHJHRS"],"uri":["http://zotero.org/users/local/F0XOCTdk/items/U4WHJHRS"],"itemData":{"id":1862,"type":"article-journal","title":"Gender Perspective of Working Mothers'Challenges in Their Family","container-title":"Australian Journal of Basic and Applied Sciences","page":"727-731","volume":"5","source":"ResearchGate","abstract":"In recent times, there have been an increasing number of women participating in the labor force. This helps them to contribute to the family income and to achieve economic independence. Although women involvements in employment contribute to family income, they are facing challenges in managing family as well as their job profession. It may conflict between work and family when they are performing dual roles. Several factors can be pointed to as the causes of working mothers' challenges in their family, ideological factors are certainly very important. In many societies, the arrangements of household works especially housework and childcare sharing are still dominated by traditional attitudes. In traditional patriarchal societies, men are considered as the breadwinner whereas women are viewed as homemakers. These attitudes may increase working mothers' challenges in their family. More specifically, this article poses the questions; what are problems faced by working in their family and profession? Are ideological factors contributed to woman's challenges in their family? The study examines working mothers' challenges towards their children and family. This study is based on both primary and secondary data collection and information. Secondary information was obtained from previous literature in order to provide a general picture on how gender ideology may influence on working mothers' challenges in their family. For the primary information, the article uses structured survey data from the selected study areas. Two universities namely international islamic and sultana idris education university have been selected as the study areas. A total of 70 working mother were interviewed from two selected study areas.","journalAbbreviation":"Australian Journal of Basic and Applied Sciences","author":[{"family":"Alam","given":"M"},{"family":"Noor","given":"Zanariah"}],"issued":{"date-parts":[["2011",12,1]]}}}],"schema":"https://github.com/citation-style-language/schema/raw/master/csl-citation.json"} </w:instrText>
      </w:r>
      <w:r w:rsidR="00C73959">
        <w:fldChar w:fldCharType="separate"/>
      </w:r>
      <w:r w:rsidR="00C73959" w:rsidRPr="00C73959">
        <w:rPr>
          <w:rFonts w:ascii="Times New Roman" w:hAnsi="Times New Roman" w:cs="Times New Roman"/>
        </w:rPr>
        <w:t>(</w:t>
      </w:r>
      <w:proofErr w:type="spellStart"/>
      <w:r w:rsidR="00C73959" w:rsidRPr="00C73959">
        <w:rPr>
          <w:rFonts w:ascii="Times New Roman" w:hAnsi="Times New Roman" w:cs="Times New Roman"/>
        </w:rPr>
        <w:t>Alam</w:t>
      </w:r>
      <w:proofErr w:type="spellEnd"/>
      <w:r w:rsidR="00C73959" w:rsidRPr="00C73959">
        <w:rPr>
          <w:rFonts w:ascii="Times New Roman" w:hAnsi="Times New Roman" w:cs="Times New Roman"/>
        </w:rPr>
        <w:t xml:space="preserve"> and Noor)</w:t>
      </w:r>
      <w:r w:rsidR="00C73959">
        <w:fldChar w:fldCharType="end"/>
      </w:r>
      <w:r>
        <w:t xml:space="preserve">. However, there exist gender segregation in multiple </w:t>
      </w:r>
      <w:proofErr w:type="gramStart"/>
      <w:r>
        <w:t>societies,</w:t>
      </w:r>
      <w:proofErr w:type="gramEnd"/>
      <w:r>
        <w:t xml:space="preserve"> moreover</w:t>
      </w:r>
      <w:r w:rsidR="00593E67">
        <w:t>,</w:t>
      </w:r>
      <w:r>
        <w:t xml:space="preserve"> </w:t>
      </w:r>
      <w:r w:rsidR="00593E67">
        <w:t xml:space="preserve">a </w:t>
      </w:r>
      <w:r>
        <w:t xml:space="preserve">woman </w:t>
      </w:r>
      <w:r w:rsidR="00593E67">
        <w:t>is</w:t>
      </w:r>
      <w:r>
        <w:t xml:space="preserve"> being stereotyped </w:t>
      </w:r>
      <w:r w:rsidR="001477AC">
        <w:t>in societies. For example</w:t>
      </w:r>
      <w:r w:rsidR="00593E67">
        <w:t>,</w:t>
      </w:r>
      <w:r w:rsidR="001477AC">
        <w:t xml:space="preserve"> in a patriarchal</w:t>
      </w:r>
      <w:r w:rsidR="003518F3">
        <w:t xml:space="preserve"> society</w:t>
      </w:r>
      <w:r w:rsidR="00593E67">
        <w:t>,</w:t>
      </w:r>
      <w:r w:rsidR="003518F3">
        <w:t xml:space="preserve"> a working-</w:t>
      </w:r>
      <w:r w:rsidR="001477AC">
        <w:t xml:space="preserve">woman and mother </w:t>
      </w:r>
      <w:r w:rsidR="00593E67">
        <w:t>are</w:t>
      </w:r>
      <w:r w:rsidR="001477AC">
        <w:t xml:space="preserve"> seen as disobedient to her </w:t>
      </w:r>
      <w:r w:rsidR="009F76BC">
        <w:t xml:space="preserve">male guardians. While leaving children in the daycare centers by the </w:t>
      </w:r>
      <w:r w:rsidR="003518F3">
        <w:t>working person</w:t>
      </w:r>
      <w:r w:rsidR="009F76BC">
        <w:t xml:space="preserve"> is another topic to be debated. </w:t>
      </w:r>
      <w:r w:rsidR="003518F3">
        <w:t xml:space="preserve">Some incidences of abuse and torture are caused by the caregivers to the infants and this </w:t>
      </w:r>
      <w:r w:rsidR="003732DA">
        <w:t>can be a reason that wom</w:t>
      </w:r>
      <w:r w:rsidR="00593E67">
        <w:t>e</w:t>
      </w:r>
      <w:r w:rsidR="003732DA">
        <w:t>n should only take care of her children because this is safe</w:t>
      </w:r>
      <w:r w:rsidR="00593E67">
        <w:t xml:space="preserve"> </w:t>
      </w:r>
      <w:r w:rsidR="00C73959">
        <w:fldChar w:fldCharType="begin"/>
      </w:r>
      <w:r w:rsidR="00C73959">
        <w:instrText xml:space="preserve"> ADDIN ZOTERO_ITEM CSL_CITATION {"citationID":"HCkwe2tz","properties":{"formattedCitation":"(Singh)","plainCitation":"(Singh)","noteIndex":0},"citationItems":[{"id":1859,"uris":["http://zotero.org/users/local/F0XOCTdk/items/WELBHQCW"],"uri":["http://zotero.org/users/local/F0XOCTdk/items/WELBHQCW"],"itemData":{"id":1859,"type":"article-journal","title":"Impact of Working Mothers on their Children's Development","source":"ResearchGate","author":[{"family":"Singh","given":"Lal"}],"issued":{"date-parts":[["2019",3,13]]}}}],"schema":"https://github.com/citation-style-language/schema/raw/master/csl-citation.json"} </w:instrText>
      </w:r>
      <w:r w:rsidR="00C73959">
        <w:fldChar w:fldCharType="separate"/>
      </w:r>
      <w:r w:rsidR="00C73959" w:rsidRPr="00C73959">
        <w:rPr>
          <w:rFonts w:ascii="Times New Roman" w:hAnsi="Times New Roman" w:cs="Times New Roman"/>
        </w:rPr>
        <w:t>(Singh)</w:t>
      </w:r>
      <w:r w:rsidR="00C73959">
        <w:fldChar w:fldCharType="end"/>
      </w:r>
      <w:r w:rsidR="003732DA">
        <w:t xml:space="preserve">. </w:t>
      </w:r>
      <w:r w:rsidR="008868F0">
        <w:t xml:space="preserve">However, </w:t>
      </w:r>
      <w:r w:rsidR="00593E67">
        <w:t xml:space="preserve">the </w:t>
      </w:r>
      <w:r w:rsidR="008868F0">
        <w:t xml:space="preserve">burden in gender roles can be a negative impact on the development of children. It can be said that women should work and there should not be a burden of roles in society to woman especially </w:t>
      </w:r>
      <w:r w:rsidR="00593E67">
        <w:t>childbearing</w:t>
      </w:r>
      <w:r w:rsidR="008868F0">
        <w:t xml:space="preserve"> mothers</w:t>
      </w:r>
      <w:r w:rsidR="00636733">
        <w:t xml:space="preserve"> </w:t>
      </w:r>
      <w:r w:rsidR="00636733">
        <w:fldChar w:fldCharType="begin"/>
      </w:r>
      <w:r w:rsidR="00636733">
        <w:instrText xml:space="preserve"> ADDIN ZOTERO_ITEM CSL_CITATION {"citationID":"q34qtTKK","properties":{"formattedCitation":"(High-Pippert and Comer)","plainCitation":"(High-Pippert and Comer)","noteIndex":0},"citationItems":[{"id":1358,"uris":["http://zotero.org/users/local/F0XOCTdk/items/NIJFY2VY"],"uri":["http://zotero.org/users/local/F0XOCTdk/items/NIJFY2VY"],"itemData":{"id":1358,"type":"article-journal","title":"Female Empowerment","container-title":"Women &amp; Politics","page":"53-66","volume":"19","issue":"4","source":"Taylor and Francis+NEJM","abstract":"The concept of political empowerment has been applied to ethnic and racial minorities, where it has been shown to positively influence political attitudes and participation. We examine whether political empowerment has the same positive consequences for women. Using data from the 1992 National Election Study and Almanac for American Politics 1990, 1992, and 1994, we explore whether women who are represented by women in Congress are more likely to be interested in and participate in politics, have a greater sense of political efficacy, competence, and trust, and evaluate Congress as an institution more favorably than women represented by men. In general, we find women who are represented by women are more interested, participate more, and have greater senses of political efficacy and political competence. Moreover, the findings clearly seem to be a function of empowerment rather than other factors that might account for both the election of a woman to Congress and differences in attitudes and behavior identified above.","URL":"https://doi.org/10.1300/J014v19n04_03","DOI":"10.1300/J014v19n04_03","ISSN":"0195-7732","author":[{"family":"High-Pippert","given":"Angela"},{"family":"Comer","given":"John"}],"issued":{"date-parts":[["1998",9,2]]},"accessed":{"date-parts":[["2019",12,21]]}}}],"schema":"https://github.com/citation-style-language/schema/raw/master/csl-citation.json"} </w:instrText>
      </w:r>
      <w:r w:rsidR="00636733">
        <w:fldChar w:fldCharType="separate"/>
      </w:r>
      <w:r w:rsidR="00636733" w:rsidRPr="00636733">
        <w:rPr>
          <w:rFonts w:ascii="Times New Roman" w:hAnsi="Times New Roman" w:cs="Times New Roman"/>
        </w:rPr>
        <w:t>(High-Pippert and Comer)</w:t>
      </w:r>
      <w:r w:rsidR="00636733">
        <w:fldChar w:fldCharType="end"/>
      </w:r>
      <w:r w:rsidR="008868F0">
        <w:t xml:space="preserve">. </w:t>
      </w:r>
    </w:p>
    <w:p w:rsidR="00593E67" w:rsidRDefault="00593E67" w:rsidP="001D0923">
      <w:r>
        <w:t xml:space="preserve">It can be concluded that contributions by the women in the workforce have contributed to the development of societies and economies. The participation of women has promoted gender equality; therefore, it is important for a woman to continue as a working-woman in the labor force, organizations, and other platforms. Meanwhile, it is important for working mothers to take care of her children as well but there has to be a distribution of gender roles in the development of children. </w:t>
      </w:r>
    </w:p>
    <w:p w:rsidR="00E614DD" w:rsidRDefault="00D50103"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636733" w:rsidRPr="00636733" w:rsidRDefault="00636733" w:rsidP="00636733">
      <w:pPr>
        <w:pStyle w:val="Bibliography"/>
        <w:rPr>
          <w:rFonts w:ascii="Times New Roman" w:hAnsi="Times New Roman" w:cs="Times New Roman"/>
        </w:rPr>
      </w:pPr>
      <w:r>
        <w:rPr>
          <w:rStyle w:val="Emphasis"/>
        </w:rPr>
        <w:fldChar w:fldCharType="begin"/>
      </w:r>
      <w:r>
        <w:rPr>
          <w:rStyle w:val="Emphasis"/>
        </w:rPr>
        <w:instrText xml:space="preserve"> ADDIN ZOTERO_BIBL {"uncited":[],"omitted":[],"custom":[]} CSL_BIBLIOGRAPHY </w:instrText>
      </w:r>
      <w:r>
        <w:rPr>
          <w:rStyle w:val="Emphasis"/>
        </w:rPr>
        <w:fldChar w:fldCharType="separate"/>
      </w:r>
      <w:proofErr w:type="spellStart"/>
      <w:proofErr w:type="gramStart"/>
      <w:r w:rsidRPr="00636733">
        <w:rPr>
          <w:rFonts w:ascii="Times New Roman" w:hAnsi="Times New Roman" w:cs="Times New Roman"/>
        </w:rPr>
        <w:t>Alam</w:t>
      </w:r>
      <w:proofErr w:type="spellEnd"/>
      <w:r w:rsidRPr="00636733">
        <w:rPr>
          <w:rFonts w:ascii="Times New Roman" w:hAnsi="Times New Roman" w:cs="Times New Roman"/>
        </w:rPr>
        <w:t xml:space="preserve">, M., and </w:t>
      </w:r>
      <w:proofErr w:type="spellStart"/>
      <w:r w:rsidRPr="00636733">
        <w:rPr>
          <w:rFonts w:ascii="Times New Roman" w:hAnsi="Times New Roman" w:cs="Times New Roman"/>
        </w:rPr>
        <w:t>Zanariah</w:t>
      </w:r>
      <w:proofErr w:type="spellEnd"/>
      <w:r w:rsidRPr="00636733">
        <w:rPr>
          <w:rFonts w:ascii="Times New Roman" w:hAnsi="Times New Roman" w:cs="Times New Roman"/>
        </w:rPr>
        <w:t xml:space="preserve"> Noor.</w:t>
      </w:r>
      <w:proofErr w:type="gramEnd"/>
      <w:r w:rsidRPr="00636733">
        <w:rPr>
          <w:rFonts w:ascii="Times New Roman" w:hAnsi="Times New Roman" w:cs="Times New Roman"/>
        </w:rPr>
        <w:t xml:space="preserve"> </w:t>
      </w:r>
      <w:proofErr w:type="gramStart"/>
      <w:r w:rsidRPr="00636733">
        <w:rPr>
          <w:rFonts w:ascii="Times New Roman" w:hAnsi="Times New Roman" w:cs="Times New Roman"/>
        </w:rPr>
        <w:t xml:space="preserve">“Gender Perspective of Working </w:t>
      </w:r>
      <w:proofErr w:type="spellStart"/>
      <w:r w:rsidRPr="00636733">
        <w:rPr>
          <w:rFonts w:ascii="Times New Roman" w:hAnsi="Times New Roman" w:cs="Times New Roman"/>
        </w:rPr>
        <w:t>Mothers’Challenges</w:t>
      </w:r>
      <w:proofErr w:type="spellEnd"/>
      <w:r w:rsidRPr="00636733">
        <w:rPr>
          <w:rFonts w:ascii="Times New Roman" w:hAnsi="Times New Roman" w:cs="Times New Roman"/>
        </w:rPr>
        <w:t xml:space="preserve"> in Their Family.”</w:t>
      </w:r>
      <w:proofErr w:type="gramEnd"/>
      <w:r w:rsidRPr="00636733">
        <w:rPr>
          <w:rFonts w:ascii="Times New Roman" w:hAnsi="Times New Roman" w:cs="Times New Roman"/>
        </w:rPr>
        <w:t xml:space="preserve"> </w:t>
      </w:r>
      <w:r w:rsidRPr="00636733">
        <w:rPr>
          <w:rFonts w:ascii="Times New Roman" w:hAnsi="Times New Roman" w:cs="Times New Roman"/>
          <w:i/>
          <w:iCs/>
        </w:rPr>
        <w:t>Australian Journal of Basic and Applied Sciences</w:t>
      </w:r>
      <w:r w:rsidRPr="00636733">
        <w:rPr>
          <w:rFonts w:ascii="Times New Roman" w:hAnsi="Times New Roman" w:cs="Times New Roman"/>
        </w:rPr>
        <w:t>, vol. 5, Dec. 2011, pp. 727–31.</w:t>
      </w:r>
    </w:p>
    <w:p w:rsidR="00636733" w:rsidRPr="00636733" w:rsidRDefault="00636733" w:rsidP="00636733">
      <w:pPr>
        <w:pStyle w:val="Bibliography"/>
        <w:rPr>
          <w:rFonts w:ascii="Times New Roman" w:hAnsi="Times New Roman" w:cs="Times New Roman"/>
        </w:rPr>
      </w:pPr>
      <w:r w:rsidRPr="00636733">
        <w:rPr>
          <w:rFonts w:ascii="Times New Roman" w:hAnsi="Times New Roman" w:cs="Times New Roman"/>
        </w:rPr>
        <w:t xml:space="preserve">Alexander, Amy C., et al. “Defining Women’s Global Political Empowerment: Theories and Evidence.” </w:t>
      </w:r>
      <w:r w:rsidRPr="00636733">
        <w:rPr>
          <w:rFonts w:ascii="Times New Roman" w:hAnsi="Times New Roman" w:cs="Times New Roman"/>
          <w:i/>
          <w:iCs/>
        </w:rPr>
        <w:t>Sociology Compass</w:t>
      </w:r>
      <w:r w:rsidRPr="00636733">
        <w:rPr>
          <w:rFonts w:ascii="Times New Roman" w:hAnsi="Times New Roman" w:cs="Times New Roman"/>
        </w:rPr>
        <w:t xml:space="preserve">, vol. 10, no. 6, 2016, pp. 432–41. </w:t>
      </w:r>
      <w:proofErr w:type="gramStart"/>
      <w:r w:rsidRPr="00636733">
        <w:rPr>
          <w:rFonts w:ascii="Times New Roman" w:hAnsi="Times New Roman" w:cs="Times New Roman"/>
          <w:i/>
          <w:iCs/>
        </w:rPr>
        <w:t>Wiley Online Library</w:t>
      </w:r>
      <w:r w:rsidRPr="00636733">
        <w:rPr>
          <w:rFonts w:ascii="Times New Roman" w:hAnsi="Times New Roman" w:cs="Times New Roman"/>
        </w:rPr>
        <w:t>, doi:10.1111/soc4.12375.</w:t>
      </w:r>
      <w:proofErr w:type="gramEnd"/>
    </w:p>
    <w:p w:rsidR="00636733" w:rsidRPr="00636733" w:rsidRDefault="00636733" w:rsidP="00636733">
      <w:pPr>
        <w:pStyle w:val="Bibliography"/>
        <w:rPr>
          <w:rFonts w:ascii="Times New Roman" w:hAnsi="Times New Roman" w:cs="Times New Roman"/>
        </w:rPr>
      </w:pPr>
      <w:proofErr w:type="gramStart"/>
      <w:r w:rsidRPr="00636733">
        <w:rPr>
          <w:rFonts w:ascii="Times New Roman" w:hAnsi="Times New Roman" w:cs="Times New Roman"/>
        </w:rPr>
        <w:t>High-Pippert, Angela, and John Comer.</w:t>
      </w:r>
      <w:proofErr w:type="gramEnd"/>
      <w:r w:rsidRPr="00636733">
        <w:rPr>
          <w:rFonts w:ascii="Times New Roman" w:hAnsi="Times New Roman" w:cs="Times New Roman"/>
        </w:rPr>
        <w:t xml:space="preserve"> </w:t>
      </w:r>
      <w:proofErr w:type="gramStart"/>
      <w:r w:rsidRPr="00636733">
        <w:rPr>
          <w:rFonts w:ascii="Times New Roman" w:hAnsi="Times New Roman" w:cs="Times New Roman"/>
        </w:rPr>
        <w:t>“Female Empowerment.”</w:t>
      </w:r>
      <w:proofErr w:type="gramEnd"/>
      <w:r w:rsidRPr="00636733">
        <w:rPr>
          <w:rFonts w:ascii="Times New Roman" w:hAnsi="Times New Roman" w:cs="Times New Roman"/>
        </w:rPr>
        <w:t xml:space="preserve"> </w:t>
      </w:r>
      <w:r w:rsidRPr="00636733">
        <w:rPr>
          <w:rFonts w:ascii="Times New Roman" w:hAnsi="Times New Roman" w:cs="Times New Roman"/>
          <w:i/>
          <w:iCs/>
        </w:rPr>
        <w:t>Women &amp; Politics</w:t>
      </w:r>
      <w:r w:rsidRPr="00636733">
        <w:rPr>
          <w:rFonts w:ascii="Times New Roman" w:hAnsi="Times New Roman" w:cs="Times New Roman"/>
        </w:rPr>
        <w:t xml:space="preserve">, vol. 19, no. 4, Sept. 1998, pp. 53–66. </w:t>
      </w:r>
      <w:r w:rsidRPr="00636733">
        <w:rPr>
          <w:rFonts w:ascii="Times New Roman" w:hAnsi="Times New Roman" w:cs="Times New Roman"/>
          <w:i/>
          <w:iCs/>
        </w:rPr>
        <w:t xml:space="preserve">Taylor and </w:t>
      </w:r>
      <w:proofErr w:type="spellStart"/>
      <w:r w:rsidRPr="00636733">
        <w:rPr>
          <w:rFonts w:ascii="Times New Roman" w:hAnsi="Times New Roman" w:cs="Times New Roman"/>
          <w:i/>
          <w:iCs/>
        </w:rPr>
        <w:t>Francis+NEJM</w:t>
      </w:r>
      <w:proofErr w:type="spellEnd"/>
      <w:r w:rsidRPr="00636733">
        <w:rPr>
          <w:rFonts w:ascii="Times New Roman" w:hAnsi="Times New Roman" w:cs="Times New Roman"/>
        </w:rPr>
        <w:t>, doi</w:t>
      </w:r>
      <w:proofErr w:type="gramStart"/>
      <w:r w:rsidRPr="00636733">
        <w:rPr>
          <w:rFonts w:ascii="Times New Roman" w:hAnsi="Times New Roman" w:cs="Times New Roman"/>
        </w:rPr>
        <w:t>:10.1300</w:t>
      </w:r>
      <w:proofErr w:type="gramEnd"/>
      <w:r w:rsidRPr="00636733">
        <w:rPr>
          <w:rFonts w:ascii="Times New Roman" w:hAnsi="Times New Roman" w:cs="Times New Roman"/>
        </w:rPr>
        <w:t>/J014v19n04_03.</w:t>
      </w:r>
    </w:p>
    <w:p w:rsidR="00636733" w:rsidRPr="00636733" w:rsidRDefault="00636733" w:rsidP="00636733">
      <w:pPr>
        <w:pStyle w:val="Bibliography"/>
        <w:rPr>
          <w:rFonts w:ascii="Times New Roman" w:hAnsi="Times New Roman" w:cs="Times New Roman"/>
        </w:rPr>
      </w:pPr>
      <w:r w:rsidRPr="00636733">
        <w:rPr>
          <w:rFonts w:ascii="Times New Roman" w:hAnsi="Times New Roman" w:cs="Times New Roman"/>
        </w:rPr>
        <w:t xml:space="preserve">Singh, </w:t>
      </w:r>
      <w:proofErr w:type="spellStart"/>
      <w:r w:rsidRPr="00636733">
        <w:rPr>
          <w:rFonts w:ascii="Times New Roman" w:hAnsi="Times New Roman" w:cs="Times New Roman"/>
        </w:rPr>
        <w:t>Lal</w:t>
      </w:r>
      <w:proofErr w:type="spellEnd"/>
      <w:r w:rsidRPr="00636733">
        <w:rPr>
          <w:rFonts w:ascii="Times New Roman" w:hAnsi="Times New Roman" w:cs="Times New Roman"/>
        </w:rPr>
        <w:t xml:space="preserve">. </w:t>
      </w:r>
      <w:proofErr w:type="gramStart"/>
      <w:r w:rsidRPr="00636733">
        <w:rPr>
          <w:rFonts w:ascii="Times New Roman" w:hAnsi="Times New Roman" w:cs="Times New Roman"/>
          <w:i/>
          <w:iCs/>
        </w:rPr>
        <w:t>Impact of Working Mothers on Their Children’s Development</w:t>
      </w:r>
      <w:r w:rsidRPr="00636733">
        <w:rPr>
          <w:rFonts w:ascii="Times New Roman" w:hAnsi="Times New Roman" w:cs="Times New Roman"/>
        </w:rPr>
        <w:t>.</w:t>
      </w:r>
      <w:proofErr w:type="gramEnd"/>
      <w:r w:rsidRPr="00636733">
        <w:rPr>
          <w:rFonts w:ascii="Times New Roman" w:hAnsi="Times New Roman" w:cs="Times New Roman"/>
        </w:rPr>
        <w:t xml:space="preserve"> Mar. 2019.</w:t>
      </w:r>
    </w:p>
    <w:p w:rsidR="00E614DD" w:rsidRDefault="00636733" w:rsidP="00636733">
      <w:pPr>
        <w:pStyle w:val="Bibliography"/>
      </w:pPr>
      <w:r>
        <w:rPr>
          <w:rStyle w:val="Emphasis"/>
        </w:rPr>
        <w:fldChar w:fldCharType="end"/>
      </w:r>
      <w:bookmarkStart w:id="0" w:name="_GoBack"/>
      <w:bookmarkEnd w:id="0"/>
    </w:p>
    <w:p w:rsidR="00BA1BAA" w:rsidRDefault="00BA1BAA" w:rsidP="00BA1BAA"/>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03" w:rsidRDefault="00D50103">
      <w:pPr>
        <w:spacing w:line="240" w:lineRule="auto"/>
      </w:pPr>
      <w:r>
        <w:separator/>
      </w:r>
    </w:p>
  </w:endnote>
  <w:endnote w:type="continuationSeparator" w:id="0">
    <w:p w:rsidR="00D50103" w:rsidRDefault="00D50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03" w:rsidRDefault="00D50103">
      <w:pPr>
        <w:spacing w:line="240" w:lineRule="auto"/>
      </w:pPr>
      <w:r>
        <w:separator/>
      </w:r>
    </w:p>
  </w:footnote>
  <w:footnote w:type="continuationSeparator" w:id="0">
    <w:p w:rsidR="00D50103" w:rsidRDefault="00D501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5010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36733">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5010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3673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TQ3MTQ3MDAzNjVX0lEKTi0uzszPAykwrAUA8nnC1ywAAAA="/>
  </w:docVars>
  <w:rsids>
    <w:rsidRoot w:val="00F83220"/>
    <w:rsid w:val="00040CBB"/>
    <w:rsid w:val="00061A60"/>
    <w:rsid w:val="000B78C8"/>
    <w:rsid w:val="001463B2"/>
    <w:rsid w:val="001477AC"/>
    <w:rsid w:val="001D0923"/>
    <w:rsid w:val="001F62C0"/>
    <w:rsid w:val="00217423"/>
    <w:rsid w:val="002361C1"/>
    <w:rsid w:val="00245E02"/>
    <w:rsid w:val="002639EC"/>
    <w:rsid w:val="003518F3"/>
    <w:rsid w:val="00353B66"/>
    <w:rsid w:val="00364805"/>
    <w:rsid w:val="003732DA"/>
    <w:rsid w:val="00456604"/>
    <w:rsid w:val="004A2675"/>
    <w:rsid w:val="004A49D4"/>
    <w:rsid w:val="004F7139"/>
    <w:rsid w:val="005525EB"/>
    <w:rsid w:val="0057093C"/>
    <w:rsid w:val="00593E67"/>
    <w:rsid w:val="005F6333"/>
    <w:rsid w:val="00636733"/>
    <w:rsid w:val="00645E29"/>
    <w:rsid w:val="00691EC1"/>
    <w:rsid w:val="007C53FB"/>
    <w:rsid w:val="008868F0"/>
    <w:rsid w:val="008B7D18"/>
    <w:rsid w:val="008F1F97"/>
    <w:rsid w:val="008F4052"/>
    <w:rsid w:val="00984D2A"/>
    <w:rsid w:val="00985A65"/>
    <w:rsid w:val="009D4EB3"/>
    <w:rsid w:val="009F76BC"/>
    <w:rsid w:val="00A727C9"/>
    <w:rsid w:val="00AA0E89"/>
    <w:rsid w:val="00AE6ADD"/>
    <w:rsid w:val="00B13D1B"/>
    <w:rsid w:val="00B818DF"/>
    <w:rsid w:val="00B83BB3"/>
    <w:rsid w:val="00BA1BAA"/>
    <w:rsid w:val="00C73959"/>
    <w:rsid w:val="00CD3FEE"/>
    <w:rsid w:val="00D05A7B"/>
    <w:rsid w:val="00D50103"/>
    <w:rsid w:val="00D52117"/>
    <w:rsid w:val="00DB0D39"/>
    <w:rsid w:val="00DD7F94"/>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ED2F1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2020-01-30T10:34:00Z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id="ICLew2Xt"/&gt;&lt;style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