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AFA27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F4B7BD7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DDAC07F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C17965C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FF03989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DDC2F30" w14:textId="77777777" w:rsidR="00C63B92" w:rsidRDefault="00C63B92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30B05ED" w14:textId="77777777" w:rsidR="00C63B92" w:rsidRDefault="00C63B92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8EF257E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97E4F28" w14:textId="77777777" w:rsidR="0008177B" w:rsidRDefault="00092BB4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 Analysis</w:t>
      </w:r>
    </w:p>
    <w:p w14:paraId="4DAF7916" w14:textId="77777777" w:rsidR="0008177B" w:rsidRDefault="00092BB4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5FC52CBD" w14:textId="77777777" w:rsidR="0008177B" w:rsidRPr="0008177B" w:rsidRDefault="00092BB4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2A523025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DBAFB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CB0A38" w14:textId="77777777" w:rsidR="00C74D28" w:rsidRDefault="00092BB4" w:rsidP="002F016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Ratio Analysis</w:t>
      </w:r>
    </w:p>
    <w:p w14:paraId="0B53FAC9" w14:textId="77777777" w:rsidR="002F016F" w:rsidRDefault="002F016F" w:rsidP="002F016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C8AED6" w14:textId="69B33581" w:rsidR="002F016F" w:rsidRPr="001D1DF2" w:rsidRDefault="00092BB4" w:rsidP="001D1DF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0C60">
        <w:rPr>
          <w:rFonts w:ascii="Times New Roman" w:hAnsi="Times New Roman" w:cs="Times New Roman"/>
          <w:sz w:val="24"/>
          <w:szCs w:val="24"/>
        </w:rPr>
        <w:t xml:space="preserve">The current </w:t>
      </w:r>
      <w:r w:rsidR="005A21E9">
        <w:rPr>
          <w:rFonts w:ascii="Times New Roman" w:hAnsi="Times New Roman" w:cs="Times New Roman"/>
          <w:sz w:val="24"/>
          <w:szCs w:val="24"/>
        </w:rPr>
        <w:t>r</w:t>
      </w:r>
      <w:r w:rsidR="00320C60">
        <w:rPr>
          <w:rFonts w:ascii="Times New Roman" w:hAnsi="Times New Roman" w:cs="Times New Roman"/>
          <w:sz w:val="24"/>
          <w:szCs w:val="24"/>
        </w:rPr>
        <w:t xml:space="preserve">atio of the </w:t>
      </w:r>
      <w:r w:rsidR="005A21E9">
        <w:rPr>
          <w:rFonts w:ascii="Times New Roman" w:hAnsi="Times New Roman" w:cs="Times New Roman"/>
          <w:sz w:val="24"/>
          <w:szCs w:val="24"/>
        </w:rPr>
        <w:t xml:space="preserve">company is 1.19 which implies that the current assets of the company are </w:t>
      </w:r>
      <w:r w:rsidR="00DB5825">
        <w:rPr>
          <w:rFonts w:ascii="Times New Roman" w:hAnsi="Times New Roman" w:cs="Times New Roman"/>
          <w:sz w:val="24"/>
          <w:szCs w:val="24"/>
        </w:rPr>
        <w:t>more</w:t>
      </w:r>
      <w:r w:rsidR="005A21E9">
        <w:rPr>
          <w:rFonts w:ascii="Times New Roman" w:hAnsi="Times New Roman" w:cs="Times New Roman"/>
          <w:sz w:val="24"/>
          <w:szCs w:val="24"/>
        </w:rPr>
        <w:t xml:space="preserve"> than the current liabilities of the company</w:t>
      </w:r>
      <w:r w:rsidR="002D0B52">
        <w:rPr>
          <w:rFonts w:ascii="Times New Roman" w:hAnsi="Times New Roman" w:cs="Times New Roman"/>
          <w:sz w:val="24"/>
          <w:szCs w:val="24"/>
        </w:rPr>
        <w:t xml:space="preserve"> and </w:t>
      </w:r>
      <w:r w:rsidR="00F6599D">
        <w:rPr>
          <w:rFonts w:ascii="Times New Roman" w:hAnsi="Times New Roman" w:cs="Times New Roman"/>
          <w:sz w:val="24"/>
          <w:szCs w:val="24"/>
        </w:rPr>
        <w:t>they</w:t>
      </w:r>
      <w:r w:rsidR="002D0B52">
        <w:rPr>
          <w:rFonts w:ascii="Times New Roman" w:hAnsi="Times New Roman" w:cs="Times New Roman"/>
          <w:sz w:val="24"/>
          <w:szCs w:val="24"/>
        </w:rPr>
        <w:t xml:space="preserve"> </w:t>
      </w:r>
      <w:r w:rsidR="00F6599D">
        <w:rPr>
          <w:rFonts w:ascii="Times New Roman" w:hAnsi="Times New Roman" w:cs="Times New Roman"/>
          <w:sz w:val="24"/>
          <w:szCs w:val="24"/>
        </w:rPr>
        <w:t>are</w:t>
      </w:r>
      <w:r w:rsidR="002D0B52">
        <w:rPr>
          <w:rFonts w:ascii="Times New Roman" w:hAnsi="Times New Roman" w:cs="Times New Roman"/>
          <w:sz w:val="24"/>
          <w:szCs w:val="24"/>
        </w:rPr>
        <w:t xml:space="preserve"> able to pay their </w:t>
      </w:r>
      <w:proofErr w:type="gramStart"/>
      <w:r w:rsidR="002D0B52">
        <w:rPr>
          <w:rFonts w:ascii="Times New Roman" w:hAnsi="Times New Roman" w:cs="Times New Roman"/>
          <w:sz w:val="24"/>
          <w:szCs w:val="24"/>
        </w:rPr>
        <w:t>short term</w:t>
      </w:r>
      <w:proofErr w:type="gramEnd"/>
      <w:r w:rsidR="002D0B52">
        <w:rPr>
          <w:rFonts w:ascii="Times New Roman" w:hAnsi="Times New Roman" w:cs="Times New Roman"/>
          <w:sz w:val="24"/>
          <w:szCs w:val="24"/>
        </w:rPr>
        <w:t xml:space="preserve"> loans through current assets</w:t>
      </w:r>
      <w:r w:rsidR="005A21E9">
        <w:rPr>
          <w:rFonts w:ascii="Times New Roman" w:hAnsi="Times New Roman" w:cs="Times New Roman"/>
          <w:sz w:val="24"/>
          <w:szCs w:val="24"/>
        </w:rPr>
        <w:t xml:space="preserve">. </w:t>
      </w:r>
      <w:r w:rsidR="00C43080">
        <w:rPr>
          <w:rFonts w:ascii="Times New Roman" w:hAnsi="Times New Roman" w:cs="Times New Roman"/>
          <w:sz w:val="24"/>
          <w:szCs w:val="24"/>
        </w:rPr>
        <w:t xml:space="preserve">The </w:t>
      </w:r>
      <w:r w:rsidR="002D0B52">
        <w:rPr>
          <w:rFonts w:ascii="Times New Roman" w:hAnsi="Times New Roman" w:cs="Times New Roman"/>
          <w:sz w:val="24"/>
          <w:szCs w:val="24"/>
        </w:rPr>
        <w:t xml:space="preserve">ideal current ratio of the company must be between 1 to 1.2 because if the current ratio of the company will be less then 1 or greater then 1.5 it will be a concern for the company. </w:t>
      </w:r>
      <w:r w:rsidR="00566FC1">
        <w:rPr>
          <w:rFonts w:ascii="Times New Roman" w:hAnsi="Times New Roman" w:cs="Times New Roman"/>
          <w:sz w:val="24"/>
          <w:szCs w:val="24"/>
        </w:rPr>
        <w:t xml:space="preserve">The current ratio analysis also gives rough idea to the company that they will be able to survive or not in a year. </w:t>
      </w:r>
      <w:r w:rsidR="00F6599D">
        <w:rPr>
          <w:rFonts w:ascii="Times New Roman" w:hAnsi="Times New Roman" w:cs="Times New Roman"/>
          <w:sz w:val="24"/>
          <w:szCs w:val="24"/>
        </w:rPr>
        <w:t xml:space="preserve">The Dept to equity ratio of the company is 5.08 which is considered as </w:t>
      </w:r>
      <w:r w:rsidR="00456CAA">
        <w:rPr>
          <w:rFonts w:ascii="Times New Roman" w:hAnsi="Times New Roman" w:cs="Times New Roman"/>
          <w:sz w:val="24"/>
          <w:szCs w:val="24"/>
        </w:rPr>
        <w:t>a high-debt equity ratio that shows the</w:t>
      </w:r>
      <w:r w:rsidR="00361D2B">
        <w:rPr>
          <w:rFonts w:ascii="Times New Roman" w:hAnsi="Times New Roman" w:cs="Times New Roman"/>
          <w:sz w:val="24"/>
          <w:szCs w:val="24"/>
        </w:rPr>
        <w:t xml:space="preserve"> company is using the leverage to increase equity returns. </w:t>
      </w:r>
      <w:r w:rsidR="00456CAA">
        <w:rPr>
          <w:rFonts w:ascii="Times New Roman" w:hAnsi="Times New Roman" w:cs="Times New Roman"/>
          <w:sz w:val="24"/>
          <w:szCs w:val="24"/>
        </w:rPr>
        <w:t xml:space="preserve">Another benefit of high debt-equity is that the </w:t>
      </w:r>
      <w:r w:rsidR="00F6599D">
        <w:rPr>
          <w:rFonts w:ascii="Times New Roman" w:hAnsi="Times New Roman" w:cs="Times New Roman"/>
          <w:sz w:val="24"/>
          <w:szCs w:val="24"/>
        </w:rPr>
        <w:t xml:space="preserve">cost of the equity is </w:t>
      </w:r>
      <w:r w:rsidR="00456CAA">
        <w:rPr>
          <w:rFonts w:ascii="Times New Roman" w:hAnsi="Times New Roman" w:cs="Times New Roman"/>
          <w:sz w:val="24"/>
          <w:szCs w:val="24"/>
        </w:rPr>
        <w:t xml:space="preserve">typically </w:t>
      </w:r>
      <w:r w:rsidR="00F6599D">
        <w:rPr>
          <w:rFonts w:ascii="Times New Roman" w:hAnsi="Times New Roman" w:cs="Times New Roman"/>
          <w:sz w:val="24"/>
          <w:szCs w:val="24"/>
        </w:rPr>
        <w:t>greater than the cost of Dept</w:t>
      </w:r>
      <w:r w:rsidR="00456CAA">
        <w:rPr>
          <w:rFonts w:ascii="Times New Roman" w:hAnsi="Times New Roman" w:cs="Times New Roman"/>
          <w:sz w:val="24"/>
          <w:szCs w:val="24"/>
        </w:rPr>
        <w:t xml:space="preserve">. </w:t>
      </w:r>
      <w:r w:rsidR="00361D2B">
        <w:rPr>
          <w:rFonts w:ascii="Times New Roman" w:hAnsi="Times New Roman" w:cs="Times New Roman"/>
          <w:sz w:val="24"/>
          <w:szCs w:val="24"/>
        </w:rPr>
        <w:t>However, If the company has a debt-equity ratio which is very high, then the company may not be able to service its debt.</w:t>
      </w:r>
      <w:bookmarkStart w:id="0" w:name="_GoBack"/>
      <w:bookmarkEnd w:id="0"/>
    </w:p>
    <w:sectPr w:rsidR="002F016F" w:rsidRPr="001D1DF2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53820" w14:textId="77777777" w:rsidR="00092BB4" w:rsidRDefault="00092BB4">
      <w:pPr>
        <w:spacing w:after="0" w:line="240" w:lineRule="auto"/>
      </w:pPr>
      <w:r>
        <w:separator/>
      </w:r>
    </w:p>
  </w:endnote>
  <w:endnote w:type="continuationSeparator" w:id="0">
    <w:p w14:paraId="6DA9D131" w14:textId="77777777" w:rsidR="00092BB4" w:rsidRDefault="0009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43FA7" w14:textId="77777777" w:rsidR="00092BB4" w:rsidRDefault="00092BB4">
      <w:pPr>
        <w:spacing w:after="0" w:line="240" w:lineRule="auto"/>
      </w:pPr>
      <w:r>
        <w:separator/>
      </w:r>
    </w:p>
  </w:footnote>
  <w:footnote w:type="continuationSeparator" w:id="0">
    <w:p w14:paraId="5B131138" w14:textId="77777777" w:rsidR="00092BB4" w:rsidRDefault="00092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94AC7" w14:textId="77777777" w:rsidR="00A106AF" w:rsidRPr="001A02CC" w:rsidRDefault="00092BB4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22343E">
      <w:rPr>
        <w:rFonts w:ascii="Times New Roman" w:hAnsi="Times New Roman" w:cs="Times New Roman"/>
        <w:sz w:val="24"/>
        <w:szCs w:val="24"/>
      </w:rPr>
      <w:t>ECONOMICS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73C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4B266C7D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7950D" w14:textId="77777777" w:rsidR="00A106AF" w:rsidRPr="001A02CC" w:rsidRDefault="00092BB4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ECONOMICS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B473CD">
      <w:rPr>
        <w:rFonts w:ascii="Times New Roman" w:hAnsi="Times New Roman" w:cs="Times New Roman"/>
        <w:noProof/>
        <w:sz w:val="24"/>
        <w:szCs w:val="24"/>
      </w:rPr>
      <w:t>9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644DCE64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7B"/>
    <w:rsid w:val="00024ABE"/>
    <w:rsid w:val="0008177B"/>
    <w:rsid w:val="00092BB4"/>
    <w:rsid w:val="00130A33"/>
    <w:rsid w:val="00141074"/>
    <w:rsid w:val="00187C02"/>
    <w:rsid w:val="001A02CC"/>
    <w:rsid w:val="001D1DF2"/>
    <w:rsid w:val="0022343E"/>
    <w:rsid w:val="00267851"/>
    <w:rsid w:val="002777E7"/>
    <w:rsid w:val="002D0B52"/>
    <w:rsid w:val="002F016F"/>
    <w:rsid w:val="00320C60"/>
    <w:rsid w:val="0034125C"/>
    <w:rsid w:val="00361D2B"/>
    <w:rsid w:val="00456CAA"/>
    <w:rsid w:val="00471063"/>
    <w:rsid w:val="004A07E8"/>
    <w:rsid w:val="0054526D"/>
    <w:rsid w:val="00550EFD"/>
    <w:rsid w:val="00566FC1"/>
    <w:rsid w:val="005A21E9"/>
    <w:rsid w:val="005C20F1"/>
    <w:rsid w:val="0072028C"/>
    <w:rsid w:val="00731C15"/>
    <w:rsid w:val="00877CA7"/>
    <w:rsid w:val="009B107A"/>
    <w:rsid w:val="00A106AF"/>
    <w:rsid w:val="00A4374D"/>
    <w:rsid w:val="00B405F9"/>
    <w:rsid w:val="00B473CD"/>
    <w:rsid w:val="00B73412"/>
    <w:rsid w:val="00B8168E"/>
    <w:rsid w:val="00BD5258"/>
    <w:rsid w:val="00C43080"/>
    <w:rsid w:val="00C5356B"/>
    <w:rsid w:val="00C63B92"/>
    <w:rsid w:val="00C74D28"/>
    <w:rsid w:val="00C75C92"/>
    <w:rsid w:val="00CA2688"/>
    <w:rsid w:val="00CF0A51"/>
    <w:rsid w:val="00D5076D"/>
    <w:rsid w:val="00D95087"/>
    <w:rsid w:val="00DB5825"/>
    <w:rsid w:val="00EF1641"/>
    <w:rsid w:val="00F6599D"/>
    <w:rsid w:val="00F94B9F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A37C3"/>
  <w15:docId w15:val="{8A05FC2A-2318-466F-BD41-16C3C13C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Aftab Arshad</cp:lastModifiedBy>
  <cp:revision>14</cp:revision>
  <dcterms:created xsi:type="dcterms:W3CDTF">2019-02-10T20:31:00Z</dcterms:created>
  <dcterms:modified xsi:type="dcterms:W3CDTF">2019-02-10T23:19:00Z</dcterms:modified>
</cp:coreProperties>
</file>