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8128C4" w:rsidRDefault="00AE1B84">
      <w:pPr>
        <w:jc w:val="center"/>
      </w:pPr>
      <w:r>
        <w:t>The National Deb</w:t>
      </w:r>
      <w:r w:rsidRPr="008128C4">
        <w:t>t</w:t>
      </w:r>
    </w:p>
    <w:p w:rsidR="002A2A03" w:rsidRDefault="00AE1B84">
      <w:pPr>
        <w:jc w:val="center"/>
      </w:pPr>
      <w:r>
        <w:t>Your Name  (First M. Last)</w:t>
      </w:r>
    </w:p>
    <w:p w:rsidR="002A2A03" w:rsidRDefault="00AE1B84">
      <w:pPr>
        <w:jc w:val="center"/>
      </w:pPr>
      <w:r>
        <w:t>School or Institution Name (University at Place or Town, State)</w:t>
      </w:r>
    </w:p>
    <w:p w:rsidR="008128C4" w:rsidRDefault="00AE1B84" w:rsidP="008128C4">
      <w:pPr>
        <w:ind w:firstLine="0"/>
        <w:jc w:val="center"/>
        <w:rPr>
          <w:b/>
        </w:rPr>
      </w:pPr>
      <w:r>
        <w:br w:type="page"/>
      </w:r>
      <w:r>
        <w:rPr>
          <w:b/>
        </w:rPr>
        <w:lastRenderedPageBreak/>
        <w:t>The National Deb</w:t>
      </w:r>
      <w:r w:rsidRPr="008128C4">
        <w:rPr>
          <w:b/>
        </w:rPr>
        <w:t>t</w:t>
      </w:r>
    </w:p>
    <w:p w:rsidR="008128C4" w:rsidRPr="007B5246" w:rsidRDefault="00AE1B84" w:rsidP="008128C4">
      <w:pPr>
        <w:ind w:firstLine="0"/>
        <w:rPr>
          <w:b/>
        </w:rPr>
      </w:pPr>
      <w:r w:rsidRPr="007B5246">
        <w:rPr>
          <w:b/>
        </w:rPr>
        <w:t>Introduction:</w:t>
      </w:r>
    </w:p>
    <w:p w:rsidR="008128C4" w:rsidRDefault="00AE1B84" w:rsidP="008128C4">
      <w:pPr>
        <w:ind w:firstLine="0"/>
      </w:pPr>
      <w:r>
        <w:tab/>
      </w:r>
      <w:r w:rsidR="007B5246">
        <w:t xml:space="preserve">National debt also known as government debt and public debt is the debt owed by the government. It is divided into two categories that are internal debt and external debt. </w:t>
      </w:r>
      <w:r w:rsidR="005A712D">
        <w:t xml:space="preserve">A period of general economic decline observed in the world market </w:t>
      </w:r>
      <w:r w:rsidR="00EF4B1D">
        <w:t xml:space="preserve">is </w:t>
      </w:r>
      <w:r w:rsidR="005A712D">
        <w:t xml:space="preserve">known as a </w:t>
      </w:r>
      <w:r w:rsidR="00E2040E">
        <w:t>Great Recession</w:t>
      </w:r>
      <w:r w:rsidR="005A712D">
        <w:t xml:space="preserve">. </w:t>
      </w:r>
      <w:r w:rsidR="004C1FFA">
        <w:t>It results in a fall of tax collection, aggreg</w:t>
      </w:r>
      <w:r w:rsidR="00C41468">
        <w:t xml:space="preserve">ate income, and employment level </w:t>
      </w:r>
      <w:r w:rsidR="00C41468">
        <w:fldChar w:fldCharType="begin"/>
      </w:r>
      <w:r w:rsidR="00C41468">
        <w:instrText xml:space="preserve"> ADDIN ZOTERO_ITEM CSL_CITATION {"citationID":"adm7dp1h6d","properties":{"formattedCitation":"(Amadeo, n.d.)","plainCitation":"(Amadeo, n.d.)"},"citationItems":[{"id":1246,"uris":["http://zotero.org/users/local/ccgWoSRn/items/XZ5HN3Q3"],"uri":["http://zotero.org/users/local/ccgWoSRn/items/XZ5HN3Q3"],"itemData":{"id":1246,"type":"webpage","title":"The Surprising Truth About the U.S. Debt Crisis","container-title":"The Balance","abstract":"Between 2010-2013, the U.S. faced a debt crisis as tea party Republicans resisted raising the debt ceiling. Fortunately, their plan didn&amp;#39;t work.","URL":"https://www.thebalance.com/us-debt-crisis-summary-timeline-and-solutions-3306288","language":"en","author":[{"family":"Amadeo","given":"Kimberly"}]}}],"schema":"https://github.com/citation-style-language/schema/raw/master/csl-citation.json"} </w:instrText>
      </w:r>
      <w:r w:rsidR="00C41468">
        <w:fldChar w:fldCharType="separate"/>
      </w:r>
      <w:r w:rsidR="00C41468" w:rsidRPr="00C41468">
        <w:t>(Amadeo, n.d.)</w:t>
      </w:r>
      <w:r w:rsidR="00C41468">
        <w:fldChar w:fldCharType="end"/>
      </w:r>
      <w:r w:rsidR="004C1FFA">
        <w:t xml:space="preserve">. The government has two options, i.e., to decrease spending or increase borrowing. The fluctuation in national debt and its long term costs make the government </w:t>
      </w:r>
      <w:r w:rsidR="00E2040E">
        <w:t xml:space="preserve">to </w:t>
      </w:r>
      <w:r w:rsidR="004C1FFA">
        <w:t>take wise decision</w:t>
      </w:r>
      <w:r w:rsidR="00E2040E">
        <w:t>s</w:t>
      </w:r>
      <w:r w:rsidR="004C1FFA">
        <w:t xml:space="preserve"> for eliminating the budget deficit.</w:t>
      </w:r>
    </w:p>
    <w:p w:rsidR="004C1FFA" w:rsidRPr="004C1FFA" w:rsidRDefault="00AE1B84" w:rsidP="008128C4">
      <w:pPr>
        <w:ind w:firstLine="0"/>
        <w:rPr>
          <w:b/>
        </w:rPr>
      </w:pPr>
      <w:r w:rsidRPr="004C1FFA">
        <w:rPr>
          <w:b/>
        </w:rPr>
        <w:t>Theoretical Views on National Debt:</w:t>
      </w:r>
    </w:p>
    <w:p w:rsidR="00A46BC7" w:rsidRDefault="00AE1B84" w:rsidP="008128C4">
      <w:pPr>
        <w:ind w:firstLine="0"/>
      </w:pPr>
      <w:r>
        <w:tab/>
      </w:r>
      <w:r w:rsidR="00FE5049">
        <w:t xml:space="preserve">Keynesian point of view on national debt is positive. They believe that it is beneficial to have current accounts deficit for boosting aggregate demand. Neo-Keynesian </w:t>
      </w:r>
      <w:r w:rsidR="00EF4B1D">
        <w:t>do</w:t>
      </w:r>
      <w:r w:rsidR="00FE5049">
        <w:t xml:space="preserve"> not support this statement</w:t>
      </w:r>
      <w:r w:rsidR="00EF4B1D">
        <w:t>. T</w:t>
      </w:r>
      <w:r w:rsidR="00FE5049">
        <w:t>hey support fiscal policy. According to the neo-Keynesian</w:t>
      </w:r>
      <w:r w:rsidR="00EF4B1D">
        <w:t>,</w:t>
      </w:r>
      <w:r w:rsidR="00FE5049">
        <w:t xml:space="preserve"> deficit in government spending should come into account only when monetary policy shows ineffectiveness and the nominal interest rate reaches to zero.</w:t>
      </w:r>
    </w:p>
    <w:p w:rsidR="004C1FFA" w:rsidRDefault="00AE1B84" w:rsidP="00A46BC7">
      <w:r>
        <w:t xml:space="preserve"> </w:t>
      </w:r>
      <w:r w:rsidR="00A46BC7">
        <w:t>The Great Recession falls in IMF criteria in 2009 due to the decrease in world GDP per capita. According to US research agency</w:t>
      </w:r>
      <w:r w:rsidR="00EF4B1D">
        <w:t>,</w:t>
      </w:r>
      <w:r w:rsidR="00A46BC7">
        <w:t xml:space="preserve"> recession started in December 2007 and ended in June 2009</w:t>
      </w:r>
      <w:r w:rsidR="00C41468">
        <w:t xml:space="preserve"> </w:t>
      </w:r>
      <w:r w:rsidR="00C41468">
        <w:fldChar w:fldCharType="begin"/>
      </w:r>
      <w:r w:rsidR="00C41468">
        <w:instrText xml:space="preserve"> ADDIN ZOTERO_ITEM CSL_CITATION {"citationID":"a1hv6ghudm6","properties":{"formattedCitation":"{\\rtf (\\uc0\\u8220{}The Fiscal &amp; Economic Impact of the National Debt,\\uc0\\u8221{} n.d.)}","plainCitation":"(“The Fiscal &amp; Economic Impact of the National Debt,” n.d.)"},"citationItems":[{"id":1244,"uris":["http://zotero.org/users/local/ccgWoSRn/items/TQQBX4H6"],"uri":["http://zotero.org/users/local/ccgWoSRn/items/TQQBX4H6"],"itemData":{"id":1244,"type":"webpage","title":"The Fiscal &amp; Economic Impact of the National Debt","abstract":"See the consequences of our growing national debt and learn how our economic future is at risk if we fail to improve the U.S.’s current fiscal policy.","URL":"https://www.pgpf.org/the-fiscal-and-economic-challenge/fiscal-and-economic-impact","language":"en"}}],"schema":"https://github.com/citation-style-language/schema/raw/master/csl-citation.json"} </w:instrText>
      </w:r>
      <w:r w:rsidR="00C41468">
        <w:fldChar w:fldCharType="separate"/>
      </w:r>
      <w:r w:rsidR="00C41468" w:rsidRPr="00C41468">
        <w:t>(“The Fiscal &amp; Economic Impact of the National Debt,” n.d.)</w:t>
      </w:r>
      <w:r w:rsidR="00C41468">
        <w:fldChar w:fldCharType="end"/>
      </w:r>
      <w:r w:rsidR="00A46BC7">
        <w:t>.  The cause of the Great Recession and the increase in National debt is due to the f</w:t>
      </w:r>
      <w:r w:rsidR="0034068D">
        <w:t>ollowing</w:t>
      </w:r>
      <w:r w:rsidR="00A46BC7">
        <w:t xml:space="preserve"> main factors:</w:t>
      </w:r>
    </w:p>
    <w:p w:rsidR="00A46BC7" w:rsidRDefault="00AE1B84" w:rsidP="00A46BC7">
      <w:pPr>
        <w:pStyle w:val="ListParagraph"/>
        <w:numPr>
          <w:ilvl w:val="0"/>
          <w:numId w:val="1"/>
        </w:numPr>
      </w:pPr>
      <w:r w:rsidRPr="0034068D">
        <w:rPr>
          <w:b/>
        </w:rPr>
        <w:t>Shadow Banking System</w:t>
      </w:r>
      <w:r>
        <w:t>: Failure of the system leads to the interrupted flow of credit to organizations and consumers.</w:t>
      </w:r>
    </w:p>
    <w:p w:rsidR="00A46BC7" w:rsidRDefault="00AE1B84" w:rsidP="00A46BC7">
      <w:pPr>
        <w:pStyle w:val="ListParagraph"/>
        <w:numPr>
          <w:ilvl w:val="0"/>
          <w:numId w:val="1"/>
        </w:numPr>
      </w:pPr>
      <w:r w:rsidRPr="0034068D">
        <w:rPr>
          <w:b/>
        </w:rPr>
        <w:t>Housing System</w:t>
      </w:r>
      <w:r>
        <w:t>: Investment in housing construction decreased up to four percent. This decrease created the gap between GDP and consumption up to one trillion dollars.</w:t>
      </w:r>
    </w:p>
    <w:p w:rsidR="00A46BC7" w:rsidRDefault="00AE1B84" w:rsidP="00A46BC7">
      <w:pPr>
        <w:pStyle w:val="ListParagraph"/>
        <w:numPr>
          <w:ilvl w:val="0"/>
          <w:numId w:val="1"/>
        </w:numPr>
      </w:pPr>
      <w:r>
        <w:t xml:space="preserve"> </w:t>
      </w:r>
      <w:r w:rsidRPr="0034068D">
        <w:rPr>
          <w:b/>
        </w:rPr>
        <w:t>Balance sheet recession</w:t>
      </w:r>
      <w:r>
        <w:t>: Household debt was the result of the balance sheet recession.</w:t>
      </w:r>
    </w:p>
    <w:p w:rsidR="00A46BC7" w:rsidRDefault="00AE1B84" w:rsidP="0034068D">
      <w:pPr>
        <w:pStyle w:val="ListParagraph"/>
        <w:numPr>
          <w:ilvl w:val="0"/>
          <w:numId w:val="1"/>
        </w:numPr>
      </w:pPr>
      <w:r w:rsidRPr="0034068D">
        <w:rPr>
          <w:b/>
        </w:rPr>
        <w:t>Government policies</w:t>
      </w:r>
      <w:r>
        <w:t xml:space="preserve">: Policymakers forced to contribute in tax lending standard and indebtedness even </w:t>
      </w:r>
      <w:r w:rsidR="00E2040E">
        <w:t xml:space="preserve">for </w:t>
      </w:r>
      <w:r>
        <w:t>those people who could not afford it.</w:t>
      </w:r>
    </w:p>
    <w:p w:rsidR="0034068D" w:rsidRPr="00B86367" w:rsidRDefault="00AE1B84" w:rsidP="0034068D">
      <w:pPr>
        <w:ind w:left="360" w:firstLine="0"/>
        <w:rPr>
          <w:b/>
        </w:rPr>
      </w:pPr>
      <w:r w:rsidRPr="00B86367">
        <w:rPr>
          <w:b/>
        </w:rPr>
        <w:t>Long-Run Costs of National Debt:</w:t>
      </w:r>
    </w:p>
    <w:p w:rsidR="0034068D" w:rsidRDefault="00AE1B84" w:rsidP="0034068D">
      <w:pPr>
        <w:ind w:left="360" w:firstLine="0"/>
        <w:rPr>
          <w:bCs/>
        </w:rPr>
      </w:pPr>
      <w:r>
        <w:tab/>
      </w:r>
      <w:r w:rsidR="00B86367">
        <w:t xml:space="preserve">The </w:t>
      </w:r>
      <w:r w:rsidR="009560FF">
        <w:t xml:space="preserve">Great Recession </w:t>
      </w:r>
      <w:r w:rsidR="00B86367">
        <w:t xml:space="preserve">leads to </w:t>
      </w:r>
      <w:r w:rsidR="00EF4B1D">
        <w:t xml:space="preserve">a </w:t>
      </w:r>
      <w:r w:rsidR="00B86367">
        <w:t xml:space="preserve">high national debt. Many countries face </w:t>
      </w:r>
      <w:r w:rsidR="009560FF">
        <w:t xml:space="preserve">economic </w:t>
      </w:r>
      <w:r w:rsidR="00B86367">
        <w:t>problem</w:t>
      </w:r>
      <w:r w:rsidR="009560FF">
        <w:t>s</w:t>
      </w:r>
      <w:r w:rsidR="00B86367">
        <w:t xml:space="preserve"> due to this increase. America national debt reaches </w:t>
      </w:r>
      <w:r w:rsidR="009560FF">
        <w:t xml:space="preserve">to </w:t>
      </w:r>
      <w:r w:rsidR="00B86367" w:rsidRPr="00B86367">
        <w:rPr>
          <w:bCs/>
        </w:rPr>
        <w:t>21.97 trillion</w:t>
      </w:r>
      <w:r w:rsidR="00B86367">
        <w:rPr>
          <w:bCs/>
        </w:rPr>
        <w:t xml:space="preserve"> dollars. If the long-run challenges regarding fiscal issues remain unsolved, it can result in many negative consequences. Some of the major long-run costs of national debt are: </w:t>
      </w:r>
    </w:p>
    <w:p w:rsidR="00B86367" w:rsidRDefault="00AE1B84" w:rsidP="00B86367">
      <w:pPr>
        <w:pStyle w:val="ListParagraph"/>
        <w:numPr>
          <w:ilvl w:val="0"/>
          <w:numId w:val="2"/>
        </w:numPr>
      </w:pPr>
      <w:r w:rsidRPr="00137AB6">
        <w:rPr>
          <w:b/>
        </w:rPr>
        <w:t>Investment:</w:t>
      </w:r>
      <w:r>
        <w:t xml:space="preserve"> </w:t>
      </w:r>
      <w:r w:rsidR="00137AB6">
        <w:t>With the increase in federal debt both the public and private investment will reduce. The government will increase its spending over costs which result in crowding out public investment. On the other hand, federal borrowing in the capital market will increa</w:t>
      </w:r>
      <w:r w:rsidR="009560FF">
        <w:t>se the interest rate which leads</w:t>
      </w:r>
      <w:r w:rsidR="00137AB6">
        <w:t xml:space="preserve"> to the decrease in new private investment.</w:t>
      </w:r>
    </w:p>
    <w:p w:rsidR="00137AB6" w:rsidRDefault="00AE1B84" w:rsidP="00B86367">
      <w:pPr>
        <w:pStyle w:val="ListParagraph"/>
        <w:numPr>
          <w:ilvl w:val="0"/>
          <w:numId w:val="2"/>
        </w:numPr>
      </w:pPr>
      <w:r>
        <w:rPr>
          <w:b/>
        </w:rPr>
        <w:t>Economic Opportunities:</w:t>
      </w:r>
      <w:r>
        <w:t xml:space="preserve"> National debt has a negative impact on economic opportunities. National debt directly hit</w:t>
      </w:r>
      <w:r w:rsidR="009560FF">
        <w:t>s</w:t>
      </w:r>
      <w:r>
        <w:t xml:space="preserve"> the interest rate, and due to high-interest rate opportunities of buy</w:t>
      </w:r>
      <w:r w:rsidR="009560FF">
        <w:t>ing</w:t>
      </w:r>
      <w:r>
        <w:t xml:space="preserve"> house, car, payment for education and training, demand for technology all will fall. </w:t>
      </w:r>
    </w:p>
    <w:p w:rsidR="00137AB6" w:rsidRDefault="00AE1B84" w:rsidP="00B86367">
      <w:pPr>
        <w:pStyle w:val="ListParagraph"/>
        <w:numPr>
          <w:ilvl w:val="0"/>
          <w:numId w:val="2"/>
        </w:numPr>
      </w:pPr>
      <w:r>
        <w:rPr>
          <w:b/>
        </w:rPr>
        <w:t>Fiscal Flexibility:</w:t>
      </w:r>
      <w:r>
        <w:t xml:space="preserve"> High national debt decrease</w:t>
      </w:r>
      <w:r w:rsidR="00EF4B1D">
        <w:t>s</w:t>
      </w:r>
      <w:r>
        <w:t xml:space="preserve"> the fiscal flexibility and government face difficulties in future like unpredicted challenges, natural disaster, recessions, and war. </w:t>
      </w:r>
    </w:p>
    <w:p w:rsidR="00507CA5" w:rsidRDefault="00AE1B84" w:rsidP="00507CA5">
      <w:pPr>
        <w:ind w:firstLine="0"/>
      </w:pPr>
      <w:r w:rsidRPr="00B61466">
        <w:rPr>
          <w:b/>
        </w:rPr>
        <w:t>Elimination of bud</w:t>
      </w:r>
      <w:r w:rsidR="00B61466" w:rsidRPr="00B61466">
        <w:rPr>
          <w:b/>
        </w:rPr>
        <w:t>get deficit</w:t>
      </w:r>
      <w:r w:rsidR="00B61466">
        <w:t>:</w:t>
      </w:r>
    </w:p>
    <w:p w:rsidR="00B61466" w:rsidRDefault="00AE1B84" w:rsidP="00507CA5">
      <w:pPr>
        <w:ind w:firstLine="0"/>
      </w:pPr>
      <w:r>
        <w:tab/>
      </w:r>
      <w:r w:rsidR="00855114">
        <w:t>Increase in tax increase</w:t>
      </w:r>
      <w:r w:rsidR="005878C9">
        <w:t xml:space="preserve"> and the decrease in transfer payment </w:t>
      </w:r>
      <w:r w:rsidR="00C71070">
        <w:t>has a</w:t>
      </w:r>
      <w:r w:rsidR="00855114">
        <w:t xml:space="preserve"> cost of budget elimination deficit. </w:t>
      </w:r>
      <w:r w:rsidR="005878C9">
        <w:t>Transfer payment includes healthcare, Medicaid, and social security along with discretionary spending of different budgets like education, and defense, etc. With the increase in personal tax, deflation of economy start</w:t>
      </w:r>
      <w:r w:rsidR="00EF4B1D">
        <w:t>s</w:t>
      </w:r>
      <w:r w:rsidR="005878C9">
        <w:t xml:space="preserve"> which result</w:t>
      </w:r>
      <w:r w:rsidR="00EF4B1D">
        <w:t>s</w:t>
      </w:r>
      <w:r w:rsidR="005878C9">
        <w:t xml:space="preserve"> in the </w:t>
      </w:r>
      <w:r w:rsidR="00C71070">
        <w:t xml:space="preserve">low growth </w:t>
      </w:r>
      <w:r w:rsidR="009560FF">
        <w:t>of</w:t>
      </w:r>
      <w:r w:rsidR="00C71070">
        <w:t xml:space="preserve"> the economy with the decrease in employment </w:t>
      </w:r>
      <w:r w:rsidR="009560FF">
        <w:t>level. If the government decide</w:t>
      </w:r>
      <w:r w:rsidR="00EF4B1D">
        <w:t>s</w:t>
      </w:r>
      <w:bookmarkStart w:id="0" w:name="_GoBack"/>
      <w:bookmarkEnd w:id="0"/>
      <w:r w:rsidR="00C71070">
        <w:t xml:space="preserve"> to decrease the spending through fall in transfer payment, it would lead to the decrease in economy aggregate demand. The decrease in </w:t>
      </w:r>
      <w:r w:rsidR="00C4369B">
        <w:t>aggregate creates problems for people to obtain even the basic service of health care, Medicaid, and social security. Low spending on these services may cause low product</w:t>
      </w:r>
      <w:r w:rsidR="00EF4B1D">
        <w:t>ivity in the economy. However, d</w:t>
      </w:r>
      <w:r w:rsidR="00C4369B">
        <w:t xml:space="preserve">iscretionary spending impact is critical in the long run. Discretionary spending is the primary investment of the government which is not easy to decrease rapidly if the </w:t>
      </w:r>
      <w:r w:rsidR="00EF4B1D">
        <w:t>government tries to do so. I</w:t>
      </w:r>
      <w:r w:rsidR="00C4369B">
        <w:t>t will cause a negative impact on productivity and economic growth.</w:t>
      </w:r>
    </w:p>
    <w:p w:rsidR="00507CA5" w:rsidRPr="008128C4" w:rsidRDefault="00AE1B84" w:rsidP="00507CA5">
      <w:pPr>
        <w:ind w:firstLine="0"/>
      </w:pPr>
      <w:r>
        <w:tab/>
      </w:r>
    </w:p>
    <w:p w:rsidR="008128C4" w:rsidRDefault="008128C4" w:rsidP="008128C4">
      <w:pPr>
        <w:ind w:firstLine="0"/>
        <w:jc w:val="center"/>
      </w:pPr>
    </w:p>
    <w:p w:rsidR="008128C4" w:rsidRDefault="008128C4" w:rsidP="008128C4">
      <w:pPr>
        <w:ind w:firstLine="0"/>
        <w:jc w:val="center"/>
      </w:pPr>
    </w:p>
    <w:p w:rsidR="008128C4" w:rsidRDefault="008128C4" w:rsidP="008128C4">
      <w:pPr>
        <w:ind w:firstLine="0"/>
        <w:jc w:val="center"/>
      </w:pPr>
    </w:p>
    <w:p w:rsidR="008128C4" w:rsidRDefault="008128C4" w:rsidP="008128C4">
      <w:pPr>
        <w:ind w:firstLine="0"/>
        <w:jc w:val="center"/>
      </w:pPr>
    </w:p>
    <w:p w:rsidR="008128C4" w:rsidRDefault="008128C4" w:rsidP="008128C4">
      <w:pPr>
        <w:ind w:firstLine="0"/>
        <w:jc w:val="center"/>
      </w:pPr>
    </w:p>
    <w:p w:rsidR="008128C4" w:rsidRDefault="008128C4" w:rsidP="008128C4">
      <w:pPr>
        <w:ind w:firstLine="0"/>
        <w:jc w:val="center"/>
      </w:pPr>
    </w:p>
    <w:p w:rsidR="008128C4" w:rsidRDefault="008128C4" w:rsidP="008128C4">
      <w:pPr>
        <w:ind w:firstLine="0"/>
        <w:jc w:val="center"/>
      </w:pPr>
    </w:p>
    <w:p w:rsidR="008128C4" w:rsidRDefault="008128C4" w:rsidP="008128C4">
      <w:pPr>
        <w:ind w:firstLine="0"/>
        <w:jc w:val="center"/>
      </w:pPr>
    </w:p>
    <w:p w:rsidR="008128C4" w:rsidRDefault="008128C4" w:rsidP="008128C4">
      <w:pPr>
        <w:ind w:firstLine="0"/>
        <w:jc w:val="center"/>
      </w:pPr>
    </w:p>
    <w:p w:rsidR="008128C4" w:rsidRDefault="008128C4" w:rsidP="008128C4">
      <w:pPr>
        <w:ind w:firstLine="0"/>
        <w:jc w:val="center"/>
      </w:pPr>
    </w:p>
    <w:p w:rsidR="008128C4" w:rsidRDefault="008128C4" w:rsidP="008128C4">
      <w:pPr>
        <w:ind w:firstLine="0"/>
        <w:jc w:val="center"/>
      </w:pPr>
    </w:p>
    <w:p w:rsidR="008128C4" w:rsidRDefault="008128C4" w:rsidP="009560FF">
      <w:pPr>
        <w:ind w:firstLine="0"/>
      </w:pPr>
    </w:p>
    <w:p w:rsidR="008128C4" w:rsidRDefault="008128C4" w:rsidP="00C41468">
      <w:pPr>
        <w:ind w:firstLine="0"/>
      </w:pPr>
    </w:p>
    <w:p w:rsidR="002A2A03" w:rsidRDefault="00AE1B84" w:rsidP="008128C4">
      <w:pPr>
        <w:ind w:firstLine="0"/>
        <w:jc w:val="center"/>
      </w:pPr>
      <w:r>
        <w:t>References</w:t>
      </w:r>
    </w:p>
    <w:p w:rsidR="00C41468" w:rsidRPr="00C41468" w:rsidRDefault="00AE1B84" w:rsidP="00C41468">
      <w:pPr>
        <w:pStyle w:val="Bibliography"/>
      </w:pPr>
      <w:r>
        <w:fldChar w:fldCharType="begin"/>
      </w:r>
      <w:r>
        <w:instrText xml:space="preserve"> ADDIN ZOTERO_BIBL {"custom":[]} CSL_BIBLIOGRAPHY </w:instrText>
      </w:r>
      <w:r>
        <w:fldChar w:fldCharType="separate"/>
      </w:r>
      <w:r w:rsidRPr="00C41468">
        <w:t>Amadeo, K. (n.d.). The Surprising Truth About the U.S. Debt Crisis. Retrieved from https://www.thebalance.com/us-debt-crisis-summary-timeline-and-solutions-3306288</w:t>
      </w:r>
    </w:p>
    <w:p w:rsidR="00C41468" w:rsidRPr="00C41468" w:rsidRDefault="00AE1B84" w:rsidP="00C41468">
      <w:pPr>
        <w:pStyle w:val="Bibliography"/>
      </w:pPr>
      <w:r w:rsidRPr="00C41468">
        <w:t>The Fiscal &amp; Economic Impact of the National Debt. (n.d.). Retrieved from https://www.pgpf.org/the-fiscal-and-economic-challenge/fiscal-and-economic-impact</w:t>
      </w:r>
    </w:p>
    <w:p w:rsidR="002A2A03" w:rsidRDefault="00AE1B84">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93" w:rsidRDefault="00B30193">
      <w:pPr>
        <w:spacing w:line="240" w:lineRule="auto"/>
      </w:pPr>
      <w:r>
        <w:separator/>
      </w:r>
    </w:p>
  </w:endnote>
  <w:endnote w:type="continuationSeparator" w:id="0">
    <w:p w:rsidR="00B30193" w:rsidRDefault="00B30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93" w:rsidRDefault="00B30193">
      <w:pPr>
        <w:spacing w:line="240" w:lineRule="auto"/>
      </w:pPr>
      <w:r>
        <w:separator/>
      </w:r>
    </w:p>
  </w:footnote>
  <w:footnote w:type="continuationSeparator" w:id="0">
    <w:p w:rsidR="00B30193" w:rsidRDefault="00B301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E1B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E1B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8C0">
      <w:rPr>
        <w:rStyle w:val="PageNumber"/>
        <w:noProof/>
      </w:rPr>
      <w:t>2</w:t>
    </w:r>
    <w:r>
      <w:rPr>
        <w:rStyle w:val="PageNumber"/>
      </w:rPr>
      <w:fldChar w:fldCharType="end"/>
    </w:r>
  </w:p>
  <w:p w:rsidR="002A2A03" w:rsidRDefault="00AE1B84">
    <w:pPr>
      <w:pStyle w:val="Header"/>
      <w:ind w:right="360" w:firstLine="0"/>
    </w:pPr>
    <w:r>
      <w:t>THE NATIONAL DEB</w:t>
    </w:r>
    <w:r w:rsidRPr="008128C4">
      <w:t>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E1B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193">
      <w:rPr>
        <w:rStyle w:val="PageNumber"/>
        <w:noProof/>
      </w:rPr>
      <w:t>1</w:t>
    </w:r>
    <w:r>
      <w:rPr>
        <w:rStyle w:val="PageNumber"/>
      </w:rPr>
      <w:fldChar w:fldCharType="end"/>
    </w:r>
  </w:p>
  <w:p w:rsidR="002A2A03" w:rsidRDefault="00AE1B84">
    <w:pPr>
      <w:ind w:right="360" w:firstLine="0"/>
    </w:pPr>
    <w:r>
      <w:t>THE NATIONAL DEB</w:t>
    </w:r>
    <w:r w:rsidRPr="008128C4">
      <w:t>T</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C49AE"/>
    <w:multiLevelType w:val="hybridMultilevel"/>
    <w:tmpl w:val="C00ABCAA"/>
    <w:lvl w:ilvl="0" w:tplc="986A88FA">
      <w:start w:val="1"/>
      <w:numFmt w:val="bullet"/>
      <w:lvlText w:val=""/>
      <w:lvlJc w:val="left"/>
      <w:pPr>
        <w:ind w:left="1080" w:hanging="360"/>
      </w:pPr>
      <w:rPr>
        <w:rFonts w:ascii="Symbol" w:hAnsi="Symbol" w:hint="default"/>
      </w:rPr>
    </w:lvl>
    <w:lvl w:ilvl="1" w:tplc="73608AB2" w:tentative="1">
      <w:start w:val="1"/>
      <w:numFmt w:val="bullet"/>
      <w:lvlText w:val="o"/>
      <w:lvlJc w:val="left"/>
      <w:pPr>
        <w:ind w:left="1800" w:hanging="360"/>
      </w:pPr>
      <w:rPr>
        <w:rFonts w:ascii="Courier New" w:hAnsi="Courier New" w:cs="Courier New" w:hint="default"/>
      </w:rPr>
    </w:lvl>
    <w:lvl w:ilvl="2" w:tplc="343665BE" w:tentative="1">
      <w:start w:val="1"/>
      <w:numFmt w:val="bullet"/>
      <w:lvlText w:val=""/>
      <w:lvlJc w:val="left"/>
      <w:pPr>
        <w:ind w:left="2520" w:hanging="360"/>
      </w:pPr>
      <w:rPr>
        <w:rFonts w:ascii="Wingdings" w:hAnsi="Wingdings" w:hint="default"/>
      </w:rPr>
    </w:lvl>
    <w:lvl w:ilvl="3" w:tplc="84680E0C" w:tentative="1">
      <w:start w:val="1"/>
      <w:numFmt w:val="bullet"/>
      <w:lvlText w:val=""/>
      <w:lvlJc w:val="left"/>
      <w:pPr>
        <w:ind w:left="3240" w:hanging="360"/>
      </w:pPr>
      <w:rPr>
        <w:rFonts w:ascii="Symbol" w:hAnsi="Symbol" w:hint="default"/>
      </w:rPr>
    </w:lvl>
    <w:lvl w:ilvl="4" w:tplc="1EC6DC2E" w:tentative="1">
      <w:start w:val="1"/>
      <w:numFmt w:val="bullet"/>
      <w:lvlText w:val="o"/>
      <w:lvlJc w:val="left"/>
      <w:pPr>
        <w:ind w:left="3960" w:hanging="360"/>
      </w:pPr>
      <w:rPr>
        <w:rFonts w:ascii="Courier New" w:hAnsi="Courier New" w:cs="Courier New" w:hint="default"/>
      </w:rPr>
    </w:lvl>
    <w:lvl w:ilvl="5" w:tplc="57C6A91C" w:tentative="1">
      <w:start w:val="1"/>
      <w:numFmt w:val="bullet"/>
      <w:lvlText w:val=""/>
      <w:lvlJc w:val="left"/>
      <w:pPr>
        <w:ind w:left="4680" w:hanging="360"/>
      </w:pPr>
      <w:rPr>
        <w:rFonts w:ascii="Wingdings" w:hAnsi="Wingdings" w:hint="default"/>
      </w:rPr>
    </w:lvl>
    <w:lvl w:ilvl="6" w:tplc="374CDAB0" w:tentative="1">
      <w:start w:val="1"/>
      <w:numFmt w:val="bullet"/>
      <w:lvlText w:val=""/>
      <w:lvlJc w:val="left"/>
      <w:pPr>
        <w:ind w:left="5400" w:hanging="360"/>
      </w:pPr>
      <w:rPr>
        <w:rFonts w:ascii="Symbol" w:hAnsi="Symbol" w:hint="default"/>
      </w:rPr>
    </w:lvl>
    <w:lvl w:ilvl="7" w:tplc="0F7A2C2A" w:tentative="1">
      <w:start w:val="1"/>
      <w:numFmt w:val="bullet"/>
      <w:lvlText w:val="o"/>
      <w:lvlJc w:val="left"/>
      <w:pPr>
        <w:ind w:left="6120" w:hanging="360"/>
      </w:pPr>
      <w:rPr>
        <w:rFonts w:ascii="Courier New" w:hAnsi="Courier New" w:cs="Courier New" w:hint="default"/>
      </w:rPr>
    </w:lvl>
    <w:lvl w:ilvl="8" w:tplc="C39CCF7C" w:tentative="1">
      <w:start w:val="1"/>
      <w:numFmt w:val="bullet"/>
      <w:lvlText w:val=""/>
      <w:lvlJc w:val="left"/>
      <w:pPr>
        <w:ind w:left="6840" w:hanging="360"/>
      </w:pPr>
      <w:rPr>
        <w:rFonts w:ascii="Wingdings" w:hAnsi="Wingdings" w:hint="default"/>
      </w:rPr>
    </w:lvl>
  </w:abstractNum>
  <w:abstractNum w:abstractNumId="1">
    <w:nsid w:val="4EB0019A"/>
    <w:multiLevelType w:val="hybridMultilevel"/>
    <w:tmpl w:val="5AC23BB8"/>
    <w:lvl w:ilvl="0" w:tplc="B84CC4E8">
      <w:start w:val="1"/>
      <w:numFmt w:val="bullet"/>
      <w:lvlText w:val=""/>
      <w:lvlJc w:val="left"/>
      <w:pPr>
        <w:ind w:left="720" w:hanging="360"/>
      </w:pPr>
      <w:rPr>
        <w:rFonts w:ascii="Symbol" w:hAnsi="Symbol" w:hint="default"/>
      </w:rPr>
    </w:lvl>
    <w:lvl w:ilvl="1" w:tplc="6F66340E" w:tentative="1">
      <w:start w:val="1"/>
      <w:numFmt w:val="bullet"/>
      <w:lvlText w:val="o"/>
      <w:lvlJc w:val="left"/>
      <w:pPr>
        <w:ind w:left="1440" w:hanging="360"/>
      </w:pPr>
      <w:rPr>
        <w:rFonts w:ascii="Courier New" w:hAnsi="Courier New" w:cs="Courier New" w:hint="default"/>
      </w:rPr>
    </w:lvl>
    <w:lvl w:ilvl="2" w:tplc="5D923D20" w:tentative="1">
      <w:start w:val="1"/>
      <w:numFmt w:val="bullet"/>
      <w:lvlText w:val=""/>
      <w:lvlJc w:val="left"/>
      <w:pPr>
        <w:ind w:left="2160" w:hanging="360"/>
      </w:pPr>
      <w:rPr>
        <w:rFonts w:ascii="Wingdings" w:hAnsi="Wingdings" w:hint="default"/>
      </w:rPr>
    </w:lvl>
    <w:lvl w:ilvl="3" w:tplc="5A68A3C6" w:tentative="1">
      <w:start w:val="1"/>
      <w:numFmt w:val="bullet"/>
      <w:lvlText w:val=""/>
      <w:lvlJc w:val="left"/>
      <w:pPr>
        <w:ind w:left="2880" w:hanging="360"/>
      </w:pPr>
      <w:rPr>
        <w:rFonts w:ascii="Symbol" w:hAnsi="Symbol" w:hint="default"/>
      </w:rPr>
    </w:lvl>
    <w:lvl w:ilvl="4" w:tplc="835CC7E6" w:tentative="1">
      <w:start w:val="1"/>
      <w:numFmt w:val="bullet"/>
      <w:lvlText w:val="o"/>
      <w:lvlJc w:val="left"/>
      <w:pPr>
        <w:ind w:left="3600" w:hanging="360"/>
      </w:pPr>
      <w:rPr>
        <w:rFonts w:ascii="Courier New" w:hAnsi="Courier New" w:cs="Courier New" w:hint="default"/>
      </w:rPr>
    </w:lvl>
    <w:lvl w:ilvl="5" w:tplc="3864E1C6" w:tentative="1">
      <w:start w:val="1"/>
      <w:numFmt w:val="bullet"/>
      <w:lvlText w:val=""/>
      <w:lvlJc w:val="left"/>
      <w:pPr>
        <w:ind w:left="4320" w:hanging="360"/>
      </w:pPr>
      <w:rPr>
        <w:rFonts w:ascii="Wingdings" w:hAnsi="Wingdings" w:hint="default"/>
      </w:rPr>
    </w:lvl>
    <w:lvl w:ilvl="6" w:tplc="2D3249A6" w:tentative="1">
      <w:start w:val="1"/>
      <w:numFmt w:val="bullet"/>
      <w:lvlText w:val=""/>
      <w:lvlJc w:val="left"/>
      <w:pPr>
        <w:ind w:left="5040" w:hanging="360"/>
      </w:pPr>
      <w:rPr>
        <w:rFonts w:ascii="Symbol" w:hAnsi="Symbol" w:hint="default"/>
      </w:rPr>
    </w:lvl>
    <w:lvl w:ilvl="7" w:tplc="E3C46D84" w:tentative="1">
      <w:start w:val="1"/>
      <w:numFmt w:val="bullet"/>
      <w:lvlText w:val="o"/>
      <w:lvlJc w:val="left"/>
      <w:pPr>
        <w:ind w:left="5760" w:hanging="360"/>
      </w:pPr>
      <w:rPr>
        <w:rFonts w:ascii="Courier New" w:hAnsi="Courier New" w:cs="Courier New" w:hint="default"/>
      </w:rPr>
    </w:lvl>
    <w:lvl w:ilvl="8" w:tplc="011ABEF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2sLAEYiNTC0tzUyUdpeDU4uLM/DyQAuNaAM4sMMcsAAAA"/>
  </w:docVars>
  <w:rsids>
    <w:rsidRoot w:val="00CF29F0"/>
    <w:rsid w:val="0000793A"/>
    <w:rsid w:val="00093EA6"/>
    <w:rsid w:val="000B0A32"/>
    <w:rsid w:val="00137AB6"/>
    <w:rsid w:val="001A0A79"/>
    <w:rsid w:val="001A6299"/>
    <w:rsid w:val="001F4D42"/>
    <w:rsid w:val="002A2A03"/>
    <w:rsid w:val="0034068D"/>
    <w:rsid w:val="004C1FFA"/>
    <w:rsid w:val="00507CA5"/>
    <w:rsid w:val="005878C9"/>
    <w:rsid w:val="005A712D"/>
    <w:rsid w:val="005F5B64"/>
    <w:rsid w:val="00623718"/>
    <w:rsid w:val="007B5246"/>
    <w:rsid w:val="008128C4"/>
    <w:rsid w:val="00855114"/>
    <w:rsid w:val="00937386"/>
    <w:rsid w:val="009560FF"/>
    <w:rsid w:val="00A46BC7"/>
    <w:rsid w:val="00AE1B84"/>
    <w:rsid w:val="00B30193"/>
    <w:rsid w:val="00B61466"/>
    <w:rsid w:val="00B628C0"/>
    <w:rsid w:val="00B86367"/>
    <w:rsid w:val="00C41468"/>
    <w:rsid w:val="00C4369B"/>
    <w:rsid w:val="00C67138"/>
    <w:rsid w:val="00C71070"/>
    <w:rsid w:val="00CF29F0"/>
    <w:rsid w:val="00DF385D"/>
    <w:rsid w:val="00E2040E"/>
    <w:rsid w:val="00EB26FE"/>
    <w:rsid w:val="00EF4B1D"/>
    <w:rsid w:val="00FE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2CA403-4E75-47BB-8699-9DFBB571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A46BC7"/>
    <w:pPr>
      <w:ind w:left="720"/>
      <w:contextualSpacing/>
    </w:pPr>
  </w:style>
  <w:style w:type="paragraph" w:styleId="Bibliography">
    <w:name w:val="Bibliography"/>
    <w:basedOn w:val="Normal"/>
    <w:next w:val="Normal"/>
    <w:uiPriority w:val="37"/>
    <w:unhideWhenUsed/>
    <w:rsid w:val="00C4146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2019-01-31T09:33:00Z</dcterms:created>
  <dcterms:modified xsi:type="dcterms:W3CDTF">2019-01-31T09:36:00Z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id="yJGg7r13"/&gt;&lt;style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