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820" w:rsidRPr="00AE65B5" w:rsidRDefault="008F113F">
      <w:pPr>
        <w:rPr>
          <w:rFonts w:ascii="Times New Roman" w:hAnsi="Times New Roman" w:cs="Times New Roman"/>
          <w:sz w:val="24"/>
          <w:szCs w:val="24"/>
        </w:rPr>
      </w:pPr>
    </w:p>
    <w:p w:rsidR="00976F3E" w:rsidRPr="00AE65B5" w:rsidRDefault="00976F3E">
      <w:pPr>
        <w:rPr>
          <w:rFonts w:ascii="Times New Roman" w:hAnsi="Times New Roman" w:cs="Times New Roman"/>
          <w:sz w:val="24"/>
          <w:szCs w:val="24"/>
        </w:rPr>
      </w:pPr>
    </w:p>
    <w:p w:rsidR="00976F3E" w:rsidRPr="00AE65B5" w:rsidRDefault="00976F3E">
      <w:pPr>
        <w:rPr>
          <w:rFonts w:ascii="Times New Roman" w:hAnsi="Times New Roman" w:cs="Times New Roman"/>
          <w:sz w:val="24"/>
          <w:szCs w:val="24"/>
        </w:rPr>
      </w:pPr>
    </w:p>
    <w:p w:rsidR="00976F3E" w:rsidRPr="00AE65B5" w:rsidRDefault="00976F3E" w:rsidP="00976F3E">
      <w:pPr>
        <w:jc w:val="center"/>
        <w:rPr>
          <w:rFonts w:ascii="Times New Roman" w:hAnsi="Times New Roman" w:cs="Times New Roman"/>
          <w:sz w:val="24"/>
          <w:szCs w:val="24"/>
        </w:rPr>
      </w:pPr>
    </w:p>
    <w:p w:rsidR="00976F3E" w:rsidRPr="00AE65B5" w:rsidRDefault="00976F3E" w:rsidP="00976F3E">
      <w:pPr>
        <w:jc w:val="center"/>
        <w:rPr>
          <w:rFonts w:ascii="Times New Roman" w:hAnsi="Times New Roman" w:cs="Times New Roman"/>
          <w:sz w:val="24"/>
          <w:szCs w:val="24"/>
        </w:rPr>
      </w:pPr>
    </w:p>
    <w:p w:rsidR="00976F3E" w:rsidRPr="00AE65B5" w:rsidRDefault="00976F3E" w:rsidP="00976F3E">
      <w:pPr>
        <w:jc w:val="center"/>
        <w:rPr>
          <w:rFonts w:ascii="Times New Roman" w:hAnsi="Times New Roman" w:cs="Times New Roman"/>
          <w:sz w:val="24"/>
          <w:szCs w:val="24"/>
        </w:rPr>
      </w:pPr>
    </w:p>
    <w:p w:rsidR="00976F3E" w:rsidRPr="00AE65B5" w:rsidRDefault="00976F3E" w:rsidP="00976F3E">
      <w:pPr>
        <w:jc w:val="center"/>
        <w:rPr>
          <w:rFonts w:ascii="Times New Roman" w:hAnsi="Times New Roman" w:cs="Times New Roman"/>
          <w:sz w:val="24"/>
          <w:szCs w:val="24"/>
        </w:rPr>
      </w:pPr>
    </w:p>
    <w:p w:rsidR="00976F3E" w:rsidRPr="00AE65B5" w:rsidRDefault="00976F3E" w:rsidP="00976F3E">
      <w:pPr>
        <w:jc w:val="center"/>
        <w:rPr>
          <w:rFonts w:ascii="Times New Roman" w:hAnsi="Times New Roman" w:cs="Times New Roman"/>
          <w:sz w:val="24"/>
          <w:szCs w:val="24"/>
        </w:rPr>
      </w:pPr>
      <w:r w:rsidRPr="00AE65B5">
        <w:rPr>
          <w:rFonts w:ascii="Times New Roman" w:hAnsi="Times New Roman" w:cs="Times New Roman"/>
          <w:sz w:val="24"/>
          <w:szCs w:val="24"/>
        </w:rPr>
        <w:t>Case Problem: Forecasting Food and Beverage Sales</w:t>
      </w:r>
    </w:p>
    <w:p w:rsidR="0017688A" w:rsidRPr="00AE65B5" w:rsidRDefault="0017688A" w:rsidP="00976F3E">
      <w:pPr>
        <w:jc w:val="center"/>
        <w:rPr>
          <w:rFonts w:ascii="Times New Roman" w:hAnsi="Times New Roman" w:cs="Times New Roman"/>
          <w:sz w:val="24"/>
          <w:szCs w:val="24"/>
        </w:rPr>
      </w:pPr>
      <w:r w:rsidRPr="00AE65B5">
        <w:rPr>
          <w:rFonts w:ascii="Times New Roman" w:hAnsi="Times New Roman" w:cs="Times New Roman"/>
          <w:sz w:val="24"/>
          <w:szCs w:val="24"/>
        </w:rPr>
        <w:t>Vintage Restaurant</w:t>
      </w:r>
    </w:p>
    <w:p w:rsidR="00976F3E" w:rsidRPr="00AE65B5" w:rsidRDefault="00B86F28" w:rsidP="00976F3E">
      <w:pPr>
        <w:jc w:val="center"/>
        <w:rPr>
          <w:rFonts w:ascii="Times New Roman" w:hAnsi="Times New Roman" w:cs="Times New Roman"/>
          <w:sz w:val="24"/>
          <w:szCs w:val="24"/>
        </w:rPr>
      </w:pPr>
      <w:r w:rsidRPr="00AE65B5">
        <w:rPr>
          <w:rFonts w:ascii="Times New Roman" w:hAnsi="Times New Roman" w:cs="Times New Roman"/>
          <w:sz w:val="24"/>
          <w:szCs w:val="24"/>
        </w:rPr>
        <w:t xml:space="preserve">Student’s Name </w:t>
      </w:r>
    </w:p>
    <w:p w:rsidR="00B86F28" w:rsidRPr="00AE65B5" w:rsidRDefault="00B86F28" w:rsidP="00976F3E">
      <w:pPr>
        <w:jc w:val="center"/>
        <w:rPr>
          <w:rFonts w:ascii="Times New Roman" w:hAnsi="Times New Roman" w:cs="Times New Roman"/>
          <w:sz w:val="24"/>
          <w:szCs w:val="24"/>
        </w:rPr>
      </w:pPr>
      <w:r w:rsidRPr="00AE65B5">
        <w:rPr>
          <w:rFonts w:ascii="Times New Roman" w:hAnsi="Times New Roman" w:cs="Times New Roman"/>
          <w:sz w:val="24"/>
          <w:szCs w:val="24"/>
        </w:rPr>
        <w:t>Institution</w:t>
      </w:r>
    </w:p>
    <w:p w:rsidR="00B86F28" w:rsidRPr="00AE65B5" w:rsidRDefault="00B86F28" w:rsidP="00976F3E">
      <w:pPr>
        <w:jc w:val="center"/>
        <w:rPr>
          <w:rFonts w:ascii="Times New Roman" w:hAnsi="Times New Roman" w:cs="Times New Roman"/>
          <w:sz w:val="24"/>
          <w:szCs w:val="24"/>
        </w:rPr>
      </w:pPr>
      <w:r w:rsidRPr="00AE65B5">
        <w:rPr>
          <w:rFonts w:ascii="Times New Roman" w:hAnsi="Times New Roman" w:cs="Times New Roman"/>
          <w:sz w:val="24"/>
          <w:szCs w:val="24"/>
        </w:rPr>
        <w:t>Date</w:t>
      </w:r>
    </w:p>
    <w:p w:rsidR="00B86F28" w:rsidRPr="00AE65B5" w:rsidRDefault="00B86F28" w:rsidP="00976F3E">
      <w:pPr>
        <w:jc w:val="center"/>
        <w:rPr>
          <w:rFonts w:ascii="Times New Roman" w:hAnsi="Times New Roman" w:cs="Times New Roman"/>
          <w:sz w:val="24"/>
          <w:szCs w:val="24"/>
        </w:rPr>
      </w:pPr>
    </w:p>
    <w:p w:rsidR="003D24D8" w:rsidRPr="00AE65B5" w:rsidRDefault="003D24D8" w:rsidP="00976F3E">
      <w:pPr>
        <w:jc w:val="center"/>
        <w:rPr>
          <w:rFonts w:ascii="Times New Roman" w:hAnsi="Times New Roman" w:cs="Times New Roman"/>
          <w:sz w:val="24"/>
          <w:szCs w:val="24"/>
        </w:rPr>
      </w:pPr>
    </w:p>
    <w:p w:rsidR="003D24D8" w:rsidRPr="00AE65B5" w:rsidRDefault="003D24D8" w:rsidP="00976F3E">
      <w:pPr>
        <w:jc w:val="center"/>
        <w:rPr>
          <w:rFonts w:ascii="Times New Roman" w:hAnsi="Times New Roman" w:cs="Times New Roman"/>
          <w:sz w:val="24"/>
          <w:szCs w:val="24"/>
        </w:rPr>
      </w:pPr>
    </w:p>
    <w:p w:rsidR="003D24D8" w:rsidRPr="00AE65B5" w:rsidRDefault="003D24D8" w:rsidP="00976F3E">
      <w:pPr>
        <w:jc w:val="center"/>
        <w:rPr>
          <w:rFonts w:ascii="Times New Roman" w:hAnsi="Times New Roman" w:cs="Times New Roman"/>
          <w:sz w:val="24"/>
          <w:szCs w:val="24"/>
        </w:rPr>
      </w:pPr>
    </w:p>
    <w:p w:rsidR="003D24D8" w:rsidRPr="00AE65B5" w:rsidRDefault="003D24D8" w:rsidP="00976F3E">
      <w:pPr>
        <w:jc w:val="center"/>
        <w:rPr>
          <w:rFonts w:ascii="Times New Roman" w:hAnsi="Times New Roman" w:cs="Times New Roman"/>
          <w:sz w:val="24"/>
          <w:szCs w:val="24"/>
        </w:rPr>
      </w:pPr>
    </w:p>
    <w:p w:rsidR="003D24D8" w:rsidRPr="00AE65B5" w:rsidRDefault="003D24D8" w:rsidP="00976F3E">
      <w:pPr>
        <w:jc w:val="center"/>
        <w:rPr>
          <w:rFonts w:ascii="Times New Roman" w:hAnsi="Times New Roman" w:cs="Times New Roman"/>
          <w:sz w:val="24"/>
          <w:szCs w:val="24"/>
        </w:rPr>
      </w:pPr>
    </w:p>
    <w:p w:rsidR="003D24D8" w:rsidRPr="00AE65B5" w:rsidRDefault="003D24D8" w:rsidP="00976F3E">
      <w:pPr>
        <w:jc w:val="center"/>
        <w:rPr>
          <w:rFonts w:ascii="Times New Roman" w:hAnsi="Times New Roman" w:cs="Times New Roman"/>
          <w:sz w:val="24"/>
          <w:szCs w:val="24"/>
        </w:rPr>
      </w:pPr>
    </w:p>
    <w:p w:rsidR="003D24D8" w:rsidRPr="00AE65B5" w:rsidRDefault="003D24D8" w:rsidP="00976F3E">
      <w:pPr>
        <w:jc w:val="center"/>
        <w:rPr>
          <w:rFonts w:ascii="Times New Roman" w:hAnsi="Times New Roman" w:cs="Times New Roman"/>
          <w:sz w:val="24"/>
          <w:szCs w:val="24"/>
        </w:rPr>
      </w:pPr>
    </w:p>
    <w:p w:rsidR="003D24D8" w:rsidRPr="00AE65B5" w:rsidRDefault="003D24D8" w:rsidP="00976F3E">
      <w:pPr>
        <w:jc w:val="center"/>
        <w:rPr>
          <w:rFonts w:ascii="Times New Roman" w:hAnsi="Times New Roman" w:cs="Times New Roman"/>
          <w:sz w:val="24"/>
          <w:szCs w:val="24"/>
        </w:rPr>
      </w:pPr>
    </w:p>
    <w:p w:rsidR="003D24D8" w:rsidRPr="00AE65B5" w:rsidRDefault="003D24D8" w:rsidP="00976F3E">
      <w:pPr>
        <w:jc w:val="center"/>
        <w:rPr>
          <w:rFonts w:ascii="Times New Roman" w:hAnsi="Times New Roman" w:cs="Times New Roman"/>
          <w:sz w:val="24"/>
          <w:szCs w:val="24"/>
        </w:rPr>
      </w:pPr>
    </w:p>
    <w:p w:rsidR="003D24D8" w:rsidRPr="00AE65B5" w:rsidRDefault="003D24D8" w:rsidP="00976F3E">
      <w:pPr>
        <w:jc w:val="center"/>
        <w:rPr>
          <w:rFonts w:ascii="Times New Roman" w:hAnsi="Times New Roman" w:cs="Times New Roman"/>
          <w:sz w:val="24"/>
          <w:szCs w:val="24"/>
        </w:rPr>
      </w:pPr>
    </w:p>
    <w:p w:rsidR="003D24D8" w:rsidRPr="00AE65B5" w:rsidRDefault="003D24D8" w:rsidP="00976F3E">
      <w:pPr>
        <w:jc w:val="center"/>
        <w:rPr>
          <w:rFonts w:ascii="Times New Roman" w:hAnsi="Times New Roman" w:cs="Times New Roman"/>
          <w:sz w:val="24"/>
          <w:szCs w:val="24"/>
        </w:rPr>
      </w:pPr>
    </w:p>
    <w:p w:rsidR="003D24D8" w:rsidRPr="00AE65B5" w:rsidRDefault="003D24D8" w:rsidP="00976F3E">
      <w:pPr>
        <w:jc w:val="center"/>
        <w:rPr>
          <w:rFonts w:ascii="Times New Roman" w:hAnsi="Times New Roman" w:cs="Times New Roman"/>
          <w:sz w:val="24"/>
          <w:szCs w:val="24"/>
        </w:rPr>
      </w:pPr>
    </w:p>
    <w:p w:rsidR="003D24D8" w:rsidRPr="00AE65B5" w:rsidRDefault="003D24D8" w:rsidP="0051691C">
      <w:pPr>
        <w:tabs>
          <w:tab w:val="left" w:pos="3796"/>
        </w:tabs>
        <w:spacing w:after="0" w:line="480" w:lineRule="auto"/>
        <w:jc w:val="both"/>
        <w:rPr>
          <w:rFonts w:ascii="Times New Roman" w:hAnsi="Times New Roman" w:cs="Times New Roman"/>
          <w:b/>
          <w:sz w:val="24"/>
          <w:szCs w:val="24"/>
        </w:rPr>
      </w:pPr>
      <w:r w:rsidRPr="00AE65B5">
        <w:rPr>
          <w:rFonts w:ascii="Times New Roman" w:hAnsi="Times New Roman" w:cs="Times New Roman"/>
          <w:sz w:val="24"/>
          <w:szCs w:val="24"/>
        </w:rPr>
        <w:lastRenderedPageBreak/>
        <w:tab/>
      </w:r>
      <w:r w:rsidRPr="00AE65B5">
        <w:rPr>
          <w:rFonts w:ascii="Times New Roman" w:hAnsi="Times New Roman" w:cs="Times New Roman"/>
          <w:b/>
          <w:sz w:val="24"/>
          <w:szCs w:val="24"/>
        </w:rPr>
        <w:t xml:space="preserve">Introduction </w:t>
      </w:r>
    </w:p>
    <w:p w:rsidR="00323D03" w:rsidRPr="00AE65B5" w:rsidRDefault="00323D03" w:rsidP="0051691C">
      <w:pPr>
        <w:tabs>
          <w:tab w:val="left" w:pos="3796"/>
        </w:tabs>
        <w:spacing w:after="0" w:line="480" w:lineRule="auto"/>
        <w:jc w:val="both"/>
        <w:rPr>
          <w:rFonts w:ascii="Times New Roman" w:hAnsi="Times New Roman" w:cs="Times New Roman"/>
          <w:sz w:val="24"/>
          <w:szCs w:val="24"/>
        </w:rPr>
      </w:pPr>
      <w:r w:rsidRPr="00AE65B5">
        <w:rPr>
          <w:rFonts w:ascii="Times New Roman" w:hAnsi="Times New Roman" w:cs="Times New Roman"/>
          <w:sz w:val="24"/>
          <w:szCs w:val="24"/>
        </w:rPr>
        <w:t xml:space="preserve">Vintage Restaurant is a </w:t>
      </w:r>
      <w:r w:rsidR="004B1B0B" w:rsidRPr="00AE65B5">
        <w:rPr>
          <w:rFonts w:ascii="Times New Roman" w:hAnsi="Times New Roman" w:cs="Times New Roman"/>
          <w:sz w:val="24"/>
          <w:szCs w:val="24"/>
        </w:rPr>
        <w:t>luxury restaurant</w:t>
      </w:r>
      <w:r w:rsidR="00831BFB" w:rsidRPr="00AE65B5">
        <w:rPr>
          <w:rFonts w:ascii="Times New Roman" w:hAnsi="Times New Roman" w:cs="Times New Roman"/>
          <w:sz w:val="24"/>
          <w:szCs w:val="24"/>
        </w:rPr>
        <w:t xml:space="preserve"> located near Fort Myer, Florida. </w:t>
      </w:r>
      <w:r w:rsidR="004B1B0B" w:rsidRPr="00AE65B5">
        <w:rPr>
          <w:rFonts w:ascii="Times New Roman" w:hAnsi="Times New Roman" w:cs="Times New Roman"/>
          <w:sz w:val="24"/>
          <w:szCs w:val="24"/>
        </w:rPr>
        <w:t xml:space="preserve">It is owned and operated by Karen Payne. </w:t>
      </w:r>
      <w:r w:rsidR="00CD73BA" w:rsidRPr="00AE65B5">
        <w:rPr>
          <w:rFonts w:ascii="Times New Roman" w:hAnsi="Times New Roman" w:cs="Times New Roman"/>
          <w:sz w:val="24"/>
          <w:szCs w:val="24"/>
        </w:rPr>
        <w:t xml:space="preserve"> It has been </w:t>
      </w:r>
      <w:r w:rsidR="00BB1AE7" w:rsidRPr="00AE65B5">
        <w:rPr>
          <w:rFonts w:ascii="Times New Roman" w:hAnsi="Times New Roman" w:cs="Times New Roman"/>
          <w:sz w:val="24"/>
          <w:szCs w:val="24"/>
        </w:rPr>
        <w:t xml:space="preserve">in </w:t>
      </w:r>
      <w:r w:rsidR="00CD73BA" w:rsidRPr="00AE65B5">
        <w:rPr>
          <w:rFonts w:ascii="Times New Roman" w:hAnsi="Times New Roman" w:cs="Times New Roman"/>
          <w:sz w:val="24"/>
          <w:szCs w:val="24"/>
        </w:rPr>
        <w:t xml:space="preserve">operation for the last three years and therefore, it is one of the new luxuries hotels in Florida. </w:t>
      </w:r>
      <w:r w:rsidR="006B5961" w:rsidRPr="00AE65B5">
        <w:rPr>
          <w:rFonts w:ascii="Times New Roman" w:hAnsi="Times New Roman" w:cs="Times New Roman"/>
          <w:sz w:val="24"/>
          <w:szCs w:val="24"/>
        </w:rPr>
        <w:t xml:space="preserve"> However, over the last three years, Vintage has established itself as the reputable restaurant as a high quality dining special in the provision of fresh seafood. </w:t>
      </w:r>
      <w:r w:rsidR="007962F9" w:rsidRPr="00AE65B5">
        <w:rPr>
          <w:rFonts w:ascii="Times New Roman" w:hAnsi="Times New Roman" w:cs="Times New Roman"/>
          <w:sz w:val="24"/>
          <w:szCs w:val="24"/>
        </w:rPr>
        <w:t xml:space="preserve">Through efficient management, Vintage </w:t>
      </w:r>
      <w:r w:rsidR="00926FCD" w:rsidRPr="00AE65B5">
        <w:rPr>
          <w:rFonts w:ascii="Times New Roman" w:hAnsi="Times New Roman" w:cs="Times New Roman"/>
          <w:sz w:val="24"/>
          <w:szCs w:val="24"/>
        </w:rPr>
        <w:t xml:space="preserve">has become one of the best </w:t>
      </w:r>
      <w:r w:rsidR="00726F8D" w:rsidRPr="00AE65B5">
        <w:rPr>
          <w:rFonts w:ascii="Times New Roman" w:hAnsi="Times New Roman" w:cs="Times New Roman"/>
          <w:sz w:val="24"/>
          <w:szCs w:val="24"/>
        </w:rPr>
        <w:t xml:space="preserve">and the fastest growing restaurants located on the </w:t>
      </w:r>
      <w:r w:rsidR="006E5C76" w:rsidRPr="00AE65B5">
        <w:rPr>
          <w:rFonts w:ascii="Times New Roman" w:hAnsi="Times New Roman" w:cs="Times New Roman"/>
          <w:sz w:val="24"/>
          <w:szCs w:val="24"/>
        </w:rPr>
        <w:t>island</w:t>
      </w:r>
      <w:r w:rsidR="00726F8D" w:rsidRPr="00AE65B5">
        <w:rPr>
          <w:rFonts w:ascii="Times New Roman" w:hAnsi="Times New Roman" w:cs="Times New Roman"/>
          <w:sz w:val="24"/>
          <w:szCs w:val="24"/>
        </w:rPr>
        <w:t>.</w:t>
      </w:r>
      <w:r w:rsidR="006E5C76" w:rsidRPr="00AE65B5">
        <w:rPr>
          <w:rFonts w:ascii="Times New Roman" w:hAnsi="Times New Roman" w:cs="Times New Roman"/>
          <w:sz w:val="24"/>
          <w:szCs w:val="24"/>
        </w:rPr>
        <w:t xml:space="preserve"> </w:t>
      </w:r>
      <w:r w:rsidR="004647BE" w:rsidRPr="00AE65B5">
        <w:rPr>
          <w:rFonts w:ascii="Times New Roman" w:hAnsi="Times New Roman" w:cs="Times New Roman"/>
          <w:sz w:val="24"/>
          <w:szCs w:val="24"/>
        </w:rPr>
        <w:t xml:space="preserve">It is also expected to improve its market share and profitability in the next five years and therefore, it is important for the management to </w:t>
      </w:r>
      <w:r w:rsidR="00CF62A7" w:rsidRPr="00AE65B5">
        <w:rPr>
          <w:rFonts w:ascii="Times New Roman" w:hAnsi="Times New Roman" w:cs="Times New Roman"/>
          <w:sz w:val="24"/>
          <w:szCs w:val="24"/>
        </w:rPr>
        <w:t xml:space="preserve">forecast its growth based on its performance. Therefore, </w:t>
      </w:r>
      <w:r w:rsidR="00AE471D" w:rsidRPr="00AE65B5">
        <w:rPr>
          <w:rFonts w:ascii="Times New Roman" w:hAnsi="Times New Roman" w:cs="Times New Roman"/>
          <w:sz w:val="24"/>
          <w:szCs w:val="24"/>
        </w:rPr>
        <w:t xml:space="preserve">the system is needed, which can </w:t>
      </w:r>
      <w:r w:rsidR="00A0241F" w:rsidRPr="00AE65B5">
        <w:rPr>
          <w:rFonts w:ascii="Times New Roman" w:hAnsi="Times New Roman" w:cs="Times New Roman"/>
          <w:sz w:val="24"/>
          <w:szCs w:val="24"/>
        </w:rPr>
        <w:t>provide a clear</w:t>
      </w:r>
      <w:r w:rsidR="008159F1" w:rsidRPr="00AE65B5">
        <w:rPr>
          <w:rFonts w:ascii="Times New Roman" w:hAnsi="Times New Roman" w:cs="Times New Roman"/>
          <w:sz w:val="24"/>
          <w:szCs w:val="24"/>
        </w:rPr>
        <w:t xml:space="preserve"> sales forecast of food and beverage per month. </w:t>
      </w:r>
      <w:r w:rsidR="00726F8D" w:rsidRPr="00AE65B5">
        <w:rPr>
          <w:rFonts w:ascii="Times New Roman" w:hAnsi="Times New Roman" w:cs="Times New Roman"/>
          <w:sz w:val="24"/>
          <w:szCs w:val="24"/>
        </w:rPr>
        <w:t xml:space="preserve"> </w:t>
      </w:r>
      <w:r w:rsidR="0060522D" w:rsidRPr="00AE65B5">
        <w:rPr>
          <w:rFonts w:ascii="Times New Roman" w:hAnsi="Times New Roman" w:cs="Times New Roman"/>
          <w:sz w:val="24"/>
          <w:szCs w:val="24"/>
        </w:rPr>
        <w:t xml:space="preserve">This </w:t>
      </w:r>
      <w:r w:rsidR="00D05621" w:rsidRPr="00AE65B5">
        <w:rPr>
          <w:rFonts w:ascii="Times New Roman" w:hAnsi="Times New Roman" w:cs="Times New Roman"/>
          <w:sz w:val="24"/>
          <w:szCs w:val="24"/>
        </w:rPr>
        <w:t xml:space="preserve">managerial </w:t>
      </w:r>
      <w:r w:rsidR="0060522D" w:rsidRPr="00AE65B5">
        <w:rPr>
          <w:rFonts w:ascii="Times New Roman" w:hAnsi="Times New Roman" w:cs="Times New Roman"/>
          <w:sz w:val="24"/>
          <w:szCs w:val="24"/>
        </w:rPr>
        <w:t>report therefore, provides</w:t>
      </w:r>
      <w:r w:rsidR="00EC18C0" w:rsidRPr="00AE65B5">
        <w:rPr>
          <w:rFonts w:ascii="Times New Roman" w:hAnsi="Times New Roman" w:cs="Times New Roman"/>
          <w:sz w:val="24"/>
          <w:szCs w:val="24"/>
        </w:rPr>
        <w:t xml:space="preserve"> detailed Vintage Restaurant’s </w:t>
      </w:r>
      <w:r w:rsidR="00FA2D06" w:rsidRPr="00AE65B5">
        <w:rPr>
          <w:rFonts w:ascii="Times New Roman" w:hAnsi="Times New Roman" w:cs="Times New Roman"/>
          <w:sz w:val="24"/>
          <w:szCs w:val="24"/>
        </w:rPr>
        <w:t xml:space="preserve">performance for the last financial years. </w:t>
      </w:r>
      <w:r w:rsidR="002764A7" w:rsidRPr="00AE65B5">
        <w:rPr>
          <w:rFonts w:ascii="Times New Roman" w:hAnsi="Times New Roman" w:cs="Times New Roman"/>
          <w:sz w:val="24"/>
          <w:szCs w:val="24"/>
        </w:rPr>
        <w:t>It also presents the analysis Vintage’s sales</w:t>
      </w:r>
      <w:r w:rsidR="00C11E66" w:rsidRPr="00AE65B5">
        <w:rPr>
          <w:rFonts w:ascii="Times New Roman" w:hAnsi="Times New Roman" w:cs="Times New Roman"/>
          <w:sz w:val="24"/>
          <w:szCs w:val="24"/>
        </w:rPr>
        <w:t xml:space="preserve">, including sales forecasts and </w:t>
      </w:r>
      <w:r w:rsidR="007E2D25" w:rsidRPr="00AE65B5">
        <w:rPr>
          <w:rFonts w:ascii="Times New Roman" w:hAnsi="Times New Roman" w:cs="Times New Roman"/>
          <w:sz w:val="24"/>
          <w:szCs w:val="24"/>
        </w:rPr>
        <w:t>recommendation</w:t>
      </w:r>
      <w:r w:rsidR="00C11E66" w:rsidRPr="00AE65B5">
        <w:rPr>
          <w:rFonts w:ascii="Times New Roman" w:hAnsi="Times New Roman" w:cs="Times New Roman"/>
          <w:sz w:val="24"/>
          <w:szCs w:val="24"/>
        </w:rPr>
        <w:t xml:space="preserve"> to Karen the </w:t>
      </w:r>
      <w:r w:rsidR="00F255CF" w:rsidRPr="00AE65B5">
        <w:rPr>
          <w:rFonts w:ascii="Times New Roman" w:hAnsi="Times New Roman" w:cs="Times New Roman"/>
          <w:sz w:val="24"/>
          <w:szCs w:val="24"/>
        </w:rPr>
        <w:t>manager</w:t>
      </w:r>
      <w:r w:rsidR="00C11E66" w:rsidRPr="00AE65B5">
        <w:rPr>
          <w:rFonts w:ascii="Times New Roman" w:hAnsi="Times New Roman" w:cs="Times New Roman"/>
          <w:sz w:val="24"/>
          <w:szCs w:val="24"/>
        </w:rPr>
        <w:t xml:space="preserve"> and owner of the </w:t>
      </w:r>
      <w:r w:rsidR="007E2D25" w:rsidRPr="00AE65B5">
        <w:rPr>
          <w:rFonts w:ascii="Times New Roman" w:hAnsi="Times New Roman" w:cs="Times New Roman"/>
          <w:sz w:val="24"/>
          <w:szCs w:val="24"/>
        </w:rPr>
        <w:t>restaurant</w:t>
      </w:r>
      <w:r w:rsidR="00C11E66" w:rsidRPr="00AE65B5">
        <w:rPr>
          <w:rFonts w:ascii="Times New Roman" w:hAnsi="Times New Roman" w:cs="Times New Roman"/>
          <w:sz w:val="24"/>
          <w:szCs w:val="24"/>
        </w:rPr>
        <w:t xml:space="preserve">. </w:t>
      </w:r>
    </w:p>
    <w:p w:rsidR="005E5349" w:rsidRPr="00AE65B5" w:rsidRDefault="00BF71B2" w:rsidP="0051691C">
      <w:pPr>
        <w:tabs>
          <w:tab w:val="left" w:pos="3796"/>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Task 1: </w:t>
      </w:r>
      <w:r w:rsidR="005E5349" w:rsidRPr="00AE65B5">
        <w:rPr>
          <w:rFonts w:ascii="Times New Roman" w:hAnsi="Times New Roman" w:cs="Times New Roman"/>
          <w:b/>
          <w:sz w:val="24"/>
          <w:szCs w:val="24"/>
        </w:rPr>
        <w:t>Analysis of the sales</w:t>
      </w:r>
    </w:p>
    <w:p w:rsidR="0025764E" w:rsidRPr="00AE65B5" w:rsidRDefault="00CB26F0" w:rsidP="0051691C">
      <w:pPr>
        <w:tabs>
          <w:tab w:val="left" w:pos="3796"/>
        </w:tabs>
        <w:spacing w:after="0" w:line="480" w:lineRule="auto"/>
        <w:jc w:val="both"/>
        <w:rPr>
          <w:rFonts w:ascii="Times New Roman" w:hAnsi="Times New Roman" w:cs="Times New Roman"/>
          <w:sz w:val="24"/>
          <w:szCs w:val="24"/>
        </w:rPr>
      </w:pPr>
      <w:r w:rsidRPr="00AE65B5">
        <w:rPr>
          <w:rFonts w:ascii="Times New Roman" w:hAnsi="Times New Roman" w:cs="Times New Roman"/>
          <w:sz w:val="24"/>
          <w:szCs w:val="24"/>
        </w:rPr>
        <w:t>In the last three years, the tot</w:t>
      </w:r>
      <w:r w:rsidR="0016034A" w:rsidRPr="00AE65B5">
        <w:rPr>
          <w:rFonts w:ascii="Times New Roman" w:hAnsi="Times New Roman" w:cs="Times New Roman"/>
          <w:sz w:val="24"/>
          <w:szCs w:val="24"/>
        </w:rPr>
        <w:t xml:space="preserve">al sales for both food and beverages are </w:t>
      </w:r>
      <w:r w:rsidR="00896C97" w:rsidRPr="00AE65B5">
        <w:rPr>
          <w:rFonts w:ascii="Times New Roman" w:hAnsi="Times New Roman" w:cs="Times New Roman"/>
          <w:sz w:val="24"/>
          <w:szCs w:val="24"/>
        </w:rPr>
        <w:t>$6</w:t>
      </w:r>
      <w:r w:rsidR="006A654A" w:rsidRPr="00AE65B5">
        <w:rPr>
          <w:rFonts w:ascii="Times New Roman" w:hAnsi="Times New Roman" w:cs="Times New Roman"/>
          <w:sz w:val="24"/>
          <w:szCs w:val="24"/>
        </w:rPr>
        <w:t>,</w:t>
      </w:r>
      <w:r w:rsidR="00896C97" w:rsidRPr="00AE65B5">
        <w:rPr>
          <w:rFonts w:ascii="Times New Roman" w:hAnsi="Times New Roman" w:cs="Times New Roman"/>
          <w:sz w:val="24"/>
          <w:szCs w:val="24"/>
        </w:rPr>
        <w:t>755, 000</w:t>
      </w:r>
      <w:r w:rsidR="00B643FD" w:rsidRPr="00AE65B5">
        <w:rPr>
          <w:rFonts w:ascii="Times New Roman" w:hAnsi="Times New Roman" w:cs="Times New Roman"/>
          <w:sz w:val="24"/>
          <w:szCs w:val="24"/>
        </w:rPr>
        <w:t xml:space="preserve">. The first year, Vintage realizes the total sales of </w:t>
      </w:r>
      <w:r w:rsidR="00A707B1" w:rsidRPr="00AE65B5">
        <w:rPr>
          <w:rFonts w:ascii="Times New Roman" w:hAnsi="Times New Roman" w:cs="Times New Roman"/>
          <w:sz w:val="24"/>
          <w:szCs w:val="24"/>
        </w:rPr>
        <w:t>$</w:t>
      </w:r>
      <w:r w:rsidR="00500882" w:rsidRPr="00AE65B5">
        <w:rPr>
          <w:rFonts w:ascii="Times New Roman" w:hAnsi="Times New Roman" w:cs="Times New Roman"/>
          <w:sz w:val="24"/>
          <w:szCs w:val="24"/>
        </w:rPr>
        <w:t>2</w:t>
      </w:r>
      <w:r w:rsidR="00C503EF" w:rsidRPr="00AE65B5">
        <w:rPr>
          <w:rFonts w:ascii="Times New Roman" w:hAnsi="Times New Roman" w:cs="Times New Roman"/>
          <w:sz w:val="24"/>
          <w:szCs w:val="24"/>
        </w:rPr>
        <w:t>, 106, 000</w:t>
      </w:r>
      <w:r w:rsidR="00500882" w:rsidRPr="00AE65B5">
        <w:rPr>
          <w:rFonts w:ascii="Times New Roman" w:hAnsi="Times New Roman" w:cs="Times New Roman"/>
          <w:sz w:val="24"/>
          <w:szCs w:val="24"/>
        </w:rPr>
        <w:t xml:space="preserve"> second year </w:t>
      </w:r>
      <w:r w:rsidR="00A707B1" w:rsidRPr="00AE65B5">
        <w:rPr>
          <w:rFonts w:ascii="Times New Roman" w:hAnsi="Times New Roman" w:cs="Times New Roman"/>
          <w:sz w:val="24"/>
          <w:szCs w:val="24"/>
        </w:rPr>
        <w:t>$</w:t>
      </w:r>
      <w:r w:rsidR="00500882" w:rsidRPr="00AE65B5">
        <w:rPr>
          <w:rFonts w:ascii="Times New Roman" w:hAnsi="Times New Roman" w:cs="Times New Roman"/>
          <w:sz w:val="24"/>
          <w:szCs w:val="24"/>
        </w:rPr>
        <w:t>2250</w:t>
      </w:r>
      <w:r w:rsidR="00681162" w:rsidRPr="00AE65B5">
        <w:rPr>
          <w:rFonts w:ascii="Times New Roman" w:hAnsi="Times New Roman" w:cs="Times New Roman"/>
          <w:sz w:val="24"/>
          <w:szCs w:val="24"/>
        </w:rPr>
        <w:t>, 000.00</w:t>
      </w:r>
      <w:r w:rsidR="00500882" w:rsidRPr="00AE65B5">
        <w:rPr>
          <w:rFonts w:ascii="Times New Roman" w:hAnsi="Times New Roman" w:cs="Times New Roman"/>
          <w:sz w:val="24"/>
          <w:szCs w:val="24"/>
        </w:rPr>
        <w:t xml:space="preserve"> and the third year $2</w:t>
      </w:r>
      <w:r w:rsidR="006A654A" w:rsidRPr="00AE65B5">
        <w:rPr>
          <w:rFonts w:ascii="Times New Roman" w:hAnsi="Times New Roman" w:cs="Times New Roman"/>
          <w:sz w:val="24"/>
          <w:szCs w:val="24"/>
        </w:rPr>
        <w:t>,</w:t>
      </w:r>
      <w:r w:rsidR="00500882" w:rsidRPr="00AE65B5">
        <w:rPr>
          <w:rFonts w:ascii="Times New Roman" w:hAnsi="Times New Roman" w:cs="Times New Roman"/>
          <w:sz w:val="24"/>
          <w:szCs w:val="24"/>
        </w:rPr>
        <w:t>399</w:t>
      </w:r>
      <w:r w:rsidR="006A654A" w:rsidRPr="00AE65B5">
        <w:rPr>
          <w:rFonts w:ascii="Times New Roman" w:hAnsi="Times New Roman" w:cs="Times New Roman"/>
          <w:sz w:val="24"/>
          <w:szCs w:val="24"/>
        </w:rPr>
        <w:t>,000</w:t>
      </w:r>
      <w:r w:rsidR="007A68EB" w:rsidRPr="00AE65B5">
        <w:rPr>
          <w:rFonts w:ascii="Times New Roman" w:hAnsi="Times New Roman" w:cs="Times New Roman"/>
          <w:sz w:val="24"/>
          <w:szCs w:val="24"/>
        </w:rPr>
        <w:t xml:space="preserve">. </w:t>
      </w:r>
      <w:r w:rsidR="00892DDD" w:rsidRPr="00AE65B5">
        <w:rPr>
          <w:rFonts w:ascii="Times New Roman" w:hAnsi="Times New Roman" w:cs="Times New Roman"/>
          <w:sz w:val="24"/>
          <w:szCs w:val="24"/>
        </w:rPr>
        <w:t xml:space="preserve">It is also noted that the lowest sales for the last three years is $110,000 and the highest sales is $ 282,000. </w:t>
      </w:r>
      <w:r w:rsidR="00505CF0" w:rsidRPr="00AE65B5">
        <w:rPr>
          <w:rFonts w:ascii="Times New Roman" w:hAnsi="Times New Roman" w:cs="Times New Roman"/>
          <w:sz w:val="24"/>
          <w:szCs w:val="24"/>
        </w:rPr>
        <w:t xml:space="preserve">Based </w:t>
      </w:r>
      <w:r w:rsidR="00954A86" w:rsidRPr="00AE65B5">
        <w:rPr>
          <w:rFonts w:ascii="Times New Roman" w:hAnsi="Times New Roman" w:cs="Times New Roman"/>
          <w:sz w:val="24"/>
          <w:szCs w:val="24"/>
        </w:rPr>
        <w:t>on sales data</w:t>
      </w:r>
      <w:r w:rsidR="00A36C4B" w:rsidRPr="00AE65B5">
        <w:rPr>
          <w:rFonts w:ascii="Times New Roman" w:hAnsi="Times New Roman" w:cs="Times New Roman"/>
          <w:sz w:val="24"/>
          <w:szCs w:val="24"/>
        </w:rPr>
        <w:t xml:space="preserve"> of </w:t>
      </w:r>
      <w:r w:rsidR="00505CF0" w:rsidRPr="00AE65B5">
        <w:rPr>
          <w:rFonts w:ascii="Times New Roman" w:hAnsi="Times New Roman" w:cs="Times New Roman"/>
          <w:sz w:val="24"/>
          <w:szCs w:val="24"/>
        </w:rPr>
        <w:t xml:space="preserve">the </w:t>
      </w:r>
      <w:r w:rsidR="004716FE" w:rsidRPr="00AE65B5">
        <w:rPr>
          <w:rFonts w:ascii="Times New Roman" w:hAnsi="Times New Roman" w:cs="Times New Roman"/>
          <w:sz w:val="24"/>
          <w:szCs w:val="24"/>
        </w:rPr>
        <w:t xml:space="preserve">total </w:t>
      </w:r>
      <w:r w:rsidR="00505CF0" w:rsidRPr="00AE65B5">
        <w:rPr>
          <w:rFonts w:ascii="Times New Roman" w:hAnsi="Times New Roman" w:cs="Times New Roman"/>
          <w:sz w:val="24"/>
          <w:szCs w:val="24"/>
        </w:rPr>
        <w:t>sales regist</w:t>
      </w:r>
      <w:r w:rsidR="00987EC3" w:rsidRPr="00AE65B5">
        <w:rPr>
          <w:rFonts w:ascii="Times New Roman" w:hAnsi="Times New Roman" w:cs="Times New Roman"/>
          <w:sz w:val="24"/>
          <w:szCs w:val="24"/>
        </w:rPr>
        <w:t xml:space="preserve">ered for the previous </w:t>
      </w:r>
      <w:r w:rsidR="00E848FE" w:rsidRPr="00AE65B5">
        <w:rPr>
          <w:rFonts w:ascii="Times New Roman" w:hAnsi="Times New Roman" w:cs="Times New Roman"/>
          <w:sz w:val="24"/>
          <w:szCs w:val="24"/>
        </w:rPr>
        <w:t>thirty six (36)</w:t>
      </w:r>
      <w:r w:rsidR="00987EC3" w:rsidRPr="00AE65B5">
        <w:rPr>
          <w:rFonts w:ascii="Times New Roman" w:hAnsi="Times New Roman" w:cs="Times New Roman"/>
          <w:sz w:val="24"/>
          <w:szCs w:val="24"/>
        </w:rPr>
        <w:t xml:space="preserve"> months, </w:t>
      </w:r>
      <w:r w:rsidR="007C50B5" w:rsidRPr="00AE65B5">
        <w:rPr>
          <w:rFonts w:ascii="Times New Roman" w:hAnsi="Times New Roman" w:cs="Times New Roman"/>
          <w:sz w:val="24"/>
          <w:szCs w:val="24"/>
        </w:rPr>
        <w:t xml:space="preserve">the </w:t>
      </w:r>
      <w:r w:rsidR="00987EC3" w:rsidRPr="00AE65B5">
        <w:rPr>
          <w:rFonts w:ascii="Times New Roman" w:hAnsi="Times New Roman" w:cs="Times New Roman"/>
          <w:sz w:val="24"/>
          <w:szCs w:val="24"/>
        </w:rPr>
        <w:t>Vintage Restaurant</w:t>
      </w:r>
      <w:r w:rsidR="00451190" w:rsidRPr="00AE65B5">
        <w:rPr>
          <w:rFonts w:ascii="Times New Roman" w:hAnsi="Times New Roman" w:cs="Times New Roman"/>
          <w:sz w:val="24"/>
          <w:szCs w:val="24"/>
        </w:rPr>
        <w:t>’s</w:t>
      </w:r>
      <w:r w:rsidR="00987EC3" w:rsidRPr="00AE65B5">
        <w:rPr>
          <w:rFonts w:ascii="Times New Roman" w:hAnsi="Times New Roman" w:cs="Times New Roman"/>
          <w:sz w:val="24"/>
          <w:szCs w:val="24"/>
        </w:rPr>
        <w:t xml:space="preserve"> total sales increase</w:t>
      </w:r>
      <w:r w:rsidR="00D831D9" w:rsidRPr="00AE65B5">
        <w:rPr>
          <w:rFonts w:ascii="Times New Roman" w:hAnsi="Times New Roman" w:cs="Times New Roman"/>
          <w:sz w:val="24"/>
          <w:szCs w:val="24"/>
        </w:rPr>
        <w:t xml:space="preserve">d by almost 5% in every year. </w:t>
      </w:r>
      <w:r w:rsidR="00987EC3" w:rsidRPr="00AE65B5">
        <w:rPr>
          <w:rFonts w:ascii="Times New Roman" w:hAnsi="Times New Roman" w:cs="Times New Roman"/>
          <w:sz w:val="24"/>
          <w:szCs w:val="24"/>
        </w:rPr>
        <w:t xml:space="preserve"> </w:t>
      </w:r>
      <w:r w:rsidR="004775DE" w:rsidRPr="00AE65B5">
        <w:rPr>
          <w:rFonts w:ascii="Times New Roman" w:hAnsi="Times New Roman" w:cs="Times New Roman"/>
          <w:sz w:val="24"/>
          <w:szCs w:val="24"/>
        </w:rPr>
        <w:t>The average sales, which Vintage can register in a month is $187</w:t>
      </w:r>
      <w:r w:rsidR="001A16F9" w:rsidRPr="00AE65B5">
        <w:rPr>
          <w:rFonts w:ascii="Times New Roman" w:hAnsi="Times New Roman" w:cs="Times New Roman"/>
          <w:sz w:val="24"/>
          <w:szCs w:val="24"/>
        </w:rPr>
        <w:t>,6</w:t>
      </w:r>
      <w:r w:rsidR="004D5772" w:rsidRPr="00AE65B5">
        <w:rPr>
          <w:rFonts w:ascii="Times New Roman" w:hAnsi="Times New Roman" w:cs="Times New Roman"/>
          <w:sz w:val="24"/>
          <w:szCs w:val="24"/>
        </w:rPr>
        <w:t>4</w:t>
      </w:r>
      <w:r w:rsidR="001A16F9" w:rsidRPr="00AE65B5">
        <w:rPr>
          <w:rFonts w:ascii="Times New Roman" w:hAnsi="Times New Roman" w:cs="Times New Roman"/>
          <w:sz w:val="24"/>
          <w:szCs w:val="24"/>
        </w:rPr>
        <w:t>0</w:t>
      </w:r>
      <w:r w:rsidR="00231A97" w:rsidRPr="00AE65B5">
        <w:rPr>
          <w:rFonts w:ascii="Times New Roman" w:hAnsi="Times New Roman" w:cs="Times New Roman"/>
          <w:sz w:val="24"/>
          <w:szCs w:val="24"/>
        </w:rPr>
        <w:t xml:space="preserve">. It is therefore, important to point that Vintage Restaurant’s for a month could be 187,640 monthly and this is based on several market factors. </w:t>
      </w:r>
      <w:r w:rsidR="00D75F94" w:rsidRPr="00AE65B5">
        <w:rPr>
          <w:rFonts w:ascii="Times New Roman" w:hAnsi="Times New Roman" w:cs="Times New Roman"/>
          <w:sz w:val="24"/>
          <w:szCs w:val="24"/>
        </w:rPr>
        <w:t xml:space="preserve">The analysis of the sales also established that </w:t>
      </w:r>
      <w:r w:rsidR="0025764E" w:rsidRPr="00AE65B5">
        <w:rPr>
          <w:rFonts w:ascii="Times New Roman" w:hAnsi="Times New Roman" w:cs="Times New Roman"/>
          <w:sz w:val="24"/>
          <w:szCs w:val="24"/>
        </w:rPr>
        <w:t xml:space="preserve">in the last thirty </w:t>
      </w:r>
      <w:r w:rsidR="003B4571" w:rsidRPr="00AE65B5">
        <w:rPr>
          <w:rFonts w:ascii="Times New Roman" w:hAnsi="Times New Roman" w:cs="Times New Roman"/>
          <w:sz w:val="24"/>
          <w:szCs w:val="24"/>
        </w:rPr>
        <w:t xml:space="preserve">three </w:t>
      </w:r>
      <w:r w:rsidR="0025764E" w:rsidRPr="00AE65B5">
        <w:rPr>
          <w:rFonts w:ascii="Times New Roman" w:hAnsi="Times New Roman" w:cs="Times New Roman"/>
          <w:sz w:val="24"/>
          <w:szCs w:val="24"/>
        </w:rPr>
        <w:t>months</w:t>
      </w:r>
      <w:r w:rsidR="002A3331" w:rsidRPr="00AE65B5">
        <w:rPr>
          <w:rFonts w:ascii="Times New Roman" w:hAnsi="Times New Roman" w:cs="Times New Roman"/>
          <w:sz w:val="24"/>
          <w:szCs w:val="24"/>
        </w:rPr>
        <w:t xml:space="preserve"> </w:t>
      </w:r>
      <w:r w:rsidR="007976B4" w:rsidRPr="00AE65B5">
        <w:rPr>
          <w:rFonts w:ascii="Times New Roman" w:hAnsi="Times New Roman" w:cs="Times New Roman"/>
          <w:sz w:val="24"/>
          <w:szCs w:val="24"/>
        </w:rPr>
        <w:t>the monthly sales of several months is $ 235,000</w:t>
      </w:r>
      <w:r w:rsidR="006A2A42" w:rsidRPr="00AE65B5">
        <w:rPr>
          <w:rFonts w:ascii="Times New Roman" w:hAnsi="Times New Roman" w:cs="Times New Roman"/>
          <w:sz w:val="24"/>
          <w:szCs w:val="24"/>
        </w:rPr>
        <w:t xml:space="preserve">. </w:t>
      </w:r>
      <w:r w:rsidR="00E16C5A" w:rsidRPr="00AE65B5">
        <w:rPr>
          <w:rFonts w:ascii="Times New Roman" w:hAnsi="Times New Roman" w:cs="Times New Roman"/>
          <w:sz w:val="24"/>
          <w:szCs w:val="24"/>
        </w:rPr>
        <w:t xml:space="preserve">However, the highest sales are </w:t>
      </w:r>
      <w:r w:rsidR="00E16C5A" w:rsidRPr="00AE65B5">
        <w:rPr>
          <w:rFonts w:ascii="Times New Roman" w:hAnsi="Times New Roman" w:cs="Times New Roman"/>
          <w:sz w:val="24"/>
          <w:szCs w:val="24"/>
        </w:rPr>
        <w:lastRenderedPageBreak/>
        <w:t xml:space="preserve">registered </w:t>
      </w:r>
      <w:r w:rsidR="00BB14E8" w:rsidRPr="00AE65B5">
        <w:rPr>
          <w:rFonts w:ascii="Times New Roman" w:hAnsi="Times New Roman" w:cs="Times New Roman"/>
          <w:sz w:val="24"/>
          <w:szCs w:val="24"/>
        </w:rPr>
        <w:t xml:space="preserve">within the first three months of the year. </w:t>
      </w:r>
      <w:r w:rsidR="001914EE" w:rsidRPr="00AE65B5">
        <w:rPr>
          <w:rFonts w:ascii="Times New Roman" w:hAnsi="Times New Roman" w:cs="Times New Roman"/>
          <w:sz w:val="24"/>
          <w:szCs w:val="24"/>
        </w:rPr>
        <w:t xml:space="preserve">The data indicates that Vintage Restaurant has total sales of 235 above between January and </w:t>
      </w:r>
      <w:r w:rsidR="00384E28" w:rsidRPr="00AE65B5">
        <w:rPr>
          <w:rFonts w:ascii="Times New Roman" w:hAnsi="Times New Roman" w:cs="Times New Roman"/>
          <w:sz w:val="24"/>
          <w:szCs w:val="24"/>
        </w:rPr>
        <w:t xml:space="preserve">April. This means that the first four months of the year are pick months, which the restaurant receive many customers compared to the months. </w:t>
      </w:r>
      <w:r w:rsidR="002A3331" w:rsidRPr="00AE65B5">
        <w:rPr>
          <w:rFonts w:ascii="Times New Roman" w:hAnsi="Times New Roman" w:cs="Times New Roman"/>
          <w:sz w:val="24"/>
          <w:szCs w:val="24"/>
        </w:rPr>
        <w:t xml:space="preserve"> </w:t>
      </w:r>
    </w:p>
    <w:p w:rsidR="00EF79B8" w:rsidRPr="00AE65B5" w:rsidRDefault="00EF79B8" w:rsidP="000D580D">
      <w:pPr>
        <w:tabs>
          <w:tab w:val="left" w:pos="3796"/>
        </w:tabs>
        <w:spacing w:after="0" w:line="240" w:lineRule="auto"/>
        <w:jc w:val="both"/>
        <w:rPr>
          <w:rFonts w:ascii="Times New Roman" w:hAnsi="Times New Roman" w:cs="Times New Roman"/>
          <w:sz w:val="24"/>
          <w:szCs w:val="24"/>
        </w:rPr>
      </w:pPr>
    </w:p>
    <w:p w:rsidR="00EF79B8" w:rsidRPr="00AE65B5" w:rsidRDefault="000F1266" w:rsidP="0051691C">
      <w:pPr>
        <w:tabs>
          <w:tab w:val="left" w:pos="3796"/>
        </w:tabs>
        <w:spacing w:after="0" w:line="240" w:lineRule="auto"/>
        <w:jc w:val="center"/>
        <w:rPr>
          <w:rFonts w:ascii="Times New Roman" w:hAnsi="Times New Roman" w:cs="Times New Roman"/>
          <w:b/>
          <w:sz w:val="24"/>
          <w:szCs w:val="24"/>
          <w:u w:val="single"/>
        </w:rPr>
      </w:pPr>
      <w:r w:rsidRPr="00AE65B5">
        <w:rPr>
          <w:rFonts w:ascii="Times New Roman" w:hAnsi="Times New Roman" w:cs="Times New Roman"/>
          <w:b/>
          <w:sz w:val="24"/>
          <w:szCs w:val="24"/>
          <w:u w:val="single"/>
        </w:rPr>
        <w:t xml:space="preserve">Table 1: </w:t>
      </w:r>
      <w:r w:rsidR="00EF79B8" w:rsidRPr="00AE65B5">
        <w:rPr>
          <w:rFonts w:ascii="Times New Roman" w:hAnsi="Times New Roman" w:cs="Times New Roman"/>
          <w:b/>
          <w:sz w:val="24"/>
          <w:szCs w:val="24"/>
          <w:u w:val="single"/>
        </w:rPr>
        <w:t xml:space="preserve"> </w:t>
      </w:r>
      <w:r w:rsidR="00EF54E5" w:rsidRPr="00AE65B5">
        <w:rPr>
          <w:rFonts w:ascii="Times New Roman" w:hAnsi="Times New Roman" w:cs="Times New Roman"/>
          <w:b/>
          <w:sz w:val="24"/>
          <w:szCs w:val="24"/>
          <w:u w:val="single"/>
        </w:rPr>
        <w:t>Vintage’s</w:t>
      </w:r>
      <w:r w:rsidR="00EF79B8" w:rsidRPr="00AE65B5">
        <w:rPr>
          <w:rFonts w:ascii="Times New Roman" w:hAnsi="Times New Roman" w:cs="Times New Roman"/>
          <w:b/>
          <w:sz w:val="24"/>
          <w:szCs w:val="24"/>
          <w:u w:val="single"/>
        </w:rPr>
        <w:t xml:space="preserve"> total sales for the last 36 months</w:t>
      </w:r>
    </w:p>
    <w:p w:rsidR="00B64BB1" w:rsidRPr="00AE65B5" w:rsidRDefault="00B64BB1" w:rsidP="0051691C">
      <w:pPr>
        <w:tabs>
          <w:tab w:val="left" w:pos="3796"/>
        </w:tabs>
        <w:spacing w:after="0" w:line="240" w:lineRule="auto"/>
        <w:jc w:val="center"/>
        <w:rPr>
          <w:rFonts w:ascii="Times New Roman" w:hAnsi="Times New Roman" w:cs="Times New Roman"/>
          <w:b/>
          <w:sz w:val="24"/>
          <w:szCs w:val="24"/>
        </w:rPr>
      </w:pPr>
    </w:p>
    <w:tbl>
      <w:tblPr>
        <w:tblW w:w="4384" w:type="dxa"/>
        <w:jc w:val="center"/>
        <w:tblInd w:w="108" w:type="dxa"/>
        <w:tblLook w:val="04A0"/>
      </w:tblPr>
      <w:tblGrid>
        <w:gridCol w:w="1243"/>
        <w:gridCol w:w="1096"/>
        <w:gridCol w:w="1096"/>
        <w:gridCol w:w="1096"/>
      </w:tblGrid>
      <w:tr w:rsidR="00EF79B8" w:rsidRPr="00AE65B5" w:rsidTr="00EF79B8">
        <w:trPr>
          <w:trHeight w:val="315"/>
          <w:jc w:val="center"/>
        </w:trPr>
        <w:tc>
          <w:tcPr>
            <w:tcW w:w="1096" w:type="dxa"/>
            <w:tcBorders>
              <w:top w:val="nil"/>
              <w:left w:val="nil"/>
              <w:bottom w:val="nil"/>
              <w:right w:val="nil"/>
            </w:tcBorders>
            <w:shd w:val="clear" w:color="auto" w:fill="auto"/>
            <w:noWrap/>
            <w:vAlign w:val="bottom"/>
            <w:hideMark/>
          </w:tcPr>
          <w:p w:rsidR="00EF79B8" w:rsidRPr="00AE65B5" w:rsidRDefault="00EF79B8" w:rsidP="00EF79B8">
            <w:pPr>
              <w:spacing w:after="0" w:line="240" w:lineRule="auto"/>
              <w:rPr>
                <w:rFonts w:ascii="Times New Roman" w:eastAsia="Times New Roman" w:hAnsi="Times New Roman" w:cs="Times New Roman"/>
                <w:b/>
                <w:bCs/>
                <w:sz w:val="24"/>
                <w:szCs w:val="24"/>
              </w:rPr>
            </w:pPr>
            <w:r w:rsidRPr="00AE65B5">
              <w:rPr>
                <w:rFonts w:ascii="Times New Roman" w:eastAsia="Times New Roman" w:hAnsi="Times New Roman" w:cs="Times New Roman"/>
                <w:b/>
                <w:bCs/>
                <w:sz w:val="24"/>
                <w:szCs w:val="24"/>
              </w:rPr>
              <w:t>Months</w:t>
            </w:r>
          </w:p>
        </w:tc>
        <w:tc>
          <w:tcPr>
            <w:tcW w:w="1096" w:type="dxa"/>
            <w:tcBorders>
              <w:top w:val="nil"/>
              <w:left w:val="nil"/>
              <w:bottom w:val="nil"/>
              <w:right w:val="nil"/>
            </w:tcBorders>
            <w:shd w:val="clear" w:color="auto" w:fill="auto"/>
            <w:noWrap/>
            <w:vAlign w:val="bottom"/>
            <w:hideMark/>
          </w:tcPr>
          <w:p w:rsidR="00EF79B8" w:rsidRPr="00AE65B5" w:rsidRDefault="00EF79B8" w:rsidP="00EF79B8">
            <w:pPr>
              <w:spacing w:after="0" w:line="240" w:lineRule="auto"/>
              <w:rPr>
                <w:rFonts w:ascii="Times New Roman" w:eastAsia="Times New Roman" w:hAnsi="Times New Roman" w:cs="Times New Roman"/>
                <w:b/>
                <w:bCs/>
                <w:sz w:val="24"/>
                <w:szCs w:val="24"/>
              </w:rPr>
            </w:pPr>
            <w:r w:rsidRPr="00AE65B5">
              <w:rPr>
                <w:rFonts w:ascii="Times New Roman" w:eastAsia="Times New Roman" w:hAnsi="Times New Roman" w:cs="Times New Roman"/>
                <w:b/>
                <w:bCs/>
                <w:sz w:val="24"/>
                <w:szCs w:val="24"/>
              </w:rPr>
              <w:t>First Year</w:t>
            </w:r>
          </w:p>
        </w:tc>
        <w:tc>
          <w:tcPr>
            <w:tcW w:w="1096" w:type="dxa"/>
            <w:tcBorders>
              <w:top w:val="nil"/>
              <w:left w:val="nil"/>
              <w:bottom w:val="nil"/>
              <w:right w:val="nil"/>
            </w:tcBorders>
            <w:shd w:val="clear" w:color="auto" w:fill="auto"/>
            <w:noWrap/>
            <w:vAlign w:val="bottom"/>
            <w:hideMark/>
          </w:tcPr>
          <w:p w:rsidR="00EF79B8" w:rsidRPr="00AE65B5" w:rsidRDefault="00EF79B8" w:rsidP="00EF79B8">
            <w:pPr>
              <w:spacing w:after="0" w:line="240" w:lineRule="auto"/>
              <w:rPr>
                <w:rFonts w:ascii="Times New Roman" w:eastAsia="Times New Roman" w:hAnsi="Times New Roman" w:cs="Times New Roman"/>
                <w:b/>
                <w:bCs/>
                <w:sz w:val="24"/>
                <w:szCs w:val="24"/>
              </w:rPr>
            </w:pPr>
            <w:r w:rsidRPr="00AE65B5">
              <w:rPr>
                <w:rFonts w:ascii="Times New Roman" w:eastAsia="Times New Roman" w:hAnsi="Times New Roman" w:cs="Times New Roman"/>
                <w:b/>
                <w:bCs/>
                <w:sz w:val="24"/>
                <w:szCs w:val="24"/>
              </w:rPr>
              <w:t>Second Year</w:t>
            </w:r>
          </w:p>
        </w:tc>
        <w:tc>
          <w:tcPr>
            <w:tcW w:w="1096" w:type="dxa"/>
            <w:tcBorders>
              <w:top w:val="nil"/>
              <w:left w:val="nil"/>
              <w:bottom w:val="nil"/>
              <w:right w:val="nil"/>
            </w:tcBorders>
            <w:shd w:val="clear" w:color="auto" w:fill="auto"/>
            <w:noWrap/>
            <w:vAlign w:val="bottom"/>
            <w:hideMark/>
          </w:tcPr>
          <w:p w:rsidR="00EF79B8" w:rsidRPr="00AE65B5" w:rsidRDefault="00EF79B8" w:rsidP="00EF79B8">
            <w:pPr>
              <w:spacing w:after="0" w:line="240" w:lineRule="auto"/>
              <w:rPr>
                <w:rFonts w:ascii="Times New Roman" w:eastAsia="Times New Roman" w:hAnsi="Times New Roman" w:cs="Times New Roman"/>
                <w:b/>
                <w:bCs/>
                <w:sz w:val="24"/>
                <w:szCs w:val="24"/>
              </w:rPr>
            </w:pPr>
            <w:r w:rsidRPr="00AE65B5">
              <w:rPr>
                <w:rFonts w:ascii="Times New Roman" w:eastAsia="Times New Roman" w:hAnsi="Times New Roman" w:cs="Times New Roman"/>
                <w:b/>
                <w:bCs/>
                <w:sz w:val="24"/>
                <w:szCs w:val="24"/>
              </w:rPr>
              <w:t>Third Year</w:t>
            </w:r>
          </w:p>
        </w:tc>
      </w:tr>
      <w:tr w:rsidR="00EF79B8" w:rsidRPr="00AE65B5" w:rsidTr="00EF79B8">
        <w:trPr>
          <w:trHeight w:val="315"/>
          <w:jc w:val="center"/>
        </w:trPr>
        <w:tc>
          <w:tcPr>
            <w:tcW w:w="1096" w:type="dxa"/>
            <w:tcBorders>
              <w:top w:val="nil"/>
              <w:left w:val="nil"/>
              <w:bottom w:val="nil"/>
              <w:right w:val="nil"/>
            </w:tcBorders>
            <w:shd w:val="clear" w:color="auto" w:fill="auto"/>
            <w:noWrap/>
            <w:vAlign w:val="bottom"/>
            <w:hideMark/>
          </w:tcPr>
          <w:p w:rsidR="00EF79B8" w:rsidRPr="00AE65B5" w:rsidRDefault="00EF79B8" w:rsidP="00EF79B8">
            <w:pPr>
              <w:spacing w:after="0" w:line="240" w:lineRule="auto"/>
              <w:rPr>
                <w:rFonts w:ascii="Times New Roman" w:eastAsia="Times New Roman" w:hAnsi="Times New Roman" w:cs="Times New Roman"/>
                <w:sz w:val="24"/>
                <w:szCs w:val="24"/>
              </w:rPr>
            </w:pPr>
            <w:r w:rsidRPr="00AE65B5">
              <w:rPr>
                <w:rFonts w:ascii="Times New Roman" w:eastAsia="Times New Roman" w:hAnsi="Times New Roman" w:cs="Times New Roman"/>
                <w:sz w:val="24"/>
                <w:szCs w:val="24"/>
              </w:rPr>
              <w:t xml:space="preserve">January </w:t>
            </w:r>
          </w:p>
        </w:tc>
        <w:tc>
          <w:tcPr>
            <w:tcW w:w="1096" w:type="dxa"/>
            <w:tcBorders>
              <w:top w:val="nil"/>
              <w:left w:val="nil"/>
              <w:bottom w:val="nil"/>
              <w:right w:val="nil"/>
            </w:tcBorders>
            <w:shd w:val="clear" w:color="auto" w:fill="auto"/>
            <w:noWrap/>
            <w:vAlign w:val="bottom"/>
            <w:hideMark/>
          </w:tcPr>
          <w:p w:rsidR="00EF79B8" w:rsidRPr="00AE65B5" w:rsidRDefault="00EF79B8" w:rsidP="00EF79B8">
            <w:pPr>
              <w:spacing w:after="0" w:line="240" w:lineRule="auto"/>
              <w:jc w:val="right"/>
              <w:rPr>
                <w:rFonts w:ascii="Times New Roman" w:eastAsia="Times New Roman" w:hAnsi="Times New Roman" w:cs="Times New Roman"/>
                <w:sz w:val="24"/>
                <w:szCs w:val="24"/>
              </w:rPr>
            </w:pPr>
            <w:r w:rsidRPr="00AE65B5">
              <w:rPr>
                <w:rFonts w:ascii="Times New Roman" w:eastAsia="Times New Roman" w:hAnsi="Times New Roman" w:cs="Times New Roman"/>
                <w:sz w:val="24"/>
                <w:szCs w:val="24"/>
              </w:rPr>
              <w:t>242</w:t>
            </w:r>
          </w:p>
        </w:tc>
        <w:tc>
          <w:tcPr>
            <w:tcW w:w="1096" w:type="dxa"/>
            <w:tcBorders>
              <w:top w:val="nil"/>
              <w:left w:val="nil"/>
              <w:bottom w:val="nil"/>
              <w:right w:val="nil"/>
            </w:tcBorders>
            <w:shd w:val="clear" w:color="auto" w:fill="auto"/>
            <w:noWrap/>
            <w:vAlign w:val="bottom"/>
            <w:hideMark/>
          </w:tcPr>
          <w:p w:rsidR="00EF79B8" w:rsidRPr="00AE65B5" w:rsidRDefault="00EF79B8" w:rsidP="00EF79B8">
            <w:pPr>
              <w:spacing w:after="0" w:line="240" w:lineRule="auto"/>
              <w:jc w:val="right"/>
              <w:rPr>
                <w:rFonts w:ascii="Times New Roman" w:eastAsia="Times New Roman" w:hAnsi="Times New Roman" w:cs="Times New Roman"/>
                <w:sz w:val="24"/>
                <w:szCs w:val="24"/>
              </w:rPr>
            </w:pPr>
            <w:r w:rsidRPr="00AE65B5">
              <w:rPr>
                <w:rFonts w:ascii="Times New Roman" w:eastAsia="Times New Roman" w:hAnsi="Times New Roman" w:cs="Times New Roman"/>
                <w:sz w:val="24"/>
                <w:szCs w:val="24"/>
              </w:rPr>
              <w:t>263</w:t>
            </w:r>
          </w:p>
        </w:tc>
        <w:tc>
          <w:tcPr>
            <w:tcW w:w="1096" w:type="dxa"/>
            <w:tcBorders>
              <w:top w:val="nil"/>
              <w:left w:val="nil"/>
              <w:bottom w:val="nil"/>
              <w:right w:val="nil"/>
            </w:tcBorders>
            <w:shd w:val="clear" w:color="auto" w:fill="auto"/>
            <w:noWrap/>
            <w:vAlign w:val="bottom"/>
            <w:hideMark/>
          </w:tcPr>
          <w:p w:rsidR="00EF79B8" w:rsidRPr="00AE65B5" w:rsidRDefault="00EF79B8" w:rsidP="00EF79B8">
            <w:pPr>
              <w:spacing w:after="0" w:line="240" w:lineRule="auto"/>
              <w:jc w:val="right"/>
              <w:rPr>
                <w:rFonts w:ascii="Times New Roman" w:eastAsia="Times New Roman" w:hAnsi="Times New Roman" w:cs="Times New Roman"/>
                <w:sz w:val="24"/>
                <w:szCs w:val="24"/>
              </w:rPr>
            </w:pPr>
            <w:r w:rsidRPr="00AE65B5">
              <w:rPr>
                <w:rFonts w:ascii="Times New Roman" w:eastAsia="Times New Roman" w:hAnsi="Times New Roman" w:cs="Times New Roman"/>
                <w:sz w:val="24"/>
                <w:szCs w:val="24"/>
              </w:rPr>
              <w:t>282</w:t>
            </w:r>
          </w:p>
        </w:tc>
      </w:tr>
      <w:tr w:rsidR="00EF79B8" w:rsidRPr="00AE65B5" w:rsidTr="00EF79B8">
        <w:trPr>
          <w:trHeight w:val="315"/>
          <w:jc w:val="center"/>
        </w:trPr>
        <w:tc>
          <w:tcPr>
            <w:tcW w:w="1096" w:type="dxa"/>
            <w:tcBorders>
              <w:top w:val="nil"/>
              <w:left w:val="nil"/>
              <w:bottom w:val="nil"/>
              <w:right w:val="nil"/>
            </w:tcBorders>
            <w:shd w:val="clear" w:color="auto" w:fill="auto"/>
            <w:noWrap/>
            <w:vAlign w:val="bottom"/>
            <w:hideMark/>
          </w:tcPr>
          <w:p w:rsidR="00EF79B8" w:rsidRPr="00AE65B5" w:rsidRDefault="00EF79B8" w:rsidP="00EF79B8">
            <w:pPr>
              <w:spacing w:after="0" w:line="240" w:lineRule="auto"/>
              <w:rPr>
                <w:rFonts w:ascii="Times New Roman" w:eastAsia="Times New Roman" w:hAnsi="Times New Roman" w:cs="Times New Roman"/>
                <w:sz w:val="24"/>
                <w:szCs w:val="24"/>
              </w:rPr>
            </w:pPr>
            <w:r w:rsidRPr="00AE65B5">
              <w:rPr>
                <w:rFonts w:ascii="Times New Roman" w:eastAsia="Times New Roman" w:hAnsi="Times New Roman" w:cs="Times New Roman"/>
                <w:sz w:val="24"/>
                <w:szCs w:val="24"/>
              </w:rPr>
              <w:t xml:space="preserve">February </w:t>
            </w:r>
          </w:p>
        </w:tc>
        <w:tc>
          <w:tcPr>
            <w:tcW w:w="1096" w:type="dxa"/>
            <w:tcBorders>
              <w:top w:val="nil"/>
              <w:left w:val="nil"/>
              <w:bottom w:val="nil"/>
              <w:right w:val="nil"/>
            </w:tcBorders>
            <w:shd w:val="clear" w:color="auto" w:fill="auto"/>
            <w:noWrap/>
            <w:vAlign w:val="bottom"/>
            <w:hideMark/>
          </w:tcPr>
          <w:p w:rsidR="00EF79B8" w:rsidRPr="00AE65B5" w:rsidRDefault="00EF79B8" w:rsidP="00EF79B8">
            <w:pPr>
              <w:spacing w:after="0" w:line="240" w:lineRule="auto"/>
              <w:jc w:val="right"/>
              <w:rPr>
                <w:rFonts w:ascii="Times New Roman" w:eastAsia="Times New Roman" w:hAnsi="Times New Roman" w:cs="Times New Roman"/>
                <w:sz w:val="24"/>
                <w:szCs w:val="24"/>
              </w:rPr>
            </w:pPr>
            <w:r w:rsidRPr="00AE65B5">
              <w:rPr>
                <w:rFonts w:ascii="Times New Roman" w:eastAsia="Times New Roman" w:hAnsi="Times New Roman" w:cs="Times New Roman"/>
                <w:sz w:val="24"/>
                <w:szCs w:val="24"/>
              </w:rPr>
              <w:t>235</w:t>
            </w:r>
          </w:p>
        </w:tc>
        <w:tc>
          <w:tcPr>
            <w:tcW w:w="1096" w:type="dxa"/>
            <w:tcBorders>
              <w:top w:val="nil"/>
              <w:left w:val="nil"/>
              <w:bottom w:val="nil"/>
              <w:right w:val="nil"/>
            </w:tcBorders>
            <w:shd w:val="clear" w:color="auto" w:fill="auto"/>
            <w:noWrap/>
            <w:vAlign w:val="bottom"/>
            <w:hideMark/>
          </w:tcPr>
          <w:p w:rsidR="00EF79B8" w:rsidRPr="00AE65B5" w:rsidRDefault="00EF79B8" w:rsidP="00EF79B8">
            <w:pPr>
              <w:spacing w:after="0" w:line="240" w:lineRule="auto"/>
              <w:jc w:val="right"/>
              <w:rPr>
                <w:rFonts w:ascii="Times New Roman" w:eastAsia="Times New Roman" w:hAnsi="Times New Roman" w:cs="Times New Roman"/>
                <w:sz w:val="24"/>
                <w:szCs w:val="24"/>
              </w:rPr>
            </w:pPr>
            <w:r w:rsidRPr="00AE65B5">
              <w:rPr>
                <w:rFonts w:ascii="Times New Roman" w:eastAsia="Times New Roman" w:hAnsi="Times New Roman" w:cs="Times New Roman"/>
                <w:sz w:val="24"/>
                <w:szCs w:val="24"/>
              </w:rPr>
              <w:t>238</w:t>
            </w:r>
          </w:p>
        </w:tc>
        <w:tc>
          <w:tcPr>
            <w:tcW w:w="1096" w:type="dxa"/>
            <w:tcBorders>
              <w:top w:val="nil"/>
              <w:left w:val="nil"/>
              <w:bottom w:val="nil"/>
              <w:right w:val="nil"/>
            </w:tcBorders>
            <w:shd w:val="clear" w:color="auto" w:fill="auto"/>
            <w:noWrap/>
            <w:vAlign w:val="bottom"/>
            <w:hideMark/>
          </w:tcPr>
          <w:p w:rsidR="00EF79B8" w:rsidRPr="00AE65B5" w:rsidRDefault="00EF79B8" w:rsidP="00EF79B8">
            <w:pPr>
              <w:spacing w:after="0" w:line="240" w:lineRule="auto"/>
              <w:jc w:val="right"/>
              <w:rPr>
                <w:rFonts w:ascii="Times New Roman" w:eastAsia="Times New Roman" w:hAnsi="Times New Roman" w:cs="Times New Roman"/>
                <w:sz w:val="24"/>
                <w:szCs w:val="24"/>
              </w:rPr>
            </w:pPr>
            <w:r w:rsidRPr="00AE65B5">
              <w:rPr>
                <w:rFonts w:ascii="Times New Roman" w:eastAsia="Times New Roman" w:hAnsi="Times New Roman" w:cs="Times New Roman"/>
                <w:sz w:val="24"/>
                <w:szCs w:val="24"/>
              </w:rPr>
              <w:t>255</w:t>
            </w:r>
          </w:p>
        </w:tc>
      </w:tr>
      <w:tr w:rsidR="00EF79B8" w:rsidRPr="00AE65B5" w:rsidTr="00EF79B8">
        <w:trPr>
          <w:trHeight w:val="315"/>
          <w:jc w:val="center"/>
        </w:trPr>
        <w:tc>
          <w:tcPr>
            <w:tcW w:w="1096" w:type="dxa"/>
            <w:tcBorders>
              <w:top w:val="nil"/>
              <w:left w:val="nil"/>
              <w:bottom w:val="nil"/>
              <w:right w:val="nil"/>
            </w:tcBorders>
            <w:shd w:val="clear" w:color="auto" w:fill="auto"/>
            <w:noWrap/>
            <w:vAlign w:val="bottom"/>
            <w:hideMark/>
          </w:tcPr>
          <w:p w:rsidR="00EF79B8" w:rsidRPr="00AE65B5" w:rsidRDefault="00EF79B8" w:rsidP="00EF79B8">
            <w:pPr>
              <w:spacing w:after="0" w:line="240" w:lineRule="auto"/>
              <w:rPr>
                <w:rFonts w:ascii="Times New Roman" w:eastAsia="Times New Roman" w:hAnsi="Times New Roman" w:cs="Times New Roman"/>
                <w:sz w:val="24"/>
                <w:szCs w:val="24"/>
              </w:rPr>
            </w:pPr>
            <w:r w:rsidRPr="00AE65B5">
              <w:rPr>
                <w:rFonts w:ascii="Times New Roman" w:eastAsia="Times New Roman" w:hAnsi="Times New Roman" w:cs="Times New Roman"/>
                <w:sz w:val="24"/>
                <w:szCs w:val="24"/>
              </w:rPr>
              <w:t>March</w:t>
            </w:r>
          </w:p>
        </w:tc>
        <w:tc>
          <w:tcPr>
            <w:tcW w:w="1096" w:type="dxa"/>
            <w:tcBorders>
              <w:top w:val="nil"/>
              <w:left w:val="nil"/>
              <w:bottom w:val="nil"/>
              <w:right w:val="nil"/>
            </w:tcBorders>
            <w:shd w:val="clear" w:color="auto" w:fill="auto"/>
            <w:noWrap/>
            <w:vAlign w:val="bottom"/>
            <w:hideMark/>
          </w:tcPr>
          <w:p w:rsidR="00EF79B8" w:rsidRPr="00AE65B5" w:rsidRDefault="00EF79B8" w:rsidP="00EF79B8">
            <w:pPr>
              <w:spacing w:after="0" w:line="240" w:lineRule="auto"/>
              <w:jc w:val="right"/>
              <w:rPr>
                <w:rFonts w:ascii="Times New Roman" w:eastAsia="Times New Roman" w:hAnsi="Times New Roman" w:cs="Times New Roman"/>
                <w:sz w:val="24"/>
                <w:szCs w:val="24"/>
              </w:rPr>
            </w:pPr>
            <w:r w:rsidRPr="00AE65B5">
              <w:rPr>
                <w:rFonts w:ascii="Times New Roman" w:eastAsia="Times New Roman" w:hAnsi="Times New Roman" w:cs="Times New Roman"/>
                <w:sz w:val="24"/>
                <w:szCs w:val="24"/>
              </w:rPr>
              <w:t>232</w:t>
            </w:r>
          </w:p>
        </w:tc>
        <w:tc>
          <w:tcPr>
            <w:tcW w:w="1096" w:type="dxa"/>
            <w:tcBorders>
              <w:top w:val="nil"/>
              <w:left w:val="nil"/>
              <w:bottom w:val="nil"/>
              <w:right w:val="nil"/>
            </w:tcBorders>
            <w:shd w:val="clear" w:color="auto" w:fill="auto"/>
            <w:noWrap/>
            <w:vAlign w:val="bottom"/>
            <w:hideMark/>
          </w:tcPr>
          <w:p w:rsidR="00EF79B8" w:rsidRPr="00AE65B5" w:rsidRDefault="00EF79B8" w:rsidP="00EF79B8">
            <w:pPr>
              <w:spacing w:after="0" w:line="240" w:lineRule="auto"/>
              <w:jc w:val="right"/>
              <w:rPr>
                <w:rFonts w:ascii="Times New Roman" w:eastAsia="Times New Roman" w:hAnsi="Times New Roman" w:cs="Times New Roman"/>
                <w:sz w:val="24"/>
                <w:szCs w:val="24"/>
              </w:rPr>
            </w:pPr>
            <w:r w:rsidRPr="00AE65B5">
              <w:rPr>
                <w:rFonts w:ascii="Times New Roman" w:eastAsia="Times New Roman" w:hAnsi="Times New Roman" w:cs="Times New Roman"/>
                <w:sz w:val="24"/>
                <w:szCs w:val="24"/>
              </w:rPr>
              <w:t>247</w:t>
            </w:r>
          </w:p>
        </w:tc>
        <w:tc>
          <w:tcPr>
            <w:tcW w:w="1096" w:type="dxa"/>
            <w:tcBorders>
              <w:top w:val="nil"/>
              <w:left w:val="nil"/>
              <w:bottom w:val="nil"/>
              <w:right w:val="nil"/>
            </w:tcBorders>
            <w:shd w:val="clear" w:color="auto" w:fill="auto"/>
            <w:noWrap/>
            <w:vAlign w:val="bottom"/>
            <w:hideMark/>
          </w:tcPr>
          <w:p w:rsidR="00EF79B8" w:rsidRPr="00AE65B5" w:rsidRDefault="00EF79B8" w:rsidP="00EF79B8">
            <w:pPr>
              <w:spacing w:after="0" w:line="240" w:lineRule="auto"/>
              <w:jc w:val="right"/>
              <w:rPr>
                <w:rFonts w:ascii="Times New Roman" w:eastAsia="Times New Roman" w:hAnsi="Times New Roman" w:cs="Times New Roman"/>
                <w:sz w:val="24"/>
                <w:szCs w:val="24"/>
              </w:rPr>
            </w:pPr>
            <w:r w:rsidRPr="00AE65B5">
              <w:rPr>
                <w:rFonts w:ascii="Times New Roman" w:eastAsia="Times New Roman" w:hAnsi="Times New Roman" w:cs="Times New Roman"/>
                <w:sz w:val="24"/>
                <w:szCs w:val="24"/>
              </w:rPr>
              <w:t>265</w:t>
            </w:r>
          </w:p>
        </w:tc>
      </w:tr>
      <w:tr w:rsidR="00EF79B8" w:rsidRPr="00AE65B5" w:rsidTr="00EF79B8">
        <w:trPr>
          <w:trHeight w:val="315"/>
          <w:jc w:val="center"/>
        </w:trPr>
        <w:tc>
          <w:tcPr>
            <w:tcW w:w="1096" w:type="dxa"/>
            <w:tcBorders>
              <w:top w:val="nil"/>
              <w:left w:val="nil"/>
              <w:bottom w:val="nil"/>
              <w:right w:val="nil"/>
            </w:tcBorders>
            <w:shd w:val="clear" w:color="auto" w:fill="auto"/>
            <w:noWrap/>
            <w:vAlign w:val="bottom"/>
            <w:hideMark/>
          </w:tcPr>
          <w:p w:rsidR="00EF79B8" w:rsidRPr="00AE65B5" w:rsidRDefault="00EF79B8" w:rsidP="00EF79B8">
            <w:pPr>
              <w:spacing w:after="0" w:line="240" w:lineRule="auto"/>
              <w:rPr>
                <w:rFonts w:ascii="Times New Roman" w:eastAsia="Times New Roman" w:hAnsi="Times New Roman" w:cs="Times New Roman"/>
                <w:sz w:val="24"/>
                <w:szCs w:val="24"/>
              </w:rPr>
            </w:pPr>
            <w:r w:rsidRPr="00AE65B5">
              <w:rPr>
                <w:rFonts w:ascii="Times New Roman" w:eastAsia="Times New Roman" w:hAnsi="Times New Roman" w:cs="Times New Roman"/>
                <w:sz w:val="24"/>
                <w:szCs w:val="24"/>
              </w:rPr>
              <w:t>April</w:t>
            </w:r>
          </w:p>
        </w:tc>
        <w:tc>
          <w:tcPr>
            <w:tcW w:w="1096" w:type="dxa"/>
            <w:tcBorders>
              <w:top w:val="nil"/>
              <w:left w:val="nil"/>
              <w:bottom w:val="nil"/>
              <w:right w:val="nil"/>
            </w:tcBorders>
            <w:shd w:val="clear" w:color="auto" w:fill="auto"/>
            <w:noWrap/>
            <w:vAlign w:val="bottom"/>
            <w:hideMark/>
          </w:tcPr>
          <w:p w:rsidR="00EF79B8" w:rsidRPr="00AE65B5" w:rsidRDefault="00EF79B8" w:rsidP="00EF79B8">
            <w:pPr>
              <w:spacing w:after="0" w:line="240" w:lineRule="auto"/>
              <w:jc w:val="right"/>
              <w:rPr>
                <w:rFonts w:ascii="Times New Roman" w:eastAsia="Times New Roman" w:hAnsi="Times New Roman" w:cs="Times New Roman"/>
                <w:sz w:val="24"/>
                <w:szCs w:val="24"/>
              </w:rPr>
            </w:pPr>
            <w:r w:rsidRPr="00AE65B5">
              <w:rPr>
                <w:rFonts w:ascii="Times New Roman" w:eastAsia="Times New Roman" w:hAnsi="Times New Roman" w:cs="Times New Roman"/>
                <w:sz w:val="24"/>
                <w:szCs w:val="24"/>
              </w:rPr>
              <w:t>178</w:t>
            </w:r>
          </w:p>
        </w:tc>
        <w:tc>
          <w:tcPr>
            <w:tcW w:w="1096" w:type="dxa"/>
            <w:tcBorders>
              <w:top w:val="nil"/>
              <w:left w:val="nil"/>
              <w:bottom w:val="nil"/>
              <w:right w:val="nil"/>
            </w:tcBorders>
            <w:shd w:val="clear" w:color="auto" w:fill="auto"/>
            <w:noWrap/>
            <w:vAlign w:val="bottom"/>
            <w:hideMark/>
          </w:tcPr>
          <w:p w:rsidR="00EF79B8" w:rsidRPr="00AE65B5" w:rsidRDefault="00EF79B8" w:rsidP="00EF79B8">
            <w:pPr>
              <w:spacing w:after="0" w:line="240" w:lineRule="auto"/>
              <w:jc w:val="right"/>
              <w:rPr>
                <w:rFonts w:ascii="Times New Roman" w:eastAsia="Times New Roman" w:hAnsi="Times New Roman" w:cs="Times New Roman"/>
                <w:sz w:val="24"/>
                <w:szCs w:val="24"/>
              </w:rPr>
            </w:pPr>
            <w:r w:rsidRPr="00AE65B5">
              <w:rPr>
                <w:rFonts w:ascii="Times New Roman" w:eastAsia="Times New Roman" w:hAnsi="Times New Roman" w:cs="Times New Roman"/>
                <w:sz w:val="24"/>
                <w:szCs w:val="24"/>
              </w:rPr>
              <w:t>193</w:t>
            </w:r>
          </w:p>
        </w:tc>
        <w:tc>
          <w:tcPr>
            <w:tcW w:w="1096" w:type="dxa"/>
            <w:tcBorders>
              <w:top w:val="nil"/>
              <w:left w:val="nil"/>
              <w:bottom w:val="nil"/>
              <w:right w:val="nil"/>
            </w:tcBorders>
            <w:shd w:val="clear" w:color="auto" w:fill="auto"/>
            <w:noWrap/>
            <w:vAlign w:val="bottom"/>
            <w:hideMark/>
          </w:tcPr>
          <w:p w:rsidR="00EF79B8" w:rsidRPr="00AE65B5" w:rsidRDefault="00EF79B8" w:rsidP="00EF79B8">
            <w:pPr>
              <w:spacing w:after="0" w:line="240" w:lineRule="auto"/>
              <w:jc w:val="right"/>
              <w:rPr>
                <w:rFonts w:ascii="Times New Roman" w:eastAsia="Times New Roman" w:hAnsi="Times New Roman" w:cs="Times New Roman"/>
                <w:sz w:val="24"/>
                <w:szCs w:val="24"/>
              </w:rPr>
            </w:pPr>
            <w:r w:rsidRPr="00AE65B5">
              <w:rPr>
                <w:rFonts w:ascii="Times New Roman" w:eastAsia="Times New Roman" w:hAnsi="Times New Roman" w:cs="Times New Roman"/>
                <w:sz w:val="24"/>
                <w:szCs w:val="24"/>
              </w:rPr>
              <w:t>205</w:t>
            </w:r>
          </w:p>
        </w:tc>
      </w:tr>
      <w:tr w:rsidR="00EF79B8" w:rsidRPr="00AE65B5" w:rsidTr="00EF79B8">
        <w:trPr>
          <w:trHeight w:val="315"/>
          <w:jc w:val="center"/>
        </w:trPr>
        <w:tc>
          <w:tcPr>
            <w:tcW w:w="1096" w:type="dxa"/>
            <w:tcBorders>
              <w:top w:val="nil"/>
              <w:left w:val="nil"/>
              <w:bottom w:val="nil"/>
              <w:right w:val="nil"/>
            </w:tcBorders>
            <w:shd w:val="clear" w:color="auto" w:fill="auto"/>
            <w:noWrap/>
            <w:vAlign w:val="bottom"/>
            <w:hideMark/>
          </w:tcPr>
          <w:p w:rsidR="00EF79B8" w:rsidRPr="00AE65B5" w:rsidRDefault="00EF79B8" w:rsidP="00EF79B8">
            <w:pPr>
              <w:spacing w:after="0" w:line="240" w:lineRule="auto"/>
              <w:rPr>
                <w:rFonts w:ascii="Times New Roman" w:eastAsia="Times New Roman" w:hAnsi="Times New Roman" w:cs="Times New Roman"/>
                <w:sz w:val="24"/>
                <w:szCs w:val="24"/>
              </w:rPr>
            </w:pPr>
            <w:r w:rsidRPr="00AE65B5">
              <w:rPr>
                <w:rFonts w:ascii="Times New Roman" w:eastAsia="Times New Roman" w:hAnsi="Times New Roman" w:cs="Times New Roman"/>
                <w:sz w:val="24"/>
                <w:szCs w:val="24"/>
              </w:rPr>
              <w:t>May</w:t>
            </w:r>
          </w:p>
        </w:tc>
        <w:tc>
          <w:tcPr>
            <w:tcW w:w="1096" w:type="dxa"/>
            <w:tcBorders>
              <w:top w:val="nil"/>
              <w:left w:val="nil"/>
              <w:bottom w:val="nil"/>
              <w:right w:val="nil"/>
            </w:tcBorders>
            <w:shd w:val="clear" w:color="auto" w:fill="auto"/>
            <w:noWrap/>
            <w:vAlign w:val="bottom"/>
            <w:hideMark/>
          </w:tcPr>
          <w:p w:rsidR="00EF79B8" w:rsidRPr="00AE65B5" w:rsidRDefault="00EF79B8" w:rsidP="00EF79B8">
            <w:pPr>
              <w:spacing w:after="0" w:line="240" w:lineRule="auto"/>
              <w:jc w:val="right"/>
              <w:rPr>
                <w:rFonts w:ascii="Times New Roman" w:eastAsia="Times New Roman" w:hAnsi="Times New Roman" w:cs="Times New Roman"/>
                <w:sz w:val="24"/>
                <w:szCs w:val="24"/>
              </w:rPr>
            </w:pPr>
            <w:r w:rsidRPr="00AE65B5">
              <w:rPr>
                <w:rFonts w:ascii="Times New Roman" w:eastAsia="Times New Roman" w:hAnsi="Times New Roman" w:cs="Times New Roman"/>
                <w:sz w:val="24"/>
                <w:szCs w:val="24"/>
              </w:rPr>
              <w:t>184</w:t>
            </w:r>
          </w:p>
        </w:tc>
        <w:tc>
          <w:tcPr>
            <w:tcW w:w="1096" w:type="dxa"/>
            <w:tcBorders>
              <w:top w:val="nil"/>
              <w:left w:val="nil"/>
              <w:bottom w:val="nil"/>
              <w:right w:val="nil"/>
            </w:tcBorders>
            <w:shd w:val="clear" w:color="auto" w:fill="auto"/>
            <w:noWrap/>
            <w:vAlign w:val="bottom"/>
            <w:hideMark/>
          </w:tcPr>
          <w:p w:rsidR="00EF79B8" w:rsidRPr="00AE65B5" w:rsidRDefault="00EF79B8" w:rsidP="00EF79B8">
            <w:pPr>
              <w:spacing w:after="0" w:line="240" w:lineRule="auto"/>
              <w:jc w:val="right"/>
              <w:rPr>
                <w:rFonts w:ascii="Times New Roman" w:eastAsia="Times New Roman" w:hAnsi="Times New Roman" w:cs="Times New Roman"/>
                <w:sz w:val="24"/>
                <w:szCs w:val="24"/>
              </w:rPr>
            </w:pPr>
            <w:r w:rsidRPr="00AE65B5">
              <w:rPr>
                <w:rFonts w:ascii="Times New Roman" w:eastAsia="Times New Roman" w:hAnsi="Times New Roman" w:cs="Times New Roman"/>
                <w:sz w:val="24"/>
                <w:szCs w:val="24"/>
              </w:rPr>
              <w:t>193</w:t>
            </w:r>
          </w:p>
        </w:tc>
        <w:tc>
          <w:tcPr>
            <w:tcW w:w="1096" w:type="dxa"/>
            <w:tcBorders>
              <w:top w:val="nil"/>
              <w:left w:val="nil"/>
              <w:bottom w:val="nil"/>
              <w:right w:val="nil"/>
            </w:tcBorders>
            <w:shd w:val="clear" w:color="auto" w:fill="auto"/>
            <w:noWrap/>
            <w:vAlign w:val="bottom"/>
            <w:hideMark/>
          </w:tcPr>
          <w:p w:rsidR="00EF79B8" w:rsidRPr="00AE65B5" w:rsidRDefault="00EF79B8" w:rsidP="00EF79B8">
            <w:pPr>
              <w:spacing w:after="0" w:line="240" w:lineRule="auto"/>
              <w:jc w:val="right"/>
              <w:rPr>
                <w:rFonts w:ascii="Times New Roman" w:eastAsia="Times New Roman" w:hAnsi="Times New Roman" w:cs="Times New Roman"/>
                <w:sz w:val="24"/>
                <w:szCs w:val="24"/>
              </w:rPr>
            </w:pPr>
            <w:r w:rsidRPr="00AE65B5">
              <w:rPr>
                <w:rFonts w:ascii="Times New Roman" w:eastAsia="Times New Roman" w:hAnsi="Times New Roman" w:cs="Times New Roman"/>
                <w:sz w:val="24"/>
                <w:szCs w:val="24"/>
              </w:rPr>
              <w:t>210</w:t>
            </w:r>
          </w:p>
        </w:tc>
      </w:tr>
      <w:tr w:rsidR="00EF79B8" w:rsidRPr="00AE65B5" w:rsidTr="00EF79B8">
        <w:trPr>
          <w:trHeight w:val="315"/>
          <w:jc w:val="center"/>
        </w:trPr>
        <w:tc>
          <w:tcPr>
            <w:tcW w:w="1096" w:type="dxa"/>
            <w:tcBorders>
              <w:top w:val="nil"/>
              <w:left w:val="nil"/>
              <w:bottom w:val="nil"/>
              <w:right w:val="nil"/>
            </w:tcBorders>
            <w:shd w:val="clear" w:color="auto" w:fill="auto"/>
            <w:noWrap/>
            <w:vAlign w:val="bottom"/>
            <w:hideMark/>
          </w:tcPr>
          <w:p w:rsidR="00EF79B8" w:rsidRPr="00AE65B5" w:rsidRDefault="00EF79B8" w:rsidP="00EF79B8">
            <w:pPr>
              <w:spacing w:after="0" w:line="240" w:lineRule="auto"/>
              <w:rPr>
                <w:rFonts w:ascii="Times New Roman" w:eastAsia="Times New Roman" w:hAnsi="Times New Roman" w:cs="Times New Roman"/>
                <w:sz w:val="24"/>
                <w:szCs w:val="24"/>
              </w:rPr>
            </w:pPr>
            <w:r w:rsidRPr="00AE65B5">
              <w:rPr>
                <w:rFonts w:ascii="Times New Roman" w:eastAsia="Times New Roman" w:hAnsi="Times New Roman" w:cs="Times New Roman"/>
                <w:sz w:val="24"/>
                <w:szCs w:val="24"/>
              </w:rPr>
              <w:t>June</w:t>
            </w:r>
          </w:p>
        </w:tc>
        <w:tc>
          <w:tcPr>
            <w:tcW w:w="1096" w:type="dxa"/>
            <w:tcBorders>
              <w:top w:val="nil"/>
              <w:left w:val="nil"/>
              <w:bottom w:val="nil"/>
              <w:right w:val="nil"/>
            </w:tcBorders>
            <w:shd w:val="clear" w:color="auto" w:fill="auto"/>
            <w:noWrap/>
            <w:vAlign w:val="bottom"/>
            <w:hideMark/>
          </w:tcPr>
          <w:p w:rsidR="00EF79B8" w:rsidRPr="00AE65B5" w:rsidRDefault="00EF79B8" w:rsidP="00EF79B8">
            <w:pPr>
              <w:spacing w:after="0" w:line="240" w:lineRule="auto"/>
              <w:jc w:val="right"/>
              <w:rPr>
                <w:rFonts w:ascii="Times New Roman" w:eastAsia="Times New Roman" w:hAnsi="Times New Roman" w:cs="Times New Roman"/>
                <w:sz w:val="24"/>
                <w:szCs w:val="24"/>
              </w:rPr>
            </w:pPr>
            <w:r w:rsidRPr="00AE65B5">
              <w:rPr>
                <w:rFonts w:ascii="Times New Roman" w:eastAsia="Times New Roman" w:hAnsi="Times New Roman" w:cs="Times New Roman"/>
                <w:sz w:val="24"/>
                <w:szCs w:val="24"/>
              </w:rPr>
              <w:t>140</w:t>
            </w:r>
          </w:p>
        </w:tc>
        <w:tc>
          <w:tcPr>
            <w:tcW w:w="1096" w:type="dxa"/>
            <w:tcBorders>
              <w:top w:val="nil"/>
              <w:left w:val="nil"/>
              <w:bottom w:val="nil"/>
              <w:right w:val="nil"/>
            </w:tcBorders>
            <w:shd w:val="clear" w:color="auto" w:fill="auto"/>
            <w:noWrap/>
            <w:vAlign w:val="bottom"/>
            <w:hideMark/>
          </w:tcPr>
          <w:p w:rsidR="00EF79B8" w:rsidRPr="00AE65B5" w:rsidRDefault="00EF79B8" w:rsidP="00EF79B8">
            <w:pPr>
              <w:spacing w:after="0" w:line="240" w:lineRule="auto"/>
              <w:jc w:val="right"/>
              <w:rPr>
                <w:rFonts w:ascii="Times New Roman" w:eastAsia="Times New Roman" w:hAnsi="Times New Roman" w:cs="Times New Roman"/>
                <w:sz w:val="24"/>
                <w:szCs w:val="24"/>
              </w:rPr>
            </w:pPr>
            <w:r w:rsidRPr="00AE65B5">
              <w:rPr>
                <w:rFonts w:ascii="Times New Roman" w:eastAsia="Times New Roman" w:hAnsi="Times New Roman" w:cs="Times New Roman"/>
                <w:sz w:val="24"/>
                <w:szCs w:val="24"/>
              </w:rPr>
              <w:t>149</w:t>
            </w:r>
          </w:p>
        </w:tc>
        <w:tc>
          <w:tcPr>
            <w:tcW w:w="1096" w:type="dxa"/>
            <w:tcBorders>
              <w:top w:val="nil"/>
              <w:left w:val="nil"/>
              <w:bottom w:val="nil"/>
              <w:right w:val="nil"/>
            </w:tcBorders>
            <w:shd w:val="clear" w:color="auto" w:fill="auto"/>
            <w:noWrap/>
            <w:vAlign w:val="bottom"/>
            <w:hideMark/>
          </w:tcPr>
          <w:p w:rsidR="00EF79B8" w:rsidRPr="00AE65B5" w:rsidRDefault="00EF79B8" w:rsidP="00EF79B8">
            <w:pPr>
              <w:spacing w:after="0" w:line="240" w:lineRule="auto"/>
              <w:jc w:val="right"/>
              <w:rPr>
                <w:rFonts w:ascii="Times New Roman" w:eastAsia="Times New Roman" w:hAnsi="Times New Roman" w:cs="Times New Roman"/>
                <w:sz w:val="24"/>
                <w:szCs w:val="24"/>
              </w:rPr>
            </w:pPr>
            <w:r w:rsidRPr="00AE65B5">
              <w:rPr>
                <w:rFonts w:ascii="Times New Roman" w:eastAsia="Times New Roman" w:hAnsi="Times New Roman" w:cs="Times New Roman"/>
                <w:sz w:val="24"/>
                <w:szCs w:val="24"/>
              </w:rPr>
              <w:t>160</w:t>
            </w:r>
          </w:p>
        </w:tc>
      </w:tr>
      <w:tr w:rsidR="00EF79B8" w:rsidRPr="00AE65B5" w:rsidTr="00EF79B8">
        <w:trPr>
          <w:trHeight w:val="315"/>
          <w:jc w:val="center"/>
        </w:trPr>
        <w:tc>
          <w:tcPr>
            <w:tcW w:w="1096" w:type="dxa"/>
            <w:tcBorders>
              <w:top w:val="nil"/>
              <w:left w:val="nil"/>
              <w:bottom w:val="nil"/>
              <w:right w:val="nil"/>
            </w:tcBorders>
            <w:shd w:val="clear" w:color="auto" w:fill="auto"/>
            <w:noWrap/>
            <w:vAlign w:val="bottom"/>
            <w:hideMark/>
          </w:tcPr>
          <w:p w:rsidR="00EF79B8" w:rsidRPr="00AE65B5" w:rsidRDefault="00EF79B8" w:rsidP="00EF79B8">
            <w:pPr>
              <w:spacing w:after="0" w:line="240" w:lineRule="auto"/>
              <w:rPr>
                <w:rFonts w:ascii="Times New Roman" w:eastAsia="Times New Roman" w:hAnsi="Times New Roman" w:cs="Times New Roman"/>
                <w:sz w:val="24"/>
                <w:szCs w:val="24"/>
              </w:rPr>
            </w:pPr>
            <w:r w:rsidRPr="00AE65B5">
              <w:rPr>
                <w:rFonts w:ascii="Times New Roman" w:eastAsia="Times New Roman" w:hAnsi="Times New Roman" w:cs="Times New Roman"/>
                <w:sz w:val="24"/>
                <w:szCs w:val="24"/>
              </w:rPr>
              <w:t>July</w:t>
            </w:r>
          </w:p>
        </w:tc>
        <w:tc>
          <w:tcPr>
            <w:tcW w:w="1096" w:type="dxa"/>
            <w:tcBorders>
              <w:top w:val="nil"/>
              <w:left w:val="nil"/>
              <w:bottom w:val="nil"/>
              <w:right w:val="nil"/>
            </w:tcBorders>
            <w:shd w:val="clear" w:color="auto" w:fill="auto"/>
            <w:noWrap/>
            <w:vAlign w:val="bottom"/>
            <w:hideMark/>
          </w:tcPr>
          <w:p w:rsidR="00EF79B8" w:rsidRPr="00AE65B5" w:rsidRDefault="00EF79B8" w:rsidP="00EF79B8">
            <w:pPr>
              <w:spacing w:after="0" w:line="240" w:lineRule="auto"/>
              <w:jc w:val="right"/>
              <w:rPr>
                <w:rFonts w:ascii="Times New Roman" w:eastAsia="Times New Roman" w:hAnsi="Times New Roman" w:cs="Times New Roman"/>
                <w:sz w:val="24"/>
                <w:szCs w:val="24"/>
              </w:rPr>
            </w:pPr>
            <w:r w:rsidRPr="00AE65B5">
              <w:rPr>
                <w:rFonts w:ascii="Times New Roman" w:eastAsia="Times New Roman" w:hAnsi="Times New Roman" w:cs="Times New Roman"/>
                <w:sz w:val="24"/>
                <w:szCs w:val="24"/>
              </w:rPr>
              <w:t>145</w:t>
            </w:r>
          </w:p>
        </w:tc>
        <w:tc>
          <w:tcPr>
            <w:tcW w:w="1096" w:type="dxa"/>
            <w:tcBorders>
              <w:top w:val="nil"/>
              <w:left w:val="nil"/>
              <w:bottom w:val="nil"/>
              <w:right w:val="nil"/>
            </w:tcBorders>
            <w:shd w:val="clear" w:color="auto" w:fill="auto"/>
            <w:noWrap/>
            <w:vAlign w:val="bottom"/>
            <w:hideMark/>
          </w:tcPr>
          <w:p w:rsidR="00EF79B8" w:rsidRPr="00AE65B5" w:rsidRDefault="00EF79B8" w:rsidP="00EF79B8">
            <w:pPr>
              <w:spacing w:after="0" w:line="240" w:lineRule="auto"/>
              <w:jc w:val="right"/>
              <w:rPr>
                <w:rFonts w:ascii="Times New Roman" w:eastAsia="Times New Roman" w:hAnsi="Times New Roman" w:cs="Times New Roman"/>
                <w:sz w:val="24"/>
                <w:szCs w:val="24"/>
              </w:rPr>
            </w:pPr>
            <w:r w:rsidRPr="00AE65B5">
              <w:rPr>
                <w:rFonts w:ascii="Times New Roman" w:eastAsia="Times New Roman" w:hAnsi="Times New Roman" w:cs="Times New Roman"/>
                <w:sz w:val="24"/>
                <w:szCs w:val="24"/>
              </w:rPr>
              <w:t>157</w:t>
            </w:r>
          </w:p>
        </w:tc>
        <w:tc>
          <w:tcPr>
            <w:tcW w:w="1096" w:type="dxa"/>
            <w:tcBorders>
              <w:top w:val="nil"/>
              <w:left w:val="nil"/>
              <w:bottom w:val="nil"/>
              <w:right w:val="nil"/>
            </w:tcBorders>
            <w:shd w:val="clear" w:color="auto" w:fill="auto"/>
            <w:noWrap/>
            <w:vAlign w:val="bottom"/>
            <w:hideMark/>
          </w:tcPr>
          <w:p w:rsidR="00EF79B8" w:rsidRPr="00AE65B5" w:rsidRDefault="00EF79B8" w:rsidP="00EF79B8">
            <w:pPr>
              <w:spacing w:after="0" w:line="240" w:lineRule="auto"/>
              <w:jc w:val="right"/>
              <w:rPr>
                <w:rFonts w:ascii="Times New Roman" w:eastAsia="Times New Roman" w:hAnsi="Times New Roman" w:cs="Times New Roman"/>
                <w:sz w:val="24"/>
                <w:szCs w:val="24"/>
              </w:rPr>
            </w:pPr>
            <w:r w:rsidRPr="00AE65B5">
              <w:rPr>
                <w:rFonts w:ascii="Times New Roman" w:eastAsia="Times New Roman" w:hAnsi="Times New Roman" w:cs="Times New Roman"/>
                <w:sz w:val="24"/>
                <w:szCs w:val="24"/>
              </w:rPr>
              <w:t>166</w:t>
            </w:r>
          </w:p>
        </w:tc>
      </w:tr>
      <w:tr w:rsidR="00EF79B8" w:rsidRPr="00AE65B5" w:rsidTr="00EF79B8">
        <w:trPr>
          <w:trHeight w:val="315"/>
          <w:jc w:val="center"/>
        </w:trPr>
        <w:tc>
          <w:tcPr>
            <w:tcW w:w="1096" w:type="dxa"/>
            <w:tcBorders>
              <w:top w:val="nil"/>
              <w:left w:val="nil"/>
              <w:bottom w:val="nil"/>
              <w:right w:val="nil"/>
            </w:tcBorders>
            <w:shd w:val="clear" w:color="auto" w:fill="auto"/>
            <w:noWrap/>
            <w:vAlign w:val="bottom"/>
            <w:hideMark/>
          </w:tcPr>
          <w:p w:rsidR="00EF79B8" w:rsidRPr="00AE65B5" w:rsidRDefault="00EF79B8" w:rsidP="00EF79B8">
            <w:pPr>
              <w:spacing w:after="0" w:line="240" w:lineRule="auto"/>
              <w:rPr>
                <w:rFonts w:ascii="Times New Roman" w:eastAsia="Times New Roman" w:hAnsi="Times New Roman" w:cs="Times New Roman"/>
                <w:sz w:val="24"/>
                <w:szCs w:val="24"/>
              </w:rPr>
            </w:pPr>
            <w:r w:rsidRPr="00AE65B5">
              <w:rPr>
                <w:rFonts w:ascii="Times New Roman" w:eastAsia="Times New Roman" w:hAnsi="Times New Roman" w:cs="Times New Roman"/>
                <w:sz w:val="24"/>
                <w:szCs w:val="24"/>
              </w:rPr>
              <w:t>August</w:t>
            </w:r>
          </w:p>
        </w:tc>
        <w:tc>
          <w:tcPr>
            <w:tcW w:w="1096" w:type="dxa"/>
            <w:tcBorders>
              <w:top w:val="nil"/>
              <w:left w:val="nil"/>
              <w:bottom w:val="nil"/>
              <w:right w:val="nil"/>
            </w:tcBorders>
            <w:shd w:val="clear" w:color="auto" w:fill="auto"/>
            <w:noWrap/>
            <w:vAlign w:val="bottom"/>
            <w:hideMark/>
          </w:tcPr>
          <w:p w:rsidR="00EF79B8" w:rsidRPr="00AE65B5" w:rsidRDefault="00EF79B8" w:rsidP="00EF79B8">
            <w:pPr>
              <w:spacing w:after="0" w:line="240" w:lineRule="auto"/>
              <w:jc w:val="right"/>
              <w:rPr>
                <w:rFonts w:ascii="Times New Roman" w:eastAsia="Times New Roman" w:hAnsi="Times New Roman" w:cs="Times New Roman"/>
                <w:sz w:val="24"/>
                <w:szCs w:val="24"/>
              </w:rPr>
            </w:pPr>
            <w:r w:rsidRPr="00AE65B5">
              <w:rPr>
                <w:rFonts w:ascii="Times New Roman" w:eastAsia="Times New Roman" w:hAnsi="Times New Roman" w:cs="Times New Roman"/>
                <w:sz w:val="24"/>
                <w:szCs w:val="24"/>
              </w:rPr>
              <w:t>152</w:t>
            </w:r>
          </w:p>
        </w:tc>
        <w:tc>
          <w:tcPr>
            <w:tcW w:w="1096" w:type="dxa"/>
            <w:tcBorders>
              <w:top w:val="nil"/>
              <w:left w:val="nil"/>
              <w:bottom w:val="nil"/>
              <w:right w:val="nil"/>
            </w:tcBorders>
            <w:shd w:val="clear" w:color="auto" w:fill="auto"/>
            <w:noWrap/>
            <w:vAlign w:val="bottom"/>
            <w:hideMark/>
          </w:tcPr>
          <w:p w:rsidR="00EF79B8" w:rsidRPr="00AE65B5" w:rsidRDefault="00EF79B8" w:rsidP="00EF79B8">
            <w:pPr>
              <w:spacing w:after="0" w:line="240" w:lineRule="auto"/>
              <w:jc w:val="right"/>
              <w:rPr>
                <w:rFonts w:ascii="Times New Roman" w:eastAsia="Times New Roman" w:hAnsi="Times New Roman" w:cs="Times New Roman"/>
                <w:sz w:val="24"/>
                <w:szCs w:val="24"/>
              </w:rPr>
            </w:pPr>
            <w:r w:rsidRPr="00AE65B5">
              <w:rPr>
                <w:rFonts w:ascii="Times New Roman" w:eastAsia="Times New Roman" w:hAnsi="Times New Roman" w:cs="Times New Roman"/>
                <w:sz w:val="24"/>
                <w:szCs w:val="24"/>
              </w:rPr>
              <w:t>161</w:t>
            </w:r>
          </w:p>
        </w:tc>
        <w:tc>
          <w:tcPr>
            <w:tcW w:w="1096" w:type="dxa"/>
            <w:tcBorders>
              <w:top w:val="nil"/>
              <w:left w:val="nil"/>
              <w:bottom w:val="nil"/>
              <w:right w:val="nil"/>
            </w:tcBorders>
            <w:shd w:val="clear" w:color="auto" w:fill="auto"/>
            <w:noWrap/>
            <w:vAlign w:val="bottom"/>
            <w:hideMark/>
          </w:tcPr>
          <w:p w:rsidR="00EF79B8" w:rsidRPr="00AE65B5" w:rsidRDefault="00EF79B8" w:rsidP="00EF79B8">
            <w:pPr>
              <w:spacing w:after="0" w:line="240" w:lineRule="auto"/>
              <w:jc w:val="right"/>
              <w:rPr>
                <w:rFonts w:ascii="Times New Roman" w:eastAsia="Times New Roman" w:hAnsi="Times New Roman" w:cs="Times New Roman"/>
                <w:sz w:val="24"/>
                <w:szCs w:val="24"/>
              </w:rPr>
            </w:pPr>
            <w:r w:rsidRPr="00AE65B5">
              <w:rPr>
                <w:rFonts w:ascii="Times New Roman" w:eastAsia="Times New Roman" w:hAnsi="Times New Roman" w:cs="Times New Roman"/>
                <w:sz w:val="24"/>
                <w:szCs w:val="24"/>
              </w:rPr>
              <w:t>174</w:t>
            </w:r>
          </w:p>
        </w:tc>
      </w:tr>
      <w:tr w:rsidR="00EF79B8" w:rsidRPr="00AE65B5" w:rsidTr="00EF79B8">
        <w:trPr>
          <w:trHeight w:val="315"/>
          <w:jc w:val="center"/>
        </w:trPr>
        <w:tc>
          <w:tcPr>
            <w:tcW w:w="1096" w:type="dxa"/>
            <w:tcBorders>
              <w:top w:val="nil"/>
              <w:left w:val="nil"/>
              <w:bottom w:val="nil"/>
              <w:right w:val="nil"/>
            </w:tcBorders>
            <w:shd w:val="clear" w:color="auto" w:fill="auto"/>
            <w:noWrap/>
            <w:vAlign w:val="bottom"/>
            <w:hideMark/>
          </w:tcPr>
          <w:p w:rsidR="00EF79B8" w:rsidRPr="00AE65B5" w:rsidRDefault="00EF79B8" w:rsidP="00EF79B8">
            <w:pPr>
              <w:spacing w:after="0" w:line="240" w:lineRule="auto"/>
              <w:rPr>
                <w:rFonts w:ascii="Times New Roman" w:eastAsia="Times New Roman" w:hAnsi="Times New Roman" w:cs="Times New Roman"/>
                <w:sz w:val="24"/>
                <w:szCs w:val="24"/>
              </w:rPr>
            </w:pPr>
            <w:r w:rsidRPr="00AE65B5">
              <w:rPr>
                <w:rFonts w:ascii="Times New Roman" w:eastAsia="Times New Roman" w:hAnsi="Times New Roman" w:cs="Times New Roman"/>
                <w:sz w:val="24"/>
                <w:szCs w:val="24"/>
              </w:rPr>
              <w:t>September</w:t>
            </w:r>
          </w:p>
        </w:tc>
        <w:tc>
          <w:tcPr>
            <w:tcW w:w="1096" w:type="dxa"/>
            <w:tcBorders>
              <w:top w:val="nil"/>
              <w:left w:val="nil"/>
              <w:bottom w:val="nil"/>
              <w:right w:val="nil"/>
            </w:tcBorders>
            <w:shd w:val="clear" w:color="auto" w:fill="auto"/>
            <w:noWrap/>
            <w:vAlign w:val="bottom"/>
            <w:hideMark/>
          </w:tcPr>
          <w:p w:rsidR="00EF79B8" w:rsidRPr="00AE65B5" w:rsidRDefault="00EF79B8" w:rsidP="00EF79B8">
            <w:pPr>
              <w:spacing w:after="0" w:line="240" w:lineRule="auto"/>
              <w:jc w:val="right"/>
              <w:rPr>
                <w:rFonts w:ascii="Times New Roman" w:eastAsia="Times New Roman" w:hAnsi="Times New Roman" w:cs="Times New Roman"/>
                <w:sz w:val="24"/>
                <w:szCs w:val="24"/>
              </w:rPr>
            </w:pPr>
            <w:r w:rsidRPr="00AE65B5">
              <w:rPr>
                <w:rFonts w:ascii="Times New Roman" w:eastAsia="Times New Roman" w:hAnsi="Times New Roman" w:cs="Times New Roman"/>
                <w:sz w:val="24"/>
                <w:szCs w:val="24"/>
              </w:rPr>
              <w:t>110</w:t>
            </w:r>
          </w:p>
        </w:tc>
        <w:tc>
          <w:tcPr>
            <w:tcW w:w="1096" w:type="dxa"/>
            <w:tcBorders>
              <w:top w:val="nil"/>
              <w:left w:val="nil"/>
              <w:bottom w:val="nil"/>
              <w:right w:val="nil"/>
            </w:tcBorders>
            <w:shd w:val="clear" w:color="auto" w:fill="auto"/>
            <w:noWrap/>
            <w:vAlign w:val="bottom"/>
            <w:hideMark/>
          </w:tcPr>
          <w:p w:rsidR="00EF79B8" w:rsidRPr="00AE65B5" w:rsidRDefault="00EF79B8" w:rsidP="00EF79B8">
            <w:pPr>
              <w:spacing w:after="0" w:line="240" w:lineRule="auto"/>
              <w:jc w:val="right"/>
              <w:rPr>
                <w:rFonts w:ascii="Times New Roman" w:eastAsia="Times New Roman" w:hAnsi="Times New Roman" w:cs="Times New Roman"/>
                <w:sz w:val="24"/>
                <w:szCs w:val="24"/>
              </w:rPr>
            </w:pPr>
            <w:r w:rsidRPr="00AE65B5">
              <w:rPr>
                <w:rFonts w:ascii="Times New Roman" w:eastAsia="Times New Roman" w:hAnsi="Times New Roman" w:cs="Times New Roman"/>
                <w:sz w:val="24"/>
                <w:szCs w:val="24"/>
              </w:rPr>
              <w:t>122</w:t>
            </w:r>
          </w:p>
        </w:tc>
        <w:tc>
          <w:tcPr>
            <w:tcW w:w="1096" w:type="dxa"/>
            <w:tcBorders>
              <w:top w:val="nil"/>
              <w:left w:val="nil"/>
              <w:bottom w:val="nil"/>
              <w:right w:val="nil"/>
            </w:tcBorders>
            <w:shd w:val="clear" w:color="auto" w:fill="auto"/>
            <w:noWrap/>
            <w:vAlign w:val="bottom"/>
            <w:hideMark/>
          </w:tcPr>
          <w:p w:rsidR="00EF79B8" w:rsidRPr="00AE65B5" w:rsidRDefault="00EF79B8" w:rsidP="00EF79B8">
            <w:pPr>
              <w:spacing w:after="0" w:line="240" w:lineRule="auto"/>
              <w:jc w:val="right"/>
              <w:rPr>
                <w:rFonts w:ascii="Times New Roman" w:eastAsia="Times New Roman" w:hAnsi="Times New Roman" w:cs="Times New Roman"/>
                <w:sz w:val="24"/>
                <w:szCs w:val="24"/>
              </w:rPr>
            </w:pPr>
            <w:r w:rsidRPr="00AE65B5">
              <w:rPr>
                <w:rFonts w:ascii="Times New Roman" w:eastAsia="Times New Roman" w:hAnsi="Times New Roman" w:cs="Times New Roman"/>
                <w:sz w:val="24"/>
                <w:szCs w:val="24"/>
              </w:rPr>
              <w:t>126</w:t>
            </w:r>
          </w:p>
        </w:tc>
      </w:tr>
      <w:tr w:rsidR="00EF79B8" w:rsidRPr="00AE65B5" w:rsidTr="00EF79B8">
        <w:trPr>
          <w:trHeight w:val="315"/>
          <w:jc w:val="center"/>
        </w:trPr>
        <w:tc>
          <w:tcPr>
            <w:tcW w:w="1096" w:type="dxa"/>
            <w:tcBorders>
              <w:top w:val="nil"/>
              <w:left w:val="nil"/>
              <w:bottom w:val="nil"/>
              <w:right w:val="nil"/>
            </w:tcBorders>
            <w:shd w:val="clear" w:color="auto" w:fill="auto"/>
            <w:noWrap/>
            <w:vAlign w:val="bottom"/>
            <w:hideMark/>
          </w:tcPr>
          <w:p w:rsidR="00EF79B8" w:rsidRPr="00AE65B5" w:rsidRDefault="00EF79B8" w:rsidP="00EF79B8">
            <w:pPr>
              <w:spacing w:after="0" w:line="240" w:lineRule="auto"/>
              <w:rPr>
                <w:rFonts w:ascii="Times New Roman" w:eastAsia="Times New Roman" w:hAnsi="Times New Roman" w:cs="Times New Roman"/>
                <w:sz w:val="24"/>
                <w:szCs w:val="24"/>
              </w:rPr>
            </w:pPr>
            <w:r w:rsidRPr="00AE65B5">
              <w:rPr>
                <w:rFonts w:ascii="Times New Roman" w:eastAsia="Times New Roman" w:hAnsi="Times New Roman" w:cs="Times New Roman"/>
                <w:sz w:val="24"/>
                <w:szCs w:val="24"/>
              </w:rPr>
              <w:t>October</w:t>
            </w:r>
          </w:p>
        </w:tc>
        <w:tc>
          <w:tcPr>
            <w:tcW w:w="1096" w:type="dxa"/>
            <w:tcBorders>
              <w:top w:val="nil"/>
              <w:left w:val="nil"/>
              <w:bottom w:val="nil"/>
              <w:right w:val="nil"/>
            </w:tcBorders>
            <w:shd w:val="clear" w:color="auto" w:fill="auto"/>
            <w:noWrap/>
            <w:vAlign w:val="bottom"/>
            <w:hideMark/>
          </w:tcPr>
          <w:p w:rsidR="00EF79B8" w:rsidRPr="00AE65B5" w:rsidRDefault="00EF79B8" w:rsidP="00EF79B8">
            <w:pPr>
              <w:spacing w:after="0" w:line="240" w:lineRule="auto"/>
              <w:jc w:val="right"/>
              <w:rPr>
                <w:rFonts w:ascii="Times New Roman" w:eastAsia="Times New Roman" w:hAnsi="Times New Roman" w:cs="Times New Roman"/>
                <w:sz w:val="24"/>
                <w:szCs w:val="24"/>
              </w:rPr>
            </w:pPr>
            <w:r w:rsidRPr="00AE65B5">
              <w:rPr>
                <w:rFonts w:ascii="Times New Roman" w:eastAsia="Times New Roman" w:hAnsi="Times New Roman" w:cs="Times New Roman"/>
                <w:sz w:val="24"/>
                <w:szCs w:val="24"/>
              </w:rPr>
              <w:t>130</w:t>
            </w:r>
          </w:p>
        </w:tc>
        <w:tc>
          <w:tcPr>
            <w:tcW w:w="1096" w:type="dxa"/>
            <w:tcBorders>
              <w:top w:val="nil"/>
              <w:left w:val="nil"/>
              <w:bottom w:val="nil"/>
              <w:right w:val="nil"/>
            </w:tcBorders>
            <w:shd w:val="clear" w:color="auto" w:fill="auto"/>
            <w:noWrap/>
            <w:vAlign w:val="bottom"/>
            <w:hideMark/>
          </w:tcPr>
          <w:p w:rsidR="00EF79B8" w:rsidRPr="00AE65B5" w:rsidRDefault="00EF79B8" w:rsidP="00EF79B8">
            <w:pPr>
              <w:spacing w:after="0" w:line="240" w:lineRule="auto"/>
              <w:jc w:val="right"/>
              <w:rPr>
                <w:rFonts w:ascii="Times New Roman" w:eastAsia="Times New Roman" w:hAnsi="Times New Roman" w:cs="Times New Roman"/>
                <w:sz w:val="24"/>
                <w:szCs w:val="24"/>
              </w:rPr>
            </w:pPr>
            <w:r w:rsidRPr="00AE65B5">
              <w:rPr>
                <w:rFonts w:ascii="Times New Roman" w:eastAsia="Times New Roman" w:hAnsi="Times New Roman" w:cs="Times New Roman"/>
                <w:sz w:val="24"/>
                <w:szCs w:val="24"/>
              </w:rPr>
              <w:t>130</w:t>
            </w:r>
          </w:p>
        </w:tc>
        <w:tc>
          <w:tcPr>
            <w:tcW w:w="1096" w:type="dxa"/>
            <w:tcBorders>
              <w:top w:val="nil"/>
              <w:left w:val="nil"/>
              <w:bottom w:val="nil"/>
              <w:right w:val="nil"/>
            </w:tcBorders>
            <w:shd w:val="clear" w:color="auto" w:fill="auto"/>
            <w:noWrap/>
            <w:vAlign w:val="bottom"/>
            <w:hideMark/>
          </w:tcPr>
          <w:p w:rsidR="00EF79B8" w:rsidRPr="00AE65B5" w:rsidRDefault="00EF79B8" w:rsidP="00EF79B8">
            <w:pPr>
              <w:spacing w:after="0" w:line="240" w:lineRule="auto"/>
              <w:jc w:val="right"/>
              <w:rPr>
                <w:rFonts w:ascii="Times New Roman" w:eastAsia="Times New Roman" w:hAnsi="Times New Roman" w:cs="Times New Roman"/>
                <w:sz w:val="24"/>
                <w:szCs w:val="24"/>
              </w:rPr>
            </w:pPr>
            <w:r w:rsidRPr="00AE65B5">
              <w:rPr>
                <w:rFonts w:ascii="Times New Roman" w:eastAsia="Times New Roman" w:hAnsi="Times New Roman" w:cs="Times New Roman"/>
                <w:sz w:val="24"/>
                <w:szCs w:val="24"/>
              </w:rPr>
              <w:t>148</w:t>
            </w:r>
          </w:p>
        </w:tc>
      </w:tr>
      <w:tr w:rsidR="00EF79B8" w:rsidRPr="00AE65B5" w:rsidTr="00EF79B8">
        <w:trPr>
          <w:trHeight w:val="315"/>
          <w:jc w:val="center"/>
        </w:trPr>
        <w:tc>
          <w:tcPr>
            <w:tcW w:w="1096" w:type="dxa"/>
            <w:tcBorders>
              <w:top w:val="nil"/>
              <w:left w:val="nil"/>
              <w:bottom w:val="nil"/>
              <w:right w:val="nil"/>
            </w:tcBorders>
            <w:shd w:val="clear" w:color="auto" w:fill="auto"/>
            <w:noWrap/>
            <w:vAlign w:val="bottom"/>
            <w:hideMark/>
          </w:tcPr>
          <w:p w:rsidR="00EF79B8" w:rsidRPr="00AE65B5" w:rsidRDefault="00EF79B8" w:rsidP="00EF79B8">
            <w:pPr>
              <w:spacing w:after="0" w:line="240" w:lineRule="auto"/>
              <w:rPr>
                <w:rFonts w:ascii="Times New Roman" w:eastAsia="Times New Roman" w:hAnsi="Times New Roman" w:cs="Times New Roman"/>
                <w:sz w:val="24"/>
                <w:szCs w:val="24"/>
              </w:rPr>
            </w:pPr>
            <w:r w:rsidRPr="00AE65B5">
              <w:rPr>
                <w:rFonts w:ascii="Times New Roman" w:eastAsia="Times New Roman" w:hAnsi="Times New Roman" w:cs="Times New Roman"/>
                <w:sz w:val="24"/>
                <w:szCs w:val="24"/>
              </w:rPr>
              <w:t>November</w:t>
            </w:r>
          </w:p>
        </w:tc>
        <w:tc>
          <w:tcPr>
            <w:tcW w:w="1096" w:type="dxa"/>
            <w:tcBorders>
              <w:top w:val="nil"/>
              <w:left w:val="nil"/>
              <w:bottom w:val="nil"/>
              <w:right w:val="nil"/>
            </w:tcBorders>
            <w:shd w:val="clear" w:color="auto" w:fill="auto"/>
            <w:noWrap/>
            <w:vAlign w:val="bottom"/>
            <w:hideMark/>
          </w:tcPr>
          <w:p w:rsidR="00EF79B8" w:rsidRPr="00AE65B5" w:rsidRDefault="00EF79B8" w:rsidP="00EF79B8">
            <w:pPr>
              <w:spacing w:after="0" w:line="240" w:lineRule="auto"/>
              <w:jc w:val="right"/>
              <w:rPr>
                <w:rFonts w:ascii="Times New Roman" w:eastAsia="Times New Roman" w:hAnsi="Times New Roman" w:cs="Times New Roman"/>
                <w:sz w:val="24"/>
                <w:szCs w:val="24"/>
              </w:rPr>
            </w:pPr>
            <w:r w:rsidRPr="00AE65B5">
              <w:rPr>
                <w:rFonts w:ascii="Times New Roman" w:eastAsia="Times New Roman" w:hAnsi="Times New Roman" w:cs="Times New Roman"/>
                <w:sz w:val="24"/>
                <w:szCs w:val="24"/>
              </w:rPr>
              <w:t>152</w:t>
            </w:r>
          </w:p>
        </w:tc>
        <w:tc>
          <w:tcPr>
            <w:tcW w:w="1096" w:type="dxa"/>
            <w:tcBorders>
              <w:top w:val="nil"/>
              <w:left w:val="nil"/>
              <w:bottom w:val="nil"/>
              <w:right w:val="nil"/>
            </w:tcBorders>
            <w:shd w:val="clear" w:color="auto" w:fill="auto"/>
            <w:noWrap/>
            <w:vAlign w:val="bottom"/>
            <w:hideMark/>
          </w:tcPr>
          <w:p w:rsidR="00EF79B8" w:rsidRPr="00AE65B5" w:rsidRDefault="00EF79B8" w:rsidP="00EF79B8">
            <w:pPr>
              <w:spacing w:after="0" w:line="240" w:lineRule="auto"/>
              <w:jc w:val="right"/>
              <w:rPr>
                <w:rFonts w:ascii="Times New Roman" w:eastAsia="Times New Roman" w:hAnsi="Times New Roman" w:cs="Times New Roman"/>
                <w:sz w:val="24"/>
                <w:szCs w:val="24"/>
              </w:rPr>
            </w:pPr>
            <w:r w:rsidRPr="00AE65B5">
              <w:rPr>
                <w:rFonts w:ascii="Times New Roman" w:eastAsia="Times New Roman" w:hAnsi="Times New Roman" w:cs="Times New Roman"/>
                <w:sz w:val="24"/>
                <w:szCs w:val="24"/>
              </w:rPr>
              <w:t>167</w:t>
            </w:r>
          </w:p>
        </w:tc>
        <w:tc>
          <w:tcPr>
            <w:tcW w:w="1096" w:type="dxa"/>
            <w:tcBorders>
              <w:top w:val="nil"/>
              <w:left w:val="nil"/>
              <w:bottom w:val="nil"/>
              <w:right w:val="nil"/>
            </w:tcBorders>
            <w:shd w:val="clear" w:color="auto" w:fill="auto"/>
            <w:noWrap/>
            <w:vAlign w:val="bottom"/>
            <w:hideMark/>
          </w:tcPr>
          <w:p w:rsidR="00EF79B8" w:rsidRPr="00AE65B5" w:rsidRDefault="00EF79B8" w:rsidP="00EF79B8">
            <w:pPr>
              <w:spacing w:after="0" w:line="240" w:lineRule="auto"/>
              <w:jc w:val="right"/>
              <w:rPr>
                <w:rFonts w:ascii="Times New Roman" w:eastAsia="Times New Roman" w:hAnsi="Times New Roman" w:cs="Times New Roman"/>
                <w:sz w:val="24"/>
                <w:szCs w:val="24"/>
              </w:rPr>
            </w:pPr>
            <w:r w:rsidRPr="00AE65B5">
              <w:rPr>
                <w:rFonts w:ascii="Times New Roman" w:eastAsia="Times New Roman" w:hAnsi="Times New Roman" w:cs="Times New Roman"/>
                <w:sz w:val="24"/>
                <w:szCs w:val="24"/>
              </w:rPr>
              <w:t>173</w:t>
            </w:r>
          </w:p>
        </w:tc>
      </w:tr>
      <w:tr w:rsidR="00EF79B8" w:rsidRPr="00AE65B5" w:rsidTr="00EF79B8">
        <w:trPr>
          <w:trHeight w:val="315"/>
          <w:jc w:val="center"/>
        </w:trPr>
        <w:tc>
          <w:tcPr>
            <w:tcW w:w="1096" w:type="dxa"/>
            <w:tcBorders>
              <w:top w:val="nil"/>
              <w:left w:val="nil"/>
              <w:bottom w:val="nil"/>
              <w:right w:val="nil"/>
            </w:tcBorders>
            <w:shd w:val="clear" w:color="auto" w:fill="auto"/>
            <w:noWrap/>
            <w:vAlign w:val="bottom"/>
            <w:hideMark/>
          </w:tcPr>
          <w:p w:rsidR="00EF79B8" w:rsidRPr="00AE65B5" w:rsidRDefault="00EF79B8" w:rsidP="00EF79B8">
            <w:pPr>
              <w:spacing w:after="0" w:line="240" w:lineRule="auto"/>
              <w:rPr>
                <w:rFonts w:ascii="Times New Roman" w:eastAsia="Times New Roman" w:hAnsi="Times New Roman" w:cs="Times New Roman"/>
                <w:sz w:val="24"/>
                <w:szCs w:val="24"/>
              </w:rPr>
            </w:pPr>
            <w:r w:rsidRPr="00AE65B5">
              <w:rPr>
                <w:rFonts w:ascii="Times New Roman" w:eastAsia="Times New Roman" w:hAnsi="Times New Roman" w:cs="Times New Roman"/>
                <w:sz w:val="24"/>
                <w:szCs w:val="24"/>
              </w:rPr>
              <w:t>December</w:t>
            </w:r>
          </w:p>
        </w:tc>
        <w:tc>
          <w:tcPr>
            <w:tcW w:w="1096" w:type="dxa"/>
            <w:tcBorders>
              <w:top w:val="nil"/>
              <w:left w:val="nil"/>
              <w:bottom w:val="nil"/>
              <w:right w:val="nil"/>
            </w:tcBorders>
            <w:shd w:val="clear" w:color="auto" w:fill="auto"/>
            <w:noWrap/>
            <w:vAlign w:val="bottom"/>
            <w:hideMark/>
          </w:tcPr>
          <w:p w:rsidR="00EF79B8" w:rsidRPr="00AE65B5" w:rsidRDefault="00EF79B8" w:rsidP="00EF79B8">
            <w:pPr>
              <w:spacing w:after="0" w:line="240" w:lineRule="auto"/>
              <w:jc w:val="right"/>
              <w:rPr>
                <w:rFonts w:ascii="Times New Roman" w:eastAsia="Times New Roman" w:hAnsi="Times New Roman" w:cs="Times New Roman"/>
                <w:sz w:val="24"/>
                <w:szCs w:val="24"/>
              </w:rPr>
            </w:pPr>
            <w:r w:rsidRPr="00AE65B5">
              <w:rPr>
                <w:rFonts w:ascii="Times New Roman" w:eastAsia="Times New Roman" w:hAnsi="Times New Roman" w:cs="Times New Roman"/>
                <w:sz w:val="24"/>
                <w:szCs w:val="24"/>
              </w:rPr>
              <w:t>206</w:t>
            </w:r>
          </w:p>
        </w:tc>
        <w:tc>
          <w:tcPr>
            <w:tcW w:w="1096" w:type="dxa"/>
            <w:tcBorders>
              <w:top w:val="nil"/>
              <w:left w:val="nil"/>
              <w:bottom w:val="nil"/>
              <w:right w:val="nil"/>
            </w:tcBorders>
            <w:shd w:val="clear" w:color="auto" w:fill="auto"/>
            <w:noWrap/>
            <w:vAlign w:val="bottom"/>
            <w:hideMark/>
          </w:tcPr>
          <w:p w:rsidR="00EF79B8" w:rsidRPr="00AE65B5" w:rsidRDefault="00EF79B8" w:rsidP="00EF79B8">
            <w:pPr>
              <w:spacing w:after="0" w:line="240" w:lineRule="auto"/>
              <w:jc w:val="right"/>
              <w:rPr>
                <w:rFonts w:ascii="Times New Roman" w:eastAsia="Times New Roman" w:hAnsi="Times New Roman" w:cs="Times New Roman"/>
                <w:sz w:val="24"/>
                <w:szCs w:val="24"/>
              </w:rPr>
            </w:pPr>
            <w:r w:rsidRPr="00AE65B5">
              <w:rPr>
                <w:rFonts w:ascii="Times New Roman" w:eastAsia="Times New Roman" w:hAnsi="Times New Roman" w:cs="Times New Roman"/>
                <w:sz w:val="24"/>
                <w:szCs w:val="24"/>
              </w:rPr>
              <w:t>230</w:t>
            </w:r>
          </w:p>
        </w:tc>
        <w:tc>
          <w:tcPr>
            <w:tcW w:w="1096" w:type="dxa"/>
            <w:tcBorders>
              <w:top w:val="nil"/>
              <w:left w:val="nil"/>
              <w:bottom w:val="nil"/>
              <w:right w:val="nil"/>
            </w:tcBorders>
            <w:shd w:val="clear" w:color="auto" w:fill="auto"/>
            <w:noWrap/>
            <w:vAlign w:val="bottom"/>
            <w:hideMark/>
          </w:tcPr>
          <w:p w:rsidR="00EF79B8" w:rsidRPr="00AE65B5" w:rsidRDefault="00EF79B8" w:rsidP="00EF79B8">
            <w:pPr>
              <w:spacing w:after="0" w:line="240" w:lineRule="auto"/>
              <w:jc w:val="right"/>
              <w:rPr>
                <w:rFonts w:ascii="Times New Roman" w:eastAsia="Times New Roman" w:hAnsi="Times New Roman" w:cs="Times New Roman"/>
                <w:sz w:val="24"/>
                <w:szCs w:val="24"/>
              </w:rPr>
            </w:pPr>
            <w:r w:rsidRPr="00AE65B5">
              <w:rPr>
                <w:rFonts w:ascii="Times New Roman" w:eastAsia="Times New Roman" w:hAnsi="Times New Roman" w:cs="Times New Roman"/>
                <w:sz w:val="24"/>
                <w:szCs w:val="24"/>
              </w:rPr>
              <w:t>235</w:t>
            </w:r>
          </w:p>
        </w:tc>
      </w:tr>
      <w:tr w:rsidR="00EF79B8" w:rsidRPr="00AE65B5" w:rsidTr="00EF79B8">
        <w:trPr>
          <w:trHeight w:val="315"/>
          <w:jc w:val="center"/>
        </w:trPr>
        <w:tc>
          <w:tcPr>
            <w:tcW w:w="1096" w:type="dxa"/>
            <w:tcBorders>
              <w:top w:val="nil"/>
              <w:left w:val="nil"/>
              <w:bottom w:val="nil"/>
              <w:right w:val="nil"/>
            </w:tcBorders>
            <w:shd w:val="clear" w:color="auto" w:fill="auto"/>
            <w:noWrap/>
            <w:vAlign w:val="bottom"/>
            <w:hideMark/>
          </w:tcPr>
          <w:p w:rsidR="00EF79B8" w:rsidRPr="00AE65B5" w:rsidRDefault="00EF79B8" w:rsidP="00EF79B8">
            <w:pPr>
              <w:spacing w:after="0" w:line="240" w:lineRule="auto"/>
              <w:rPr>
                <w:rFonts w:ascii="Times New Roman" w:eastAsia="Times New Roman" w:hAnsi="Times New Roman" w:cs="Times New Roman"/>
                <w:b/>
                <w:sz w:val="24"/>
                <w:szCs w:val="24"/>
              </w:rPr>
            </w:pPr>
            <w:r w:rsidRPr="00AE65B5">
              <w:rPr>
                <w:rFonts w:ascii="Times New Roman" w:eastAsia="Times New Roman" w:hAnsi="Times New Roman" w:cs="Times New Roman"/>
                <w:b/>
                <w:sz w:val="24"/>
                <w:szCs w:val="24"/>
              </w:rPr>
              <w:t xml:space="preserve">Total </w:t>
            </w:r>
          </w:p>
        </w:tc>
        <w:tc>
          <w:tcPr>
            <w:tcW w:w="1096" w:type="dxa"/>
            <w:tcBorders>
              <w:top w:val="nil"/>
              <w:left w:val="nil"/>
              <w:bottom w:val="nil"/>
              <w:right w:val="nil"/>
            </w:tcBorders>
            <w:shd w:val="clear" w:color="auto" w:fill="auto"/>
            <w:noWrap/>
            <w:vAlign w:val="bottom"/>
            <w:hideMark/>
          </w:tcPr>
          <w:p w:rsidR="00EF79B8" w:rsidRPr="00AE65B5" w:rsidRDefault="00EF79B8" w:rsidP="00EF79B8">
            <w:pPr>
              <w:spacing w:after="0" w:line="240" w:lineRule="auto"/>
              <w:jc w:val="right"/>
              <w:rPr>
                <w:rFonts w:ascii="Times New Roman" w:eastAsia="Times New Roman" w:hAnsi="Times New Roman" w:cs="Times New Roman"/>
                <w:b/>
                <w:sz w:val="24"/>
                <w:szCs w:val="24"/>
              </w:rPr>
            </w:pPr>
            <w:r w:rsidRPr="00AE65B5">
              <w:rPr>
                <w:rFonts w:ascii="Times New Roman" w:eastAsia="Times New Roman" w:hAnsi="Times New Roman" w:cs="Times New Roman"/>
                <w:b/>
                <w:sz w:val="24"/>
                <w:szCs w:val="24"/>
              </w:rPr>
              <w:t>2106</w:t>
            </w:r>
          </w:p>
        </w:tc>
        <w:tc>
          <w:tcPr>
            <w:tcW w:w="1096" w:type="dxa"/>
            <w:tcBorders>
              <w:top w:val="nil"/>
              <w:left w:val="nil"/>
              <w:bottom w:val="nil"/>
              <w:right w:val="nil"/>
            </w:tcBorders>
            <w:shd w:val="clear" w:color="auto" w:fill="auto"/>
            <w:noWrap/>
            <w:vAlign w:val="bottom"/>
            <w:hideMark/>
          </w:tcPr>
          <w:p w:rsidR="00EF79B8" w:rsidRPr="00AE65B5" w:rsidRDefault="00EF79B8" w:rsidP="00EF79B8">
            <w:pPr>
              <w:spacing w:after="0" w:line="240" w:lineRule="auto"/>
              <w:jc w:val="right"/>
              <w:rPr>
                <w:rFonts w:ascii="Times New Roman" w:eastAsia="Times New Roman" w:hAnsi="Times New Roman" w:cs="Times New Roman"/>
                <w:b/>
                <w:sz w:val="24"/>
                <w:szCs w:val="24"/>
              </w:rPr>
            </w:pPr>
            <w:r w:rsidRPr="00AE65B5">
              <w:rPr>
                <w:rFonts w:ascii="Times New Roman" w:eastAsia="Times New Roman" w:hAnsi="Times New Roman" w:cs="Times New Roman"/>
                <w:b/>
                <w:sz w:val="24"/>
                <w:szCs w:val="24"/>
              </w:rPr>
              <w:t>2250</w:t>
            </w:r>
          </w:p>
        </w:tc>
        <w:tc>
          <w:tcPr>
            <w:tcW w:w="1096" w:type="dxa"/>
            <w:tcBorders>
              <w:top w:val="nil"/>
              <w:left w:val="nil"/>
              <w:bottom w:val="nil"/>
              <w:right w:val="nil"/>
            </w:tcBorders>
            <w:shd w:val="clear" w:color="auto" w:fill="auto"/>
            <w:noWrap/>
            <w:vAlign w:val="bottom"/>
            <w:hideMark/>
          </w:tcPr>
          <w:p w:rsidR="00EF79B8" w:rsidRPr="00AE65B5" w:rsidRDefault="00EF79B8" w:rsidP="00EF79B8">
            <w:pPr>
              <w:spacing w:after="0" w:line="240" w:lineRule="auto"/>
              <w:jc w:val="right"/>
              <w:rPr>
                <w:rFonts w:ascii="Times New Roman" w:eastAsia="Times New Roman" w:hAnsi="Times New Roman" w:cs="Times New Roman"/>
                <w:b/>
                <w:sz w:val="24"/>
                <w:szCs w:val="24"/>
              </w:rPr>
            </w:pPr>
            <w:r w:rsidRPr="00AE65B5">
              <w:rPr>
                <w:rFonts w:ascii="Times New Roman" w:eastAsia="Times New Roman" w:hAnsi="Times New Roman" w:cs="Times New Roman"/>
                <w:b/>
                <w:sz w:val="24"/>
                <w:szCs w:val="24"/>
              </w:rPr>
              <w:t>2399</w:t>
            </w:r>
          </w:p>
        </w:tc>
      </w:tr>
      <w:tr w:rsidR="00AC45D8" w:rsidRPr="00AE65B5" w:rsidTr="00EF79B8">
        <w:trPr>
          <w:trHeight w:val="315"/>
          <w:jc w:val="center"/>
        </w:trPr>
        <w:tc>
          <w:tcPr>
            <w:tcW w:w="1096" w:type="dxa"/>
            <w:tcBorders>
              <w:top w:val="nil"/>
              <w:left w:val="nil"/>
              <w:bottom w:val="nil"/>
              <w:right w:val="nil"/>
            </w:tcBorders>
            <w:shd w:val="clear" w:color="auto" w:fill="auto"/>
            <w:noWrap/>
            <w:vAlign w:val="bottom"/>
            <w:hideMark/>
          </w:tcPr>
          <w:p w:rsidR="00AC45D8" w:rsidRPr="00AE65B5" w:rsidRDefault="00AC45D8" w:rsidP="00EF79B8">
            <w:pPr>
              <w:spacing w:after="0" w:line="240" w:lineRule="auto"/>
              <w:rPr>
                <w:rFonts w:ascii="Times New Roman" w:eastAsia="Times New Roman" w:hAnsi="Times New Roman" w:cs="Times New Roman"/>
                <w:sz w:val="24"/>
                <w:szCs w:val="24"/>
              </w:rPr>
            </w:pPr>
          </w:p>
        </w:tc>
        <w:tc>
          <w:tcPr>
            <w:tcW w:w="1096" w:type="dxa"/>
            <w:tcBorders>
              <w:top w:val="nil"/>
              <w:left w:val="nil"/>
              <w:bottom w:val="nil"/>
              <w:right w:val="nil"/>
            </w:tcBorders>
            <w:shd w:val="clear" w:color="auto" w:fill="auto"/>
            <w:noWrap/>
            <w:vAlign w:val="bottom"/>
            <w:hideMark/>
          </w:tcPr>
          <w:p w:rsidR="00AC45D8" w:rsidRPr="00AE65B5" w:rsidRDefault="00AC45D8" w:rsidP="00EF79B8">
            <w:pPr>
              <w:spacing w:after="0" w:line="240" w:lineRule="auto"/>
              <w:jc w:val="right"/>
              <w:rPr>
                <w:rFonts w:ascii="Times New Roman" w:eastAsia="Times New Roman" w:hAnsi="Times New Roman" w:cs="Times New Roman"/>
                <w:b/>
                <w:sz w:val="24"/>
                <w:szCs w:val="24"/>
              </w:rPr>
            </w:pPr>
          </w:p>
        </w:tc>
        <w:tc>
          <w:tcPr>
            <w:tcW w:w="1096" w:type="dxa"/>
            <w:tcBorders>
              <w:top w:val="nil"/>
              <w:left w:val="nil"/>
              <w:bottom w:val="nil"/>
              <w:right w:val="nil"/>
            </w:tcBorders>
            <w:shd w:val="clear" w:color="auto" w:fill="auto"/>
            <w:noWrap/>
            <w:vAlign w:val="bottom"/>
            <w:hideMark/>
          </w:tcPr>
          <w:p w:rsidR="00AC45D8" w:rsidRPr="00AE65B5" w:rsidRDefault="00AC45D8" w:rsidP="00EF79B8">
            <w:pPr>
              <w:spacing w:after="0" w:line="240" w:lineRule="auto"/>
              <w:jc w:val="right"/>
              <w:rPr>
                <w:rFonts w:ascii="Times New Roman" w:eastAsia="Times New Roman" w:hAnsi="Times New Roman" w:cs="Times New Roman"/>
                <w:b/>
                <w:sz w:val="24"/>
                <w:szCs w:val="24"/>
              </w:rPr>
            </w:pPr>
          </w:p>
        </w:tc>
        <w:tc>
          <w:tcPr>
            <w:tcW w:w="1096" w:type="dxa"/>
            <w:tcBorders>
              <w:top w:val="nil"/>
              <w:left w:val="nil"/>
              <w:bottom w:val="nil"/>
              <w:right w:val="nil"/>
            </w:tcBorders>
            <w:shd w:val="clear" w:color="auto" w:fill="auto"/>
            <w:noWrap/>
            <w:vAlign w:val="bottom"/>
            <w:hideMark/>
          </w:tcPr>
          <w:p w:rsidR="00AC45D8" w:rsidRPr="00AE65B5" w:rsidRDefault="00AC45D8" w:rsidP="00EF79B8">
            <w:pPr>
              <w:spacing w:after="0" w:line="240" w:lineRule="auto"/>
              <w:jc w:val="right"/>
              <w:rPr>
                <w:rFonts w:ascii="Times New Roman" w:eastAsia="Times New Roman" w:hAnsi="Times New Roman" w:cs="Times New Roman"/>
                <w:b/>
                <w:sz w:val="24"/>
                <w:szCs w:val="24"/>
              </w:rPr>
            </w:pPr>
          </w:p>
        </w:tc>
      </w:tr>
    </w:tbl>
    <w:p w:rsidR="00EF79B8" w:rsidRDefault="00EF79B8" w:rsidP="00EF79B8">
      <w:pPr>
        <w:tabs>
          <w:tab w:val="left" w:pos="7780"/>
        </w:tabs>
        <w:rPr>
          <w:rFonts w:ascii="Times New Roman" w:hAnsi="Times New Roman" w:cs="Times New Roman"/>
          <w:sz w:val="24"/>
          <w:szCs w:val="24"/>
        </w:rPr>
      </w:pPr>
    </w:p>
    <w:p w:rsidR="006E1B4D" w:rsidRDefault="006E1B4D" w:rsidP="006E1B4D">
      <w:pPr>
        <w:tabs>
          <w:tab w:val="left" w:pos="7780"/>
        </w:tabs>
        <w:jc w:val="center"/>
        <w:rPr>
          <w:rFonts w:ascii="Times New Roman" w:hAnsi="Times New Roman" w:cs="Times New Roman"/>
          <w:sz w:val="24"/>
          <w:szCs w:val="24"/>
        </w:rPr>
      </w:pPr>
      <w:r w:rsidRPr="006E1B4D">
        <w:rPr>
          <w:rFonts w:ascii="Times New Roman" w:hAnsi="Times New Roman" w:cs="Times New Roman"/>
          <w:sz w:val="24"/>
          <w:szCs w:val="24"/>
        </w:rPr>
        <w:drawing>
          <wp:inline distT="0" distB="0" distL="0" distR="0">
            <wp:extent cx="4572000" cy="2743200"/>
            <wp:effectExtent l="19050" t="0" r="1905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E1B4D" w:rsidRPr="00AE65B5" w:rsidRDefault="006E1B4D" w:rsidP="006E1B4D">
      <w:pPr>
        <w:tabs>
          <w:tab w:val="left" w:pos="7780"/>
        </w:tabs>
        <w:jc w:val="center"/>
        <w:rPr>
          <w:rFonts w:ascii="Times New Roman" w:hAnsi="Times New Roman" w:cs="Times New Roman"/>
          <w:sz w:val="24"/>
          <w:szCs w:val="24"/>
        </w:rPr>
      </w:pPr>
      <w:r>
        <w:rPr>
          <w:rFonts w:ascii="Times New Roman" w:hAnsi="Times New Roman" w:cs="Times New Roman"/>
          <w:sz w:val="24"/>
          <w:szCs w:val="24"/>
        </w:rPr>
        <w:t>Graph: Linear Regression for the total Sales</w:t>
      </w:r>
      <w:r w:rsidR="00EE5139">
        <w:rPr>
          <w:rFonts w:ascii="Times New Roman" w:hAnsi="Times New Roman" w:cs="Times New Roman"/>
          <w:sz w:val="24"/>
          <w:szCs w:val="24"/>
        </w:rPr>
        <w:t xml:space="preserve"> for 36 months</w:t>
      </w:r>
    </w:p>
    <w:tbl>
      <w:tblPr>
        <w:tblpPr w:leftFromText="180" w:rightFromText="180" w:vertAnchor="text" w:tblpXSpec="center" w:tblpY="1"/>
        <w:tblOverlap w:val="never"/>
        <w:tblW w:w="3380" w:type="dxa"/>
        <w:tblLook w:val="04A0"/>
      </w:tblPr>
      <w:tblGrid>
        <w:gridCol w:w="1959"/>
        <w:gridCol w:w="1476"/>
      </w:tblGrid>
      <w:tr w:rsidR="0016034A" w:rsidRPr="00AE65B5" w:rsidTr="006A18AC">
        <w:trPr>
          <w:trHeight w:val="315"/>
        </w:trPr>
        <w:tc>
          <w:tcPr>
            <w:tcW w:w="3380" w:type="dxa"/>
            <w:gridSpan w:val="2"/>
            <w:tcBorders>
              <w:top w:val="single" w:sz="8" w:space="0" w:color="auto"/>
              <w:left w:val="nil"/>
              <w:bottom w:val="single" w:sz="4" w:space="0" w:color="auto"/>
              <w:right w:val="nil"/>
            </w:tcBorders>
            <w:shd w:val="clear" w:color="auto" w:fill="auto"/>
            <w:noWrap/>
            <w:vAlign w:val="bottom"/>
            <w:hideMark/>
          </w:tcPr>
          <w:p w:rsidR="0016034A" w:rsidRPr="00AE65B5" w:rsidRDefault="0016034A" w:rsidP="006A654A">
            <w:pPr>
              <w:spacing w:after="0" w:line="240" w:lineRule="auto"/>
              <w:jc w:val="center"/>
              <w:rPr>
                <w:rFonts w:ascii="Times New Roman" w:eastAsia="Times New Roman" w:hAnsi="Times New Roman" w:cs="Times New Roman"/>
                <w:i/>
                <w:iCs/>
                <w:sz w:val="24"/>
                <w:szCs w:val="24"/>
              </w:rPr>
            </w:pPr>
            <w:r w:rsidRPr="00AE65B5">
              <w:rPr>
                <w:rFonts w:ascii="Times New Roman" w:eastAsia="Times New Roman" w:hAnsi="Times New Roman" w:cs="Times New Roman"/>
                <w:i/>
                <w:iCs/>
                <w:sz w:val="24"/>
                <w:szCs w:val="24"/>
              </w:rPr>
              <w:lastRenderedPageBreak/>
              <w:t>Column1</w:t>
            </w:r>
          </w:p>
        </w:tc>
      </w:tr>
      <w:tr w:rsidR="0016034A" w:rsidRPr="00AE65B5" w:rsidTr="006A18AC">
        <w:trPr>
          <w:trHeight w:val="315"/>
        </w:trPr>
        <w:tc>
          <w:tcPr>
            <w:tcW w:w="1959" w:type="dxa"/>
            <w:tcBorders>
              <w:top w:val="nil"/>
              <w:left w:val="nil"/>
              <w:bottom w:val="nil"/>
              <w:right w:val="nil"/>
            </w:tcBorders>
            <w:shd w:val="clear" w:color="auto" w:fill="auto"/>
            <w:noWrap/>
            <w:vAlign w:val="bottom"/>
            <w:hideMark/>
          </w:tcPr>
          <w:p w:rsidR="0016034A" w:rsidRPr="00AE65B5" w:rsidRDefault="0016034A" w:rsidP="006A654A">
            <w:pPr>
              <w:spacing w:after="0" w:line="240" w:lineRule="auto"/>
              <w:rPr>
                <w:rFonts w:ascii="Times New Roman" w:eastAsia="Times New Roman" w:hAnsi="Times New Roman" w:cs="Times New Roman"/>
                <w:sz w:val="24"/>
                <w:szCs w:val="24"/>
              </w:rPr>
            </w:pPr>
          </w:p>
        </w:tc>
        <w:tc>
          <w:tcPr>
            <w:tcW w:w="1421" w:type="dxa"/>
            <w:tcBorders>
              <w:top w:val="nil"/>
              <w:left w:val="nil"/>
              <w:bottom w:val="nil"/>
              <w:right w:val="nil"/>
            </w:tcBorders>
            <w:shd w:val="clear" w:color="auto" w:fill="auto"/>
            <w:noWrap/>
            <w:vAlign w:val="bottom"/>
            <w:hideMark/>
          </w:tcPr>
          <w:p w:rsidR="0016034A" w:rsidRPr="00AE65B5" w:rsidRDefault="0016034A" w:rsidP="006A654A">
            <w:pPr>
              <w:spacing w:after="0" w:line="240" w:lineRule="auto"/>
              <w:rPr>
                <w:rFonts w:ascii="Times New Roman" w:eastAsia="Times New Roman" w:hAnsi="Times New Roman" w:cs="Times New Roman"/>
                <w:sz w:val="24"/>
                <w:szCs w:val="24"/>
              </w:rPr>
            </w:pPr>
          </w:p>
        </w:tc>
      </w:tr>
      <w:tr w:rsidR="0016034A" w:rsidRPr="00AE65B5" w:rsidTr="006A18AC">
        <w:trPr>
          <w:trHeight w:val="315"/>
        </w:trPr>
        <w:tc>
          <w:tcPr>
            <w:tcW w:w="1959" w:type="dxa"/>
            <w:tcBorders>
              <w:top w:val="nil"/>
              <w:left w:val="nil"/>
              <w:bottom w:val="nil"/>
              <w:right w:val="nil"/>
            </w:tcBorders>
            <w:shd w:val="clear" w:color="auto" w:fill="auto"/>
            <w:noWrap/>
            <w:vAlign w:val="bottom"/>
            <w:hideMark/>
          </w:tcPr>
          <w:p w:rsidR="0016034A" w:rsidRPr="00AE65B5" w:rsidRDefault="0016034A" w:rsidP="006A654A">
            <w:pPr>
              <w:spacing w:after="0" w:line="240" w:lineRule="auto"/>
              <w:rPr>
                <w:rFonts w:ascii="Times New Roman" w:eastAsia="Times New Roman" w:hAnsi="Times New Roman" w:cs="Times New Roman"/>
                <w:sz w:val="24"/>
                <w:szCs w:val="24"/>
              </w:rPr>
            </w:pPr>
            <w:r w:rsidRPr="00AE65B5">
              <w:rPr>
                <w:rFonts w:ascii="Times New Roman" w:eastAsia="Times New Roman" w:hAnsi="Times New Roman" w:cs="Times New Roman"/>
                <w:sz w:val="24"/>
                <w:szCs w:val="24"/>
              </w:rPr>
              <w:t>Mean</w:t>
            </w:r>
          </w:p>
        </w:tc>
        <w:tc>
          <w:tcPr>
            <w:tcW w:w="1421" w:type="dxa"/>
            <w:tcBorders>
              <w:top w:val="nil"/>
              <w:left w:val="nil"/>
              <w:bottom w:val="nil"/>
              <w:right w:val="nil"/>
            </w:tcBorders>
            <w:shd w:val="clear" w:color="auto" w:fill="auto"/>
            <w:noWrap/>
            <w:vAlign w:val="bottom"/>
            <w:hideMark/>
          </w:tcPr>
          <w:p w:rsidR="0016034A" w:rsidRPr="00AE65B5" w:rsidRDefault="0016034A" w:rsidP="006A654A">
            <w:pPr>
              <w:spacing w:after="0" w:line="240" w:lineRule="auto"/>
              <w:jc w:val="right"/>
              <w:rPr>
                <w:rFonts w:ascii="Times New Roman" w:eastAsia="Times New Roman" w:hAnsi="Times New Roman" w:cs="Times New Roman"/>
                <w:sz w:val="24"/>
                <w:szCs w:val="24"/>
              </w:rPr>
            </w:pPr>
            <w:r w:rsidRPr="00AE65B5">
              <w:rPr>
                <w:rFonts w:ascii="Times New Roman" w:eastAsia="Times New Roman" w:hAnsi="Times New Roman" w:cs="Times New Roman"/>
                <w:sz w:val="24"/>
                <w:szCs w:val="24"/>
              </w:rPr>
              <w:t>187.6388889</w:t>
            </w:r>
          </w:p>
        </w:tc>
      </w:tr>
      <w:tr w:rsidR="0016034A" w:rsidRPr="00AE65B5" w:rsidTr="006A18AC">
        <w:trPr>
          <w:trHeight w:val="315"/>
        </w:trPr>
        <w:tc>
          <w:tcPr>
            <w:tcW w:w="1959" w:type="dxa"/>
            <w:tcBorders>
              <w:top w:val="nil"/>
              <w:left w:val="nil"/>
              <w:bottom w:val="nil"/>
              <w:right w:val="nil"/>
            </w:tcBorders>
            <w:shd w:val="clear" w:color="auto" w:fill="auto"/>
            <w:noWrap/>
            <w:vAlign w:val="bottom"/>
            <w:hideMark/>
          </w:tcPr>
          <w:p w:rsidR="0016034A" w:rsidRPr="00AE65B5" w:rsidRDefault="0016034A" w:rsidP="006A654A">
            <w:pPr>
              <w:spacing w:after="0" w:line="240" w:lineRule="auto"/>
              <w:rPr>
                <w:rFonts w:ascii="Times New Roman" w:eastAsia="Times New Roman" w:hAnsi="Times New Roman" w:cs="Times New Roman"/>
                <w:sz w:val="24"/>
                <w:szCs w:val="24"/>
              </w:rPr>
            </w:pPr>
            <w:r w:rsidRPr="00AE65B5">
              <w:rPr>
                <w:rFonts w:ascii="Times New Roman" w:eastAsia="Times New Roman" w:hAnsi="Times New Roman" w:cs="Times New Roman"/>
                <w:sz w:val="24"/>
                <w:szCs w:val="24"/>
              </w:rPr>
              <w:t>Standard Error</w:t>
            </w:r>
          </w:p>
        </w:tc>
        <w:tc>
          <w:tcPr>
            <w:tcW w:w="1421" w:type="dxa"/>
            <w:tcBorders>
              <w:top w:val="nil"/>
              <w:left w:val="nil"/>
              <w:bottom w:val="nil"/>
              <w:right w:val="nil"/>
            </w:tcBorders>
            <w:shd w:val="clear" w:color="auto" w:fill="auto"/>
            <w:noWrap/>
            <w:vAlign w:val="bottom"/>
            <w:hideMark/>
          </w:tcPr>
          <w:p w:rsidR="0016034A" w:rsidRPr="00AE65B5" w:rsidRDefault="0016034A" w:rsidP="006A654A">
            <w:pPr>
              <w:spacing w:after="0" w:line="240" w:lineRule="auto"/>
              <w:jc w:val="right"/>
              <w:rPr>
                <w:rFonts w:ascii="Times New Roman" w:eastAsia="Times New Roman" w:hAnsi="Times New Roman" w:cs="Times New Roman"/>
                <w:sz w:val="24"/>
                <w:szCs w:val="24"/>
              </w:rPr>
            </w:pPr>
            <w:r w:rsidRPr="00AE65B5">
              <w:rPr>
                <w:rFonts w:ascii="Times New Roman" w:eastAsia="Times New Roman" w:hAnsi="Times New Roman" w:cs="Times New Roman"/>
                <w:sz w:val="24"/>
                <w:szCs w:val="24"/>
              </w:rPr>
              <w:t>7.860404366</w:t>
            </w:r>
          </w:p>
        </w:tc>
      </w:tr>
      <w:tr w:rsidR="0016034A" w:rsidRPr="00AE65B5" w:rsidTr="006A18AC">
        <w:trPr>
          <w:trHeight w:val="315"/>
        </w:trPr>
        <w:tc>
          <w:tcPr>
            <w:tcW w:w="1959" w:type="dxa"/>
            <w:tcBorders>
              <w:top w:val="nil"/>
              <w:left w:val="nil"/>
              <w:bottom w:val="nil"/>
              <w:right w:val="nil"/>
            </w:tcBorders>
            <w:shd w:val="clear" w:color="auto" w:fill="auto"/>
            <w:noWrap/>
            <w:vAlign w:val="bottom"/>
            <w:hideMark/>
          </w:tcPr>
          <w:p w:rsidR="0016034A" w:rsidRPr="00AE65B5" w:rsidRDefault="0016034A" w:rsidP="006A654A">
            <w:pPr>
              <w:spacing w:after="0" w:line="240" w:lineRule="auto"/>
              <w:rPr>
                <w:rFonts w:ascii="Times New Roman" w:eastAsia="Times New Roman" w:hAnsi="Times New Roman" w:cs="Times New Roman"/>
                <w:sz w:val="24"/>
                <w:szCs w:val="24"/>
              </w:rPr>
            </w:pPr>
            <w:r w:rsidRPr="00AE65B5">
              <w:rPr>
                <w:rFonts w:ascii="Times New Roman" w:eastAsia="Times New Roman" w:hAnsi="Times New Roman" w:cs="Times New Roman"/>
                <w:sz w:val="24"/>
                <w:szCs w:val="24"/>
              </w:rPr>
              <w:t>Median</w:t>
            </w:r>
          </w:p>
        </w:tc>
        <w:tc>
          <w:tcPr>
            <w:tcW w:w="1421" w:type="dxa"/>
            <w:tcBorders>
              <w:top w:val="nil"/>
              <w:left w:val="nil"/>
              <w:bottom w:val="nil"/>
              <w:right w:val="nil"/>
            </w:tcBorders>
            <w:shd w:val="clear" w:color="auto" w:fill="auto"/>
            <w:noWrap/>
            <w:vAlign w:val="bottom"/>
            <w:hideMark/>
          </w:tcPr>
          <w:p w:rsidR="0016034A" w:rsidRPr="00AE65B5" w:rsidRDefault="0016034A" w:rsidP="006A654A">
            <w:pPr>
              <w:spacing w:after="0" w:line="240" w:lineRule="auto"/>
              <w:jc w:val="right"/>
              <w:rPr>
                <w:rFonts w:ascii="Times New Roman" w:eastAsia="Times New Roman" w:hAnsi="Times New Roman" w:cs="Times New Roman"/>
                <w:sz w:val="24"/>
                <w:szCs w:val="24"/>
              </w:rPr>
            </w:pPr>
            <w:r w:rsidRPr="00AE65B5">
              <w:rPr>
                <w:rFonts w:ascii="Times New Roman" w:eastAsia="Times New Roman" w:hAnsi="Times New Roman" w:cs="Times New Roman"/>
                <w:sz w:val="24"/>
                <w:szCs w:val="24"/>
              </w:rPr>
              <w:t>176</w:t>
            </w:r>
          </w:p>
        </w:tc>
      </w:tr>
      <w:tr w:rsidR="0016034A" w:rsidRPr="00AE65B5" w:rsidTr="006A18AC">
        <w:trPr>
          <w:trHeight w:val="315"/>
        </w:trPr>
        <w:tc>
          <w:tcPr>
            <w:tcW w:w="1959" w:type="dxa"/>
            <w:tcBorders>
              <w:top w:val="nil"/>
              <w:left w:val="nil"/>
              <w:bottom w:val="nil"/>
              <w:right w:val="nil"/>
            </w:tcBorders>
            <w:shd w:val="clear" w:color="auto" w:fill="auto"/>
            <w:noWrap/>
            <w:vAlign w:val="bottom"/>
            <w:hideMark/>
          </w:tcPr>
          <w:p w:rsidR="0016034A" w:rsidRPr="00AE65B5" w:rsidRDefault="0016034A" w:rsidP="006A654A">
            <w:pPr>
              <w:spacing w:after="0" w:line="240" w:lineRule="auto"/>
              <w:rPr>
                <w:rFonts w:ascii="Times New Roman" w:eastAsia="Times New Roman" w:hAnsi="Times New Roman" w:cs="Times New Roman"/>
                <w:sz w:val="24"/>
                <w:szCs w:val="24"/>
              </w:rPr>
            </w:pPr>
            <w:r w:rsidRPr="00AE65B5">
              <w:rPr>
                <w:rFonts w:ascii="Times New Roman" w:eastAsia="Times New Roman" w:hAnsi="Times New Roman" w:cs="Times New Roman"/>
                <w:sz w:val="24"/>
                <w:szCs w:val="24"/>
              </w:rPr>
              <w:t>Mode</w:t>
            </w:r>
          </w:p>
        </w:tc>
        <w:tc>
          <w:tcPr>
            <w:tcW w:w="1421" w:type="dxa"/>
            <w:tcBorders>
              <w:top w:val="nil"/>
              <w:left w:val="nil"/>
              <w:bottom w:val="nil"/>
              <w:right w:val="nil"/>
            </w:tcBorders>
            <w:shd w:val="clear" w:color="auto" w:fill="auto"/>
            <w:noWrap/>
            <w:vAlign w:val="bottom"/>
            <w:hideMark/>
          </w:tcPr>
          <w:p w:rsidR="0016034A" w:rsidRPr="00AE65B5" w:rsidRDefault="0016034A" w:rsidP="006A654A">
            <w:pPr>
              <w:spacing w:after="0" w:line="240" w:lineRule="auto"/>
              <w:jc w:val="right"/>
              <w:rPr>
                <w:rFonts w:ascii="Times New Roman" w:eastAsia="Times New Roman" w:hAnsi="Times New Roman" w:cs="Times New Roman"/>
                <w:sz w:val="24"/>
                <w:szCs w:val="24"/>
              </w:rPr>
            </w:pPr>
            <w:r w:rsidRPr="00AE65B5">
              <w:rPr>
                <w:rFonts w:ascii="Times New Roman" w:eastAsia="Times New Roman" w:hAnsi="Times New Roman" w:cs="Times New Roman"/>
                <w:sz w:val="24"/>
                <w:szCs w:val="24"/>
              </w:rPr>
              <w:t>235</w:t>
            </w:r>
          </w:p>
        </w:tc>
      </w:tr>
      <w:tr w:rsidR="0016034A" w:rsidRPr="00AE65B5" w:rsidTr="006A18AC">
        <w:trPr>
          <w:trHeight w:val="315"/>
        </w:trPr>
        <w:tc>
          <w:tcPr>
            <w:tcW w:w="1959" w:type="dxa"/>
            <w:tcBorders>
              <w:top w:val="nil"/>
              <w:left w:val="nil"/>
              <w:bottom w:val="nil"/>
              <w:right w:val="nil"/>
            </w:tcBorders>
            <w:shd w:val="clear" w:color="auto" w:fill="auto"/>
            <w:noWrap/>
            <w:vAlign w:val="bottom"/>
            <w:hideMark/>
          </w:tcPr>
          <w:p w:rsidR="0016034A" w:rsidRPr="00AE65B5" w:rsidRDefault="0016034A" w:rsidP="006A654A">
            <w:pPr>
              <w:spacing w:after="0" w:line="240" w:lineRule="auto"/>
              <w:rPr>
                <w:rFonts w:ascii="Times New Roman" w:eastAsia="Times New Roman" w:hAnsi="Times New Roman" w:cs="Times New Roman"/>
                <w:sz w:val="24"/>
                <w:szCs w:val="24"/>
              </w:rPr>
            </w:pPr>
            <w:r w:rsidRPr="00AE65B5">
              <w:rPr>
                <w:rFonts w:ascii="Times New Roman" w:eastAsia="Times New Roman" w:hAnsi="Times New Roman" w:cs="Times New Roman"/>
                <w:sz w:val="24"/>
                <w:szCs w:val="24"/>
              </w:rPr>
              <w:t>Standard Deviation</w:t>
            </w:r>
          </w:p>
        </w:tc>
        <w:tc>
          <w:tcPr>
            <w:tcW w:w="1421" w:type="dxa"/>
            <w:tcBorders>
              <w:top w:val="nil"/>
              <w:left w:val="nil"/>
              <w:bottom w:val="nil"/>
              <w:right w:val="nil"/>
            </w:tcBorders>
            <w:shd w:val="clear" w:color="auto" w:fill="auto"/>
            <w:noWrap/>
            <w:vAlign w:val="bottom"/>
            <w:hideMark/>
          </w:tcPr>
          <w:p w:rsidR="0016034A" w:rsidRPr="00AE65B5" w:rsidRDefault="0016034A" w:rsidP="006A654A">
            <w:pPr>
              <w:spacing w:after="0" w:line="240" w:lineRule="auto"/>
              <w:jc w:val="right"/>
              <w:rPr>
                <w:rFonts w:ascii="Times New Roman" w:eastAsia="Times New Roman" w:hAnsi="Times New Roman" w:cs="Times New Roman"/>
                <w:sz w:val="24"/>
                <w:szCs w:val="24"/>
              </w:rPr>
            </w:pPr>
            <w:r w:rsidRPr="00AE65B5">
              <w:rPr>
                <w:rFonts w:ascii="Times New Roman" w:eastAsia="Times New Roman" w:hAnsi="Times New Roman" w:cs="Times New Roman"/>
                <w:sz w:val="24"/>
                <w:szCs w:val="24"/>
              </w:rPr>
              <w:t>47.16242619</w:t>
            </w:r>
          </w:p>
        </w:tc>
      </w:tr>
      <w:tr w:rsidR="0016034A" w:rsidRPr="00AE65B5" w:rsidTr="006A18AC">
        <w:trPr>
          <w:trHeight w:val="315"/>
        </w:trPr>
        <w:tc>
          <w:tcPr>
            <w:tcW w:w="1959" w:type="dxa"/>
            <w:tcBorders>
              <w:top w:val="nil"/>
              <w:left w:val="nil"/>
              <w:bottom w:val="nil"/>
              <w:right w:val="nil"/>
            </w:tcBorders>
            <w:shd w:val="clear" w:color="auto" w:fill="auto"/>
            <w:noWrap/>
            <w:vAlign w:val="bottom"/>
            <w:hideMark/>
          </w:tcPr>
          <w:p w:rsidR="0016034A" w:rsidRPr="00AE65B5" w:rsidRDefault="0016034A" w:rsidP="006A654A">
            <w:pPr>
              <w:spacing w:after="0" w:line="240" w:lineRule="auto"/>
              <w:rPr>
                <w:rFonts w:ascii="Times New Roman" w:eastAsia="Times New Roman" w:hAnsi="Times New Roman" w:cs="Times New Roman"/>
                <w:sz w:val="24"/>
                <w:szCs w:val="24"/>
              </w:rPr>
            </w:pPr>
            <w:r w:rsidRPr="00AE65B5">
              <w:rPr>
                <w:rFonts w:ascii="Times New Roman" w:eastAsia="Times New Roman" w:hAnsi="Times New Roman" w:cs="Times New Roman"/>
                <w:sz w:val="24"/>
                <w:szCs w:val="24"/>
              </w:rPr>
              <w:t>Sample Variance</w:t>
            </w:r>
          </w:p>
        </w:tc>
        <w:tc>
          <w:tcPr>
            <w:tcW w:w="1421" w:type="dxa"/>
            <w:tcBorders>
              <w:top w:val="nil"/>
              <w:left w:val="nil"/>
              <w:bottom w:val="nil"/>
              <w:right w:val="nil"/>
            </w:tcBorders>
            <w:shd w:val="clear" w:color="auto" w:fill="auto"/>
            <w:noWrap/>
            <w:vAlign w:val="bottom"/>
            <w:hideMark/>
          </w:tcPr>
          <w:p w:rsidR="0016034A" w:rsidRPr="00AE65B5" w:rsidRDefault="0016034A" w:rsidP="006A654A">
            <w:pPr>
              <w:spacing w:after="0" w:line="240" w:lineRule="auto"/>
              <w:jc w:val="right"/>
              <w:rPr>
                <w:rFonts w:ascii="Times New Roman" w:eastAsia="Times New Roman" w:hAnsi="Times New Roman" w:cs="Times New Roman"/>
                <w:sz w:val="24"/>
                <w:szCs w:val="24"/>
              </w:rPr>
            </w:pPr>
            <w:r w:rsidRPr="00AE65B5">
              <w:rPr>
                <w:rFonts w:ascii="Times New Roman" w:eastAsia="Times New Roman" w:hAnsi="Times New Roman" w:cs="Times New Roman"/>
                <w:sz w:val="24"/>
                <w:szCs w:val="24"/>
              </w:rPr>
              <w:t>2224.294444</w:t>
            </w:r>
          </w:p>
        </w:tc>
      </w:tr>
      <w:tr w:rsidR="0016034A" w:rsidRPr="00AE65B5" w:rsidTr="006A18AC">
        <w:trPr>
          <w:trHeight w:val="315"/>
        </w:trPr>
        <w:tc>
          <w:tcPr>
            <w:tcW w:w="1959" w:type="dxa"/>
            <w:tcBorders>
              <w:top w:val="nil"/>
              <w:left w:val="nil"/>
              <w:bottom w:val="nil"/>
              <w:right w:val="nil"/>
            </w:tcBorders>
            <w:shd w:val="clear" w:color="auto" w:fill="auto"/>
            <w:noWrap/>
            <w:vAlign w:val="bottom"/>
            <w:hideMark/>
          </w:tcPr>
          <w:p w:rsidR="0016034A" w:rsidRPr="00AE65B5" w:rsidRDefault="0016034A" w:rsidP="006A654A">
            <w:pPr>
              <w:spacing w:after="0" w:line="240" w:lineRule="auto"/>
              <w:rPr>
                <w:rFonts w:ascii="Times New Roman" w:eastAsia="Times New Roman" w:hAnsi="Times New Roman" w:cs="Times New Roman"/>
                <w:sz w:val="24"/>
                <w:szCs w:val="24"/>
              </w:rPr>
            </w:pPr>
            <w:r w:rsidRPr="00AE65B5">
              <w:rPr>
                <w:rFonts w:ascii="Times New Roman" w:eastAsia="Times New Roman" w:hAnsi="Times New Roman" w:cs="Times New Roman"/>
                <w:sz w:val="24"/>
                <w:szCs w:val="24"/>
              </w:rPr>
              <w:t>Kurtosis</w:t>
            </w:r>
          </w:p>
        </w:tc>
        <w:tc>
          <w:tcPr>
            <w:tcW w:w="1421" w:type="dxa"/>
            <w:tcBorders>
              <w:top w:val="nil"/>
              <w:left w:val="nil"/>
              <w:bottom w:val="nil"/>
              <w:right w:val="nil"/>
            </w:tcBorders>
            <w:shd w:val="clear" w:color="auto" w:fill="auto"/>
            <w:noWrap/>
            <w:vAlign w:val="bottom"/>
            <w:hideMark/>
          </w:tcPr>
          <w:p w:rsidR="0016034A" w:rsidRPr="00AE65B5" w:rsidRDefault="0016034A" w:rsidP="006A654A">
            <w:pPr>
              <w:spacing w:after="0" w:line="240" w:lineRule="auto"/>
              <w:jc w:val="right"/>
              <w:rPr>
                <w:rFonts w:ascii="Times New Roman" w:eastAsia="Times New Roman" w:hAnsi="Times New Roman" w:cs="Times New Roman"/>
                <w:sz w:val="24"/>
                <w:szCs w:val="24"/>
              </w:rPr>
            </w:pPr>
            <w:r w:rsidRPr="00AE65B5">
              <w:rPr>
                <w:rFonts w:ascii="Times New Roman" w:eastAsia="Times New Roman" w:hAnsi="Times New Roman" w:cs="Times New Roman"/>
                <w:sz w:val="24"/>
                <w:szCs w:val="24"/>
              </w:rPr>
              <w:t>-1.058360471</w:t>
            </w:r>
          </w:p>
        </w:tc>
      </w:tr>
      <w:tr w:rsidR="0016034A" w:rsidRPr="00AE65B5" w:rsidTr="006A18AC">
        <w:trPr>
          <w:trHeight w:val="315"/>
        </w:trPr>
        <w:tc>
          <w:tcPr>
            <w:tcW w:w="1959" w:type="dxa"/>
            <w:tcBorders>
              <w:top w:val="nil"/>
              <w:left w:val="nil"/>
              <w:bottom w:val="nil"/>
              <w:right w:val="nil"/>
            </w:tcBorders>
            <w:shd w:val="clear" w:color="auto" w:fill="auto"/>
            <w:noWrap/>
            <w:vAlign w:val="bottom"/>
            <w:hideMark/>
          </w:tcPr>
          <w:p w:rsidR="0016034A" w:rsidRPr="00AE65B5" w:rsidRDefault="0016034A" w:rsidP="006A654A">
            <w:pPr>
              <w:spacing w:after="0" w:line="240" w:lineRule="auto"/>
              <w:rPr>
                <w:rFonts w:ascii="Times New Roman" w:eastAsia="Times New Roman" w:hAnsi="Times New Roman" w:cs="Times New Roman"/>
                <w:sz w:val="24"/>
                <w:szCs w:val="24"/>
              </w:rPr>
            </w:pPr>
            <w:r w:rsidRPr="00AE65B5">
              <w:rPr>
                <w:rFonts w:ascii="Times New Roman" w:eastAsia="Times New Roman" w:hAnsi="Times New Roman" w:cs="Times New Roman"/>
                <w:sz w:val="24"/>
                <w:szCs w:val="24"/>
              </w:rPr>
              <w:t>Skewness</w:t>
            </w:r>
          </w:p>
        </w:tc>
        <w:tc>
          <w:tcPr>
            <w:tcW w:w="1421" w:type="dxa"/>
            <w:tcBorders>
              <w:top w:val="nil"/>
              <w:left w:val="nil"/>
              <w:bottom w:val="nil"/>
              <w:right w:val="nil"/>
            </w:tcBorders>
            <w:shd w:val="clear" w:color="auto" w:fill="auto"/>
            <w:noWrap/>
            <w:vAlign w:val="bottom"/>
            <w:hideMark/>
          </w:tcPr>
          <w:p w:rsidR="0016034A" w:rsidRPr="00AE65B5" w:rsidRDefault="0016034A" w:rsidP="006A654A">
            <w:pPr>
              <w:spacing w:after="0" w:line="240" w:lineRule="auto"/>
              <w:jc w:val="right"/>
              <w:rPr>
                <w:rFonts w:ascii="Times New Roman" w:eastAsia="Times New Roman" w:hAnsi="Times New Roman" w:cs="Times New Roman"/>
                <w:sz w:val="24"/>
                <w:szCs w:val="24"/>
              </w:rPr>
            </w:pPr>
            <w:r w:rsidRPr="00AE65B5">
              <w:rPr>
                <w:rFonts w:ascii="Times New Roman" w:eastAsia="Times New Roman" w:hAnsi="Times New Roman" w:cs="Times New Roman"/>
                <w:sz w:val="24"/>
                <w:szCs w:val="24"/>
              </w:rPr>
              <w:t>0.309909136</w:t>
            </w:r>
          </w:p>
        </w:tc>
      </w:tr>
      <w:tr w:rsidR="0016034A" w:rsidRPr="00AE65B5" w:rsidTr="006A18AC">
        <w:trPr>
          <w:trHeight w:val="315"/>
        </w:trPr>
        <w:tc>
          <w:tcPr>
            <w:tcW w:w="1959" w:type="dxa"/>
            <w:tcBorders>
              <w:top w:val="nil"/>
              <w:left w:val="nil"/>
              <w:bottom w:val="nil"/>
              <w:right w:val="nil"/>
            </w:tcBorders>
            <w:shd w:val="clear" w:color="auto" w:fill="auto"/>
            <w:noWrap/>
            <w:vAlign w:val="bottom"/>
            <w:hideMark/>
          </w:tcPr>
          <w:p w:rsidR="0016034A" w:rsidRPr="00AE65B5" w:rsidRDefault="0016034A" w:rsidP="006A654A">
            <w:pPr>
              <w:spacing w:after="0" w:line="240" w:lineRule="auto"/>
              <w:rPr>
                <w:rFonts w:ascii="Times New Roman" w:eastAsia="Times New Roman" w:hAnsi="Times New Roman" w:cs="Times New Roman"/>
                <w:sz w:val="24"/>
                <w:szCs w:val="24"/>
              </w:rPr>
            </w:pPr>
            <w:r w:rsidRPr="00AE65B5">
              <w:rPr>
                <w:rFonts w:ascii="Times New Roman" w:eastAsia="Times New Roman" w:hAnsi="Times New Roman" w:cs="Times New Roman"/>
                <w:sz w:val="24"/>
                <w:szCs w:val="24"/>
              </w:rPr>
              <w:t>Range</w:t>
            </w:r>
          </w:p>
        </w:tc>
        <w:tc>
          <w:tcPr>
            <w:tcW w:w="1421" w:type="dxa"/>
            <w:tcBorders>
              <w:top w:val="nil"/>
              <w:left w:val="nil"/>
              <w:bottom w:val="nil"/>
              <w:right w:val="nil"/>
            </w:tcBorders>
            <w:shd w:val="clear" w:color="auto" w:fill="auto"/>
            <w:noWrap/>
            <w:vAlign w:val="bottom"/>
            <w:hideMark/>
          </w:tcPr>
          <w:p w:rsidR="0016034A" w:rsidRPr="00AE65B5" w:rsidRDefault="0016034A" w:rsidP="006A654A">
            <w:pPr>
              <w:spacing w:after="0" w:line="240" w:lineRule="auto"/>
              <w:jc w:val="right"/>
              <w:rPr>
                <w:rFonts w:ascii="Times New Roman" w:eastAsia="Times New Roman" w:hAnsi="Times New Roman" w:cs="Times New Roman"/>
                <w:sz w:val="24"/>
                <w:szCs w:val="24"/>
              </w:rPr>
            </w:pPr>
            <w:r w:rsidRPr="00AE65B5">
              <w:rPr>
                <w:rFonts w:ascii="Times New Roman" w:eastAsia="Times New Roman" w:hAnsi="Times New Roman" w:cs="Times New Roman"/>
                <w:sz w:val="24"/>
                <w:szCs w:val="24"/>
              </w:rPr>
              <w:t>172</w:t>
            </w:r>
          </w:p>
        </w:tc>
      </w:tr>
      <w:tr w:rsidR="0016034A" w:rsidRPr="00AE65B5" w:rsidTr="006A18AC">
        <w:trPr>
          <w:trHeight w:val="315"/>
        </w:trPr>
        <w:tc>
          <w:tcPr>
            <w:tcW w:w="1959" w:type="dxa"/>
            <w:tcBorders>
              <w:top w:val="nil"/>
              <w:left w:val="nil"/>
              <w:bottom w:val="nil"/>
              <w:right w:val="nil"/>
            </w:tcBorders>
            <w:shd w:val="clear" w:color="auto" w:fill="auto"/>
            <w:noWrap/>
            <w:vAlign w:val="bottom"/>
            <w:hideMark/>
          </w:tcPr>
          <w:p w:rsidR="0016034A" w:rsidRPr="00AE65B5" w:rsidRDefault="0016034A" w:rsidP="006A654A">
            <w:pPr>
              <w:spacing w:after="0" w:line="240" w:lineRule="auto"/>
              <w:rPr>
                <w:rFonts w:ascii="Times New Roman" w:eastAsia="Times New Roman" w:hAnsi="Times New Roman" w:cs="Times New Roman"/>
                <w:sz w:val="24"/>
                <w:szCs w:val="24"/>
              </w:rPr>
            </w:pPr>
            <w:r w:rsidRPr="00AE65B5">
              <w:rPr>
                <w:rFonts w:ascii="Times New Roman" w:eastAsia="Times New Roman" w:hAnsi="Times New Roman" w:cs="Times New Roman"/>
                <w:sz w:val="24"/>
                <w:szCs w:val="24"/>
              </w:rPr>
              <w:t>Minimum</w:t>
            </w:r>
          </w:p>
        </w:tc>
        <w:tc>
          <w:tcPr>
            <w:tcW w:w="1421" w:type="dxa"/>
            <w:tcBorders>
              <w:top w:val="nil"/>
              <w:left w:val="nil"/>
              <w:bottom w:val="nil"/>
              <w:right w:val="nil"/>
            </w:tcBorders>
            <w:shd w:val="clear" w:color="auto" w:fill="auto"/>
            <w:noWrap/>
            <w:vAlign w:val="bottom"/>
            <w:hideMark/>
          </w:tcPr>
          <w:p w:rsidR="0016034A" w:rsidRPr="00AE65B5" w:rsidRDefault="0016034A" w:rsidP="006A654A">
            <w:pPr>
              <w:spacing w:after="0" w:line="240" w:lineRule="auto"/>
              <w:jc w:val="right"/>
              <w:rPr>
                <w:rFonts w:ascii="Times New Roman" w:eastAsia="Times New Roman" w:hAnsi="Times New Roman" w:cs="Times New Roman"/>
                <w:sz w:val="24"/>
                <w:szCs w:val="24"/>
              </w:rPr>
            </w:pPr>
            <w:r w:rsidRPr="00AE65B5">
              <w:rPr>
                <w:rFonts w:ascii="Times New Roman" w:eastAsia="Times New Roman" w:hAnsi="Times New Roman" w:cs="Times New Roman"/>
                <w:sz w:val="24"/>
                <w:szCs w:val="24"/>
              </w:rPr>
              <w:t>110</w:t>
            </w:r>
          </w:p>
        </w:tc>
      </w:tr>
      <w:tr w:rsidR="0016034A" w:rsidRPr="00AE65B5" w:rsidTr="006A18AC">
        <w:trPr>
          <w:trHeight w:val="315"/>
        </w:trPr>
        <w:tc>
          <w:tcPr>
            <w:tcW w:w="1959" w:type="dxa"/>
            <w:tcBorders>
              <w:top w:val="nil"/>
              <w:left w:val="nil"/>
              <w:bottom w:val="nil"/>
              <w:right w:val="nil"/>
            </w:tcBorders>
            <w:shd w:val="clear" w:color="auto" w:fill="auto"/>
            <w:noWrap/>
            <w:vAlign w:val="bottom"/>
            <w:hideMark/>
          </w:tcPr>
          <w:p w:rsidR="0016034A" w:rsidRPr="00AE65B5" w:rsidRDefault="0016034A" w:rsidP="006A654A">
            <w:pPr>
              <w:spacing w:after="0" w:line="240" w:lineRule="auto"/>
              <w:rPr>
                <w:rFonts w:ascii="Times New Roman" w:eastAsia="Times New Roman" w:hAnsi="Times New Roman" w:cs="Times New Roman"/>
                <w:sz w:val="24"/>
                <w:szCs w:val="24"/>
              </w:rPr>
            </w:pPr>
            <w:r w:rsidRPr="00AE65B5">
              <w:rPr>
                <w:rFonts w:ascii="Times New Roman" w:eastAsia="Times New Roman" w:hAnsi="Times New Roman" w:cs="Times New Roman"/>
                <w:sz w:val="24"/>
                <w:szCs w:val="24"/>
              </w:rPr>
              <w:t>Maximum</w:t>
            </w:r>
          </w:p>
        </w:tc>
        <w:tc>
          <w:tcPr>
            <w:tcW w:w="1421" w:type="dxa"/>
            <w:tcBorders>
              <w:top w:val="nil"/>
              <w:left w:val="nil"/>
              <w:bottom w:val="nil"/>
              <w:right w:val="nil"/>
            </w:tcBorders>
            <w:shd w:val="clear" w:color="auto" w:fill="auto"/>
            <w:noWrap/>
            <w:vAlign w:val="bottom"/>
            <w:hideMark/>
          </w:tcPr>
          <w:p w:rsidR="0016034A" w:rsidRPr="00AE65B5" w:rsidRDefault="0016034A" w:rsidP="006A654A">
            <w:pPr>
              <w:spacing w:after="0" w:line="240" w:lineRule="auto"/>
              <w:jc w:val="right"/>
              <w:rPr>
                <w:rFonts w:ascii="Times New Roman" w:eastAsia="Times New Roman" w:hAnsi="Times New Roman" w:cs="Times New Roman"/>
                <w:sz w:val="24"/>
                <w:szCs w:val="24"/>
              </w:rPr>
            </w:pPr>
            <w:r w:rsidRPr="00AE65B5">
              <w:rPr>
                <w:rFonts w:ascii="Times New Roman" w:eastAsia="Times New Roman" w:hAnsi="Times New Roman" w:cs="Times New Roman"/>
                <w:sz w:val="24"/>
                <w:szCs w:val="24"/>
              </w:rPr>
              <w:t>282</w:t>
            </w:r>
          </w:p>
        </w:tc>
      </w:tr>
      <w:tr w:rsidR="0016034A" w:rsidRPr="00AE65B5" w:rsidTr="006A18AC">
        <w:trPr>
          <w:trHeight w:val="315"/>
        </w:trPr>
        <w:tc>
          <w:tcPr>
            <w:tcW w:w="1959" w:type="dxa"/>
            <w:tcBorders>
              <w:top w:val="nil"/>
              <w:left w:val="nil"/>
              <w:bottom w:val="nil"/>
              <w:right w:val="nil"/>
            </w:tcBorders>
            <w:shd w:val="clear" w:color="auto" w:fill="auto"/>
            <w:noWrap/>
            <w:vAlign w:val="bottom"/>
            <w:hideMark/>
          </w:tcPr>
          <w:p w:rsidR="0016034A" w:rsidRPr="00AE65B5" w:rsidRDefault="0016034A" w:rsidP="006A654A">
            <w:pPr>
              <w:spacing w:after="0" w:line="240" w:lineRule="auto"/>
              <w:rPr>
                <w:rFonts w:ascii="Times New Roman" w:eastAsia="Times New Roman" w:hAnsi="Times New Roman" w:cs="Times New Roman"/>
                <w:sz w:val="24"/>
                <w:szCs w:val="24"/>
              </w:rPr>
            </w:pPr>
            <w:r w:rsidRPr="00AE65B5">
              <w:rPr>
                <w:rFonts w:ascii="Times New Roman" w:eastAsia="Times New Roman" w:hAnsi="Times New Roman" w:cs="Times New Roman"/>
                <w:sz w:val="24"/>
                <w:szCs w:val="24"/>
              </w:rPr>
              <w:t>Sum</w:t>
            </w:r>
          </w:p>
        </w:tc>
        <w:tc>
          <w:tcPr>
            <w:tcW w:w="1421" w:type="dxa"/>
            <w:tcBorders>
              <w:top w:val="nil"/>
              <w:left w:val="nil"/>
              <w:bottom w:val="nil"/>
              <w:right w:val="nil"/>
            </w:tcBorders>
            <w:shd w:val="clear" w:color="auto" w:fill="auto"/>
            <w:noWrap/>
            <w:vAlign w:val="bottom"/>
            <w:hideMark/>
          </w:tcPr>
          <w:p w:rsidR="0016034A" w:rsidRPr="00AE65B5" w:rsidRDefault="0016034A" w:rsidP="006A654A">
            <w:pPr>
              <w:spacing w:after="0" w:line="240" w:lineRule="auto"/>
              <w:jc w:val="right"/>
              <w:rPr>
                <w:rFonts w:ascii="Times New Roman" w:eastAsia="Times New Roman" w:hAnsi="Times New Roman" w:cs="Times New Roman"/>
                <w:sz w:val="24"/>
                <w:szCs w:val="24"/>
              </w:rPr>
            </w:pPr>
            <w:r w:rsidRPr="00AE65B5">
              <w:rPr>
                <w:rFonts w:ascii="Times New Roman" w:eastAsia="Times New Roman" w:hAnsi="Times New Roman" w:cs="Times New Roman"/>
                <w:sz w:val="24"/>
                <w:szCs w:val="24"/>
              </w:rPr>
              <w:t>6755</w:t>
            </w:r>
          </w:p>
        </w:tc>
      </w:tr>
      <w:tr w:rsidR="0016034A" w:rsidRPr="00AE65B5" w:rsidTr="006A18AC">
        <w:trPr>
          <w:trHeight w:val="330"/>
        </w:trPr>
        <w:tc>
          <w:tcPr>
            <w:tcW w:w="1959" w:type="dxa"/>
            <w:tcBorders>
              <w:top w:val="nil"/>
              <w:left w:val="nil"/>
              <w:bottom w:val="single" w:sz="8" w:space="0" w:color="auto"/>
              <w:right w:val="nil"/>
            </w:tcBorders>
            <w:shd w:val="clear" w:color="auto" w:fill="auto"/>
            <w:noWrap/>
            <w:vAlign w:val="bottom"/>
            <w:hideMark/>
          </w:tcPr>
          <w:p w:rsidR="0016034A" w:rsidRPr="00AE65B5" w:rsidRDefault="0016034A" w:rsidP="006A654A">
            <w:pPr>
              <w:spacing w:after="0" w:line="240" w:lineRule="auto"/>
              <w:rPr>
                <w:rFonts w:ascii="Times New Roman" w:eastAsia="Times New Roman" w:hAnsi="Times New Roman" w:cs="Times New Roman"/>
                <w:sz w:val="24"/>
                <w:szCs w:val="24"/>
              </w:rPr>
            </w:pPr>
            <w:r w:rsidRPr="00AE65B5">
              <w:rPr>
                <w:rFonts w:ascii="Times New Roman" w:eastAsia="Times New Roman" w:hAnsi="Times New Roman" w:cs="Times New Roman"/>
                <w:sz w:val="24"/>
                <w:szCs w:val="24"/>
              </w:rPr>
              <w:t>Count</w:t>
            </w:r>
          </w:p>
        </w:tc>
        <w:tc>
          <w:tcPr>
            <w:tcW w:w="1421" w:type="dxa"/>
            <w:tcBorders>
              <w:top w:val="nil"/>
              <w:left w:val="nil"/>
              <w:bottom w:val="single" w:sz="8" w:space="0" w:color="auto"/>
              <w:right w:val="nil"/>
            </w:tcBorders>
            <w:shd w:val="clear" w:color="auto" w:fill="auto"/>
            <w:noWrap/>
            <w:vAlign w:val="bottom"/>
            <w:hideMark/>
          </w:tcPr>
          <w:p w:rsidR="0016034A" w:rsidRPr="00AE65B5" w:rsidRDefault="0016034A" w:rsidP="006A654A">
            <w:pPr>
              <w:spacing w:after="0" w:line="240" w:lineRule="auto"/>
              <w:jc w:val="right"/>
              <w:rPr>
                <w:rFonts w:ascii="Times New Roman" w:eastAsia="Times New Roman" w:hAnsi="Times New Roman" w:cs="Times New Roman"/>
                <w:sz w:val="24"/>
                <w:szCs w:val="24"/>
              </w:rPr>
            </w:pPr>
            <w:r w:rsidRPr="00AE65B5">
              <w:rPr>
                <w:rFonts w:ascii="Times New Roman" w:eastAsia="Times New Roman" w:hAnsi="Times New Roman" w:cs="Times New Roman"/>
                <w:sz w:val="24"/>
                <w:szCs w:val="24"/>
              </w:rPr>
              <w:t>36</w:t>
            </w:r>
          </w:p>
        </w:tc>
      </w:tr>
    </w:tbl>
    <w:p w:rsidR="00505B27" w:rsidRPr="00CE08D8" w:rsidRDefault="006A654A" w:rsidP="00CE08D8">
      <w:pPr>
        <w:tabs>
          <w:tab w:val="left" w:pos="3796"/>
        </w:tabs>
        <w:spacing w:after="0" w:line="240" w:lineRule="auto"/>
        <w:rPr>
          <w:rFonts w:ascii="Times New Roman" w:hAnsi="Times New Roman" w:cs="Times New Roman"/>
          <w:b/>
          <w:sz w:val="24"/>
          <w:szCs w:val="24"/>
          <w:u w:val="single"/>
        </w:rPr>
      </w:pPr>
      <w:r w:rsidRPr="00CE08D8">
        <w:rPr>
          <w:rFonts w:ascii="Times New Roman" w:hAnsi="Times New Roman" w:cs="Times New Roman"/>
          <w:b/>
          <w:sz w:val="24"/>
          <w:szCs w:val="24"/>
          <w:u w:val="single"/>
        </w:rPr>
        <w:br w:type="textWrapping" w:clear="all"/>
      </w:r>
      <w:r w:rsidR="00505B27" w:rsidRPr="00CE08D8">
        <w:rPr>
          <w:rFonts w:ascii="Times New Roman" w:hAnsi="Times New Roman" w:cs="Times New Roman"/>
          <w:b/>
          <w:sz w:val="24"/>
          <w:szCs w:val="24"/>
          <w:u w:val="single"/>
        </w:rPr>
        <w:t xml:space="preserve">Task 2: </w:t>
      </w:r>
      <w:r w:rsidR="00A837FA" w:rsidRPr="00CE08D8">
        <w:rPr>
          <w:rFonts w:ascii="Times New Roman" w:hAnsi="Times New Roman" w:cs="Times New Roman"/>
          <w:b/>
          <w:sz w:val="24"/>
          <w:szCs w:val="24"/>
          <w:u w:val="single"/>
        </w:rPr>
        <w:t xml:space="preserve">Plot Time </w:t>
      </w:r>
    </w:p>
    <w:p w:rsidR="0016034A" w:rsidRPr="00AE65B5" w:rsidRDefault="00F772A2" w:rsidP="00B634EB">
      <w:pPr>
        <w:tabs>
          <w:tab w:val="left" w:pos="3796"/>
        </w:tabs>
        <w:spacing w:after="0" w:line="240" w:lineRule="auto"/>
        <w:jc w:val="center"/>
        <w:rPr>
          <w:rFonts w:ascii="Times New Roman" w:hAnsi="Times New Roman" w:cs="Times New Roman"/>
          <w:b/>
          <w:sz w:val="24"/>
          <w:szCs w:val="24"/>
        </w:rPr>
      </w:pPr>
      <w:r w:rsidRPr="00AE65B5">
        <w:rPr>
          <w:rFonts w:ascii="Times New Roman" w:hAnsi="Times New Roman" w:cs="Times New Roman"/>
          <w:b/>
          <w:sz w:val="24"/>
          <w:szCs w:val="24"/>
        </w:rPr>
        <w:t>Descriptive Statistic Analysis of Vintage Restaurant’s Sales for the previous 36 months</w:t>
      </w:r>
    </w:p>
    <w:p w:rsidR="003D24D8" w:rsidRPr="00AE65B5" w:rsidRDefault="003D24D8" w:rsidP="003D24D8">
      <w:pPr>
        <w:tabs>
          <w:tab w:val="left" w:pos="3796"/>
        </w:tabs>
        <w:rPr>
          <w:rFonts w:ascii="Times New Roman" w:hAnsi="Times New Roman" w:cs="Times New Roman"/>
          <w:sz w:val="24"/>
          <w:szCs w:val="24"/>
        </w:rPr>
      </w:pPr>
    </w:p>
    <w:p w:rsidR="007F6E11" w:rsidRPr="00AE65B5" w:rsidRDefault="00BB6B64" w:rsidP="00BB6B64">
      <w:pPr>
        <w:tabs>
          <w:tab w:val="left" w:pos="3796"/>
        </w:tabs>
        <w:jc w:val="center"/>
        <w:rPr>
          <w:rFonts w:ascii="Times New Roman" w:hAnsi="Times New Roman" w:cs="Times New Roman"/>
          <w:b/>
          <w:sz w:val="24"/>
          <w:szCs w:val="24"/>
        </w:rPr>
      </w:pPr>
      <w:r w:rsidRPr="00AE65B5">
        <w:rPr>
          <w:rFonts w:ascii="Times New Roman" w:hAnsi="Times New Roman" w:cs="Times New Roman"/>
          <w:noProof/>
          <w:sz w:val="24"/>
          <w:szCs w:val="24"/>
        </w:rPr>
        <w:drawing>
          <wp:inline distT="0" distB="0" distL="0" distR="0">
            <wp:extent cx="5133975" cy="3124200"/>
            <wp:effectExtent l="19050" t="0" r="9525"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C443CA" w:rsidRPr="00AE65B5">
        <w:rPr>
          <w:rFonts w:ascii="Times New Roman" w:hAnsi="Times New Roman" w:cs="Times New Roman"/>
          <w:sz w:val="24"/>
          <w:szCs w:val="24"/>
        </w:rPr>
        <w:br w:type="textWrapping" w:clear="all"/>
      </w:r>
    </w:p>
    <w:p w:rsidR="00D35C9E" w:rsidRPr="00AE65B5" w:rsidRDefault="002503AC" w:rsidP="00BB6B64">
      <w:pPr>
        <w:tabs>
          <w:tab w:val="left" w:pos="3796"/>
        </w:tabs>
        <w:jc w:val="center"/>
        <w:rPr>
          <w:rFonts w:ascii="Times New Roman" w:hAnsi="Times New Roman" w:cs="Times New Roman"/>
          <w:b/>
          <w:sz w:val="24"/>
          <w:szCs w:val="24"/>
        </w:rPr>
      </w:pPr>
      <w:r w:rsidRPr="00AE65B5">
        <w:rPr>
          <w:rFonts w:ascii="Times New Roman" w:hAnsi="Times New Roman" w:cs="Times New Roman"/>
          <w:b/>
          <w:sz w:val="24"/>
          <w:szCs w:val="24"/>
        </w:rPr>
        <w:t>Graph</w:t>
      </w:r>
      <w:r w:rsidR="00C443CA" w:rsidRPr="00AE65B5">
        <w:rPr>
          <w:rFonts w:ascii="Times New Roman" w:hAnsi="Times New Roman" w:cs="Times New Roman"/>
          <w:b/>
          <w:sz w:val="24"/>
          <w:szCs w:val="24"/>
        </w:rPr>
        <w:t xml:space="preserve"> 1: </w:t>
      </w:r>
      <w:r w:rsidRPr="00AE65B5">
        <w:rPr>
          <w:rFonts w:ascii="Times New Roman" w:hAnsi="Times New Roman" w:cs="Times New Roman"/>
          <w:b/>
          <w:sz w:val="24"/>
          <w:szCs w:val="24"/>
        </w:rPr>
        <w:t xml:space="preserve"> Time Series Plot</w:t>
      </w:r>
    </w:p>
    <w:p w:rsidR="00D35C9E" w:rsidRDefault="003D023B" w:rsidP="004A08C0">
      <w:pPr>
        <w:tabs>
          <w:tab w:val="left" w:pos="3796"/>
        </w:tabs>
        <w:spacing w:after="0" w:line="480" w:lineRule="auto"/>
        <w:jc w:val="both"/>
        <w:rPr>
          <w:rFonts w:ascii="Times New Roman" w:hAnsi="Times New Roman" w:cs="Times New Roman"/>
          <w:sz w:val="24"/>
          <w:szCs w:val="24"/>
        </w:rPr>
      </w:pPr>
      <w:r w:rsidRPr="00AE65B5">
        <w:rPr>
          <w:rFonts w:ascii="Times New Roman" w:hAnsi="Times New Roman" w:cs="Times New Roman"/>
          <w:sz w:val="24"/>
          <w:szCs w:val="24"/>
        </w:rPr>
        <w:lastRenderedPageBreak/>
        <w:t xml:space="preserve">Examining graph 1, it is indicates </w:t>
      </w:r>
      <w:r w:rsidR="00750193" w:rsidRPr="00AE65B5">
        <w:rPr>
          <w:rFonts w:ascii="Times New Roman" w:hAnsi="Times New Roman" w:cs="Times New Roman"/>
          <w:sz w:val="24"/>
          <w:szCs w:val="24"/>
        </w:rPr>
        <w:t xml:space="preserve">some seasonal pattern </w:t>
      </w:r>
      <w:r w:rsidR="00275F0D" w:rsidRPr="00AE65B5">
        <w:rPr>
          <w:rFonts w:ascii="Times New Roman" w:hAnsi="Times New Roman" w:cs="Times New Roman"/>
          <w:sz w:val="24"/>
          <w:szCs w:val="24"/>
        </w:rPr>
        <w:t>along the li</w:t>
      </w:r>
      <w:r w:rsidR="00F65F6C" w:rsidRPr="00AE65B5">
        <w:rPr>
          <w:rFonts w:ascii="Times New Roman" w:hAnsi="Times New Roman" w:cs="Times New Roman"/>
          <w:sz w:val="24"/>
          <w:szCs w:val="24"/>
        </w:rPr>
        <w:t>near</w:t>
      </w:r>
      <w:r w:rsidR="00095E95" w:rsidRPr="00AE65B5">
        <w:rPr>
          <w:rFonts w:ascii="Times New Roman" w:hAnsi="Times New Roman" w:cs="Times New Roman"/>
          <w:sz w:val="24"/>
          <w:szCs w:val="24"/>
        </w:rPr>
        <w:t xml:space="preserve"> trend</w:t>
      </w:r>
      <w:r w:rsidR="00062111" w:rsidRPr="00AE65B5">
        <w:rPr>
          <w:rFonts w:ascii="Times New Roman" w:hAnsi="Times New Roman" w:cs="Times New Roman"/>
          <w:sz w:val="24"/>
          <w:szCs w:val="24"/>
        </w:rPr>
        <w:t>.</w:t>
      </w:r>
      <w:r w:rsidR="00095E95" w:rsidRPr="00AE65B5">
        <w:rPr>
          <w:rFonts w:ascii="Times New Roman" w:hAnsi="Times New Roman" w:cs="Times New Roman"/>
          <w:sz w:val="24"/>
          <w:szCs w:val="24"/>
        </w:rPr>
        <w:t xml:space="preserve"> The </w:t>
      </w:r>
      <w:r w:rsidR="00B61B2F" w:rsidRPr="00AE65B5">
        <w:rPr>
          <w:rFonts w:ascii="Times New Roman" w:hAnsi="Times New Roman" w:cs="Times New Roman"/>
          <w:sz w:val="24"/>
          <w:szCs w:val="24"/>
        </w:rPr>
        <w:t>figures indicate</w:t>
      </w:r>
      <w:r w:rsidR="00095E95" w:rsidRPr="00AE65B5">
        <w:rPr>
          <w:rFonts w:ascii="Times New Roman" w:hAnsi="Times New Roman" w:cs="Times New Roman"/>
          <w:sz w:val="24"/>
          <w:szCs w:val="24"/>
        </w:rPr>
        <w:t xml:space="preserve"> that </w:t>
      </w:r>
      <w:r w:rsidRPr="00AE65B5">
        <w:rPr>
          <w:rFonts w:ascii="Times New Roman" w:hAnsi="Times New Roman" w:cs="Times New Roman"/>
          <w:sz w:val="24"/>
          <w:szCs w:val="24"/>
        </w:rPr>
        <w:t xml:space="preserve">lowest reading occurs during the mid year and that is between May and August. It means that </w:t>
      </w:r>
      <w:r w:rsidR="0006223A" w:rsidRPr="00AE65B5">
        <w:rPr>
          <w:rFonts w:ascii="Times New Roman" w:hAnsi="Times New Roman" w:cs="Times New Roman"/>
          <w:sz w:val="24"/>
          <w:szCs w:val="24"/>
        </w:rPr>
        <w:t>Vintage Restaurant lowest sales of beverage and food are</w:t>
      </w:r>
      <w:r w:rsidRPr="00AE65B5">
        <w:rPr>
          <w:rFonts w:ascii="Times New Roman" w:hAnsi="Times New Roman" w:cs="Times New Roman"/>
          <w:sz w:val="24"/>
          <w:szCs w:val="24"/>
        </w:rPr>
        <w:t xml:space="preserve"> registered during the month of May, June, July and August. </w:t>
      </w:r>
      <w:r w:rsidR="0006223A" w:rsidRPr="00AE65B5">
        <w:rPr>
          <w:rFonts w:ascii="Times New Roman" w:hAnsi="Times New Roman" w:cs="Times New Roman"/>
          <w:sz w:val="24"/>
          <w:szCs w:val="24"/>
        </w:rPr>
        <w:t xml:space="preserve"> The highest reading is therefore, occurs at the beginning and the end of the year. These are the months, which Vintage registers the highest sales of the year. </w:t>
      </w:r>
      <w:r w:rsidR="00967083">
        <w:rPr>
          <w:rFonts w:ascii="Times New Roman" w:hAnsi="Times New Roman" w:cs="Times New Roman"/>
          <w:sz w:val="24"/>
          <w:szCs w:val="24"/>
        </w:rPr>
        <w:t xml:space="preserve">It is also important to point </w:t>
      </w:r>
      <w:r w:rsidR="005D3DB4">
        <w:rPr>
          <w:rFonts w:ascii="Times New Roman" w:hAnsi="Times New Roman" w:cs="Times New Roman"/>
          <w:sz w:val="24"/>
          <w:szCs w:val="24"/>
        </w:rPr>
        <w:t>those Vintage Restaurant monthly sales</w:t>
      </w:r>
      <w:r w:rsidR="00967083">
        <w:rPr>
          <w:rFonts w:ascii="Times New Roman" w:hAnsi="Times New Roman" w:cs="Times New Roman"/>
          <w:sz w:val="24"/>
          <w:szCs w:val="24"/>
        </w:rPr>
        <w:t xml:space="preserve"> of beverages and food </w:t>
      </w:r>
      <w:r w:rsidR="00EF37F8">
        <w:rPr>
          <w:rFonts w:ascii="Times New Roman" w:hAnsi="Times New Roman" w:cs="Times New Roman"/>
          <w:sz w:val="24"/>
          <w:szCs w:val="24"/>
        </w:rPr>
        <w:t xml:space="preserve">fluctuates. </w:t>
      </w:r>
      <w:r w:rsidR="00CC2EE7">
        <w:rPr>
          <w:rFonts w:ascii="Times New Roman" w:hAnsi="Times New Roman" w:cs="Times New Roman"/>
          <w:sz w:val="24"/>
          <w:szCs w:val="24"/>
        </w:rPr>
        <w:t xml:space="preserve">In </w:t>
      </w:r>
      <w:r w:rsidR="005D3DB4">
        <w:rPr>
          <w:rFonts w:ascii="Times New Roman" w:hAnsi="Times New Roman" w:cs="Times New Roman"/>
          <w:sz w:val="24"/>
          <w:szCs w:val="24"/>
        </w:rPr>
        <w:t>this case</w:t>
      </w:r>
      <w:r w:rsidR="00CC2EE7">
        <w:rPr>
          <w:rFonts w:ascii="Times New Roman" w:hAnsi="Times New Roman" w:cs="Times New Roman"/>
          <w:sz w:val="24"/>
          <w:szCs w:val="24"/>
        </w:rPr>
        <w:t xml:space="preserve">, it means that there are high season and low season during the year and therefore, it is important to factor this </w:t>
      </w:r>
      <w:r w:rsidR="005D3DB4">
        <w:rPr>
          <w:rFonts w:ascii="Times New Roman" w:hAnsi="Times New Roman" w:cs="Times New Roman"/>
          <w:sz w:val="24"/>
          <w:szCs w:val="24"/>
        </w:rPr>
        <w:t>fluctuation</w:t>
      </w:r>
      <w:r w:rsidR="00CC2EE7">
        <w:rPr>
          <w:rFonts w:ascii="Times New Roman" w:hAnsi="Times New Roman" w:cs="Times New Roman"/>
          <w:sz w:val="24"/>
          <w:szCs w:val="24"/>
        </w:rPr>
        <w:t xml:space="preserve"> when designing a system for the company, which can be used for several years. </w:t>
      </w:r>
    </w:p>
    <w:p w:rsidR="004F4301" w:rsidRPr="0025502F" w:rsidRDefault="008057BD" w:rsidP="001C4059">
      <w:pPr>
        <w:tabs>
          <w:tab w:val="left" w:pos="1784"/>
          <w:tab w:val="center" w:pos="4680"/>
        </w:tabs>
        <w:spacing w:after="0" w:line="480" w:lineRule="auto"/>
        <w:rPr>
          <w:rFonts w:ascii="Times New Roman" w:hAnsi="Times New Roman" w:cs="Times New Roman"/>
          <w:b/>
          <w:sz w:val="24"/>
          <w:szCs w:val="24"/>
          <w:u w:val="single"/>
        </w:rPr>
      </w:pPr>
      <w:r w:rsidRPr="0025502F">
        <w:rPr>
          <w:rFonts w:ascii="Times New Roman" w:hAnsi="Times New Roman" w:cs="Times New Roman"/>
          <w:b/>
          <w:sz w:val="24"/>
          <w:szCs w:val="24"/>
          <w:u w:val="single"/>
        </w:rPr>
        <w:t xml:space="preserve">Task </w:t>
      </w:r>
      <w:r w:rsidR="0025502F">
        <w:rPr>
          <w:rFonts w:ascii="Times New Roman" w:hAnsi="Times New Roman" w:cs="Times New Roman"/>
          <w:b/>
          <w:sz w:val="24"/>
          <w:szCs w:val="24"/>
          <w:u w:val="single"/>
        </w:rPr>
        <w:t>3</w:t>
      </w:r>
      <w:r w:rsidRPr="0025502F">
        <w:rPr>
          <w:rFonts w:ascii="Times New Roman" w:hAnsi="Times New Roman" w:cs="Times New Roman"/>
          <w:b/>
          <w:sz w:val="24"/>
          <w:szCs w:val="24"/>
          <w:u w:val="single"/>
        </w:rPr>
        <w:t xml:space="preserve">: </w:t>
      </w:r>
      <w:r w:rsidR="004F4301" w:rsidRPr="0025502F">
        <w:rPr>
          <w:rFonts w:ascii="Times New Roman" w:hAnsi="Times New Roman" w:cs="Times New Roman"/>
          <w:b/>
          <w:sz w:val="24"/>
          <w:szCs w:val="24"/>
          <w:u w:val="single"/>
        </w:rPr>
        <w:t>Sales Forecast for the fourth year</w:t>
      </w:r>
      <w:r w:rsidR="00483C68" w:rsidRPr="0025502F">
        <w:rPr>
          <w:rFonts w:ascii="Times New Roman" w:hAnsi="Times New Roman" w:cs="Times New Roman"/>
          <w:b/>
          <w:sz w:val="24"/>
          <w:szCs w:val="24"/>
          <w:u w:val="single"/>
        </w:rPr>
        <w:tab/>
      </w:r>
    </w:p>
    <w:p w:rsidR="00BA0F95" w:rsidRPr="00AE65B5" w:rsidRDefault="003262A0" w:rsidP="001C4059">
      <w:pPr>
        <w:tabs>
          <w:tab w:val="left" w:pos="1784"/>
        </w:tabs>
        <w:spacing w:after="0" w:line="480" w:lineRule="auto"/>
        <w:rPr>
          <w:rFonts w:ascii="Times New Roman" w:hAnsi="Times New Roman" w:cs="Times New Roman"/>
          <w:b/>
          <w:sz w:val="24"/>
          <w:szCs w:val="24"/>
        </w:rPr>
      </w:pPr>
      <w:r w:rsidRPr="00AE65B5">
        <w:rPr>
          <w:rFonts w:ascii="Times New Roman" w:hAnsi="Times New Roman" w:cs="Times New Roman"/>
          <w:b/>
          <w:sz w:val="24"/>
          <w:szCs w:val="24"/>
        </w:rPr>
        <w:t>Dummy variables</w:t>
      </w:r>
    </w:p>
    <w:p w:rsidR="003262A0" w:rsidRPr="00AE65B5" w:rsidRDefault="00211D4A" w:rsidP="0007416C">
      <w:pPr>
        <w:tabs>
          <w:tab w:val="left" w:pos="1784"/>
        </w:tabs>
        <w:spacing w:after="0" w:line="480" w:lineRule="auto"/>
        <w:rPr>
          <w:rFonts w:ascii="Times New Roman" w:hAnsi="Times New Roman" w:cs="Times New Roman"/>
          <w:sz w:val="24"/>
          <w:szCs w:val="24"/>
        </w:rPr>
      </w:pPr>
      <w:r w:rsidRPr="00AE65B5">
        <w:rPr>
          <w:rFonts w:ascii="Times New Roman" w:hAnsi="Times New Roman" w:cs="Times New Roman"/>
          <w:sz w:val="24"/>
          <w:szCs w:val="24"/>
        </w:rPr>
        <w:t>Month 1</w:t>
      </w:r>
      <w:r w:rsidR="00483C68" w:rsidRPr="00AE65B5">
        <w:rPr>
          <w:rFonts w:ascii="Times New Roman" w:hAnsi="Times New Roman" w:cs="Times New Roman"/>
          <w:sz w:val="24"/>
          <w:szCs w:val="24"/>
        </w:rPr>
        <w:t>=</w:t>
      </w:r>
      <w:r w:rsidRPr="00AE65B5">
        <w:rPr>
          <w:rFonts w:ascii="Times New Roman" w:hAnsi="Times New Roman" w:cs="Times New Roman"/>
          <w:sz w:val="24"/>
          <w:szCs w:val="24"/>
        </w:rPr>
        <w:t xml:space="preserve"> {1if January</w:t>
      </w:r>
      <w:r w:rsidR="004E463E" w:rsidRPr="00AE65B5">
        <w:rPr>
          <w:rFonts w:ascii="Times New Roman" w:hAnsi="Times New Roman" w:cs="Times New Roman"/>
          <w:sz w:val="24"/>
          <w:szCs w:val="24"/>
        </w:rPr>
        <w:t xml:space="preserve"> or 0 </w:t>
      </w:r>
      <w:r w:rsidR="00483C68" w:rsidRPr="00AE65B5">
        <w:rPr>
          <w:rFonts w:ascii="Times New Roman" w:hAnsi="Times New Roman" w:cs="Times New Roman"/>
          <w:sz w:val="24"/>
          <w:szCs w:val="24"/>
        </w:rPr>
        <w:t>otherwise}</w:t>
      </w:r>
      <w:r w:rsidR="00FE3536" w:rsidRPr="00AE65B5">
        <w:rPr>
          <w:rFonts w:ascii="Times New Roman" w:hAnsi="Times New Roman" w:cs="Times New Roman"/>
          <w:sz w:val="24"/>
          <w:szCs w:val="24"/>
        </w:rPr>
        <w:t xml:space="preserve">, </w:t>
      </w:r>
      <w:r w:rsidR="00483C68" w:rsidRPr="00AE65B5">
        <w:rPr>
          <w:rFonts w:ascii="Times New Roman" w:hAnsi="Times New Roman" w:cs="Times New Roman"/>
          <w:sz w:val="24"/>
          <w:szCs w:val="24"/>
        </w:rPr>
        <w:t xml:space="preserve">Month 2 = {1 if February or 0 otherwise}, Month 3 = {1 if March or 0 otherwise}, Month 4 = {1 if April or 0 otherwise}, Month 5, </w:t>
      </w:r>
      <w:r w:rsidR="00316A72" w:rsidRPr="00AE65B5">
        <w:rPr>
          <w:rFonts w:ascii="Times New Roman" w:hAnsi="Times New Roman" w:cs="Times New Roman"/>
          <w:sz w:val="24"/>
          <w:szCs w:val="24"/>
        </w:rPr>
        <w:t xml:space="preserve">{1 </w:t>
      </w:r>
      <w:r w:rsidR="005F0EC9" w:rsidRPr="00AE65B5">
        <w:rPr>
          <w:rFonts w:ascii="Times New Roman" w:hAnsi="Times New Roman" w:cs="Times New Roman"/>
          <w:sz w:val="24"/>
          <w:szCs w:val="24"/>
        </w:rPr>
        <w:t>if May</w:t>
      </w:r>
      <w:r w:rsidR="00316A72" w:rsidRPr="00AE65B5">
        <w:rPr>
          <w:rFonts w:ascii="Times New Roman" w:hAnsi="Times New Roman" w:cs="Times New Roman"/>
          <w:sz w:val="24"/>
          <w:szCs w:val="24"/>
        </w:rPr>
        <w:t xml:space="preserve"> or 0 otherwise</w:t>
      </w:r>
      <w:r w:rsidR="004A1DEB" w:rsidRPr="00AE65B5">
        <w:rPr>
          <w:rFonts w:ascii="Times New Roman" w:hAnsi="Times New Roman" w:cs="Times New Roman"/>
          <w:sz w:val="24"/>
          <w:szCs w:val="24"/>
        </w:rPr>
        <w:t xml:space="preserve">}, Month 6 = </w:t>
      </w:r>
      <w:r w:rsidR="00062BB3" w:rsidRPr="00AE65B5">
        <w:rPr>
          <w:rFonts w:ascii="Times New Roman" w:hAnsi="Times New Roman" w:cs="Times New Roman"/>
          <w:sz w:val="24"/>
          <w:szCs w:val="24"/>
        </w:rPr>
        <w:t xml:space="preserve">{1 if June or 0 otherwise}, Month 7 = { 1 if July or 0 otherwise}, Month 8 = {1 if August or 0 otherwise}, Month 9 = (1 if September or 0 otherwise} </w:t>
      </w:r>
      <w:r w:rsidR="00EB537B" w:rsidRPr="00AE65B5">
        <w:rPr>
          <w:rFonts w:ascii="Times New Roman" w:hAnsi="Times New Roman" w:cs="Times New Roman"/>
          <w:sz w:val="24"/>
          <w:szCs w:val="24"/>
        </w:rPr>
        <w:t xml:space="preserve">Month 10 = {1 if October or 0 otherwise}, </w:t>
      </w:r>
      <w:r w:rsidR="00FD0420" w:rsidRPr="00AE65B5">
        <w:rPr>
          <w:rFonts w:ascii="Times New Roman" w:hAnsi="Times New Roman" w:cs="Times New Roman"/>
          <w:sz w:val="24"/>
          <w:szCs w:val="24"/>
        </w:rPr>
        <w:t xml:space="preserve">Month 11 = {1 if November or 0 otherwise}, Month 12 </w:t>
      </w:r>
      <w:r w:rsidR="006E5F9F" w:rsidRPr="00AE65B5">
        <w:rPr>
          <w:rFonts w:ascii="Times New Roman" w:hAnsi="Times New Roman" w:cs="Times New Roman"/>
          <w:sz w:val="24"/>
          <w:szCs w:val="24"/>
        </w:rPr>
        <w:t xml:space="preserve">= 1 if December or 0 otherwise}. </w:t>
      </w:r>
    </w:p>
    <w:p w:rsidR="00D63971" w:rsidRPr="00AE65B5" w:rsidRDefault="00D63971" w:rsidP="0007416C">
      <w:pPr>
        <w:tabs>
          <w:tab w:val="left" w:pos="1784"/>
        </w:tabs>
        <w:spacing w:after="0" w:line="480" w:lineRule="auto"/>
        <w:rPr>
          <w:rFonts w:ascii="Times New Roman" w:hAnsi="Times New Roman" w:cs="Times New Roman"/>
          <w:b/>
          <w:sz w:val="24"/>
          <w:szCs w:val="24"/>
        </w:rPr>
      </w:pPr>
      <w:r w:rsidRPr="00AE65B5">
        <w:rPr>
          <w:rFonts w:ascii="Times New Roman" w:hAnsi="Times New Roman" w:cs="Times New Roman"/>
          <w:b/>
          <w:sz w:val="24"/>
          <w:szCs w:val="24"/>
        </w:rPr>
        <w:t xml:space="preserve">The forecast </w:t>
      </w:r>
      <w:r w:rsidR="00C73E55" w:rsidRPr="00AE65B5">
        <w:rPr>
          <w:rFonts w:ascii="Times New Roman" w:hAnsi="Times New Roman" w:cs="Times New Roman"/>
          <w:b/>
          <w:sz w:val="24"/>
          <w:szCs w:val="24"/>
        </w:rPr>
        <w:t xml:space="preserve">value is equivalent to </w:t>
      </w:r>
    </w:p>
    <w:p w:rsidR="001C4059" w:rsidRPr="00AE65B5" w:rsidRDefault="00CB6E03" w:rsidP="0007416C">
      <w:pPr>
        <w:tabs>
          <w:tab w:val="left" w:pos="1784"/>
        </w:tabs>
        <w:spacing w:after="0" w:line="480" w:lineRule="auto"/>
        <w:jc w:val="both"/>
        <w:rPr>
          <w:rFonts w:ascii="Times New Roman" w:hAnsi="Times New Roman" w:cs="Times New Roman"/>
          <w:sz w:val="24"/>
          <w:szCs w:val="24"/>
        </w:rPr>
      </w:pPr>
      <w:r w:rsidRPr="00AE65B5">
        <w:rPr>
          <w:rFonts w:ascii="Times New Roman" w:hAnsi="Times New Roman" w:cs="Times New Roman"/>
          <w:sz w:val="24"/>
          <w:szCs w:val="24"/>
        </w:rPr>
        <w:t xml:space="preserve">F </w:t>
      </w:r>
      <w:r w:rsidR="001C4059" w:rsidRPr="00AE65B5">
        <w:rPr>
          <w:rFonts w:ascii="Times New Roman" w:hAnsi="Times New Roman" w:cs="Times New Roman"/>
          <w:sz w:val="24"/>
          <w:szCs w:val="24"/>
        </w:rPr>
        <w:t>= b</w:t>
      </w:r>
      <w:r w:rsidR="001C4059" w:rsidRPr="00AE65B5">
        <w:rPr>
          <w:rFonts w:ascii="Times New Roman" w:hAnsi="Times New Roman" w:cs="Times New Roman"/>
          <w:sz w:val="24"/>
          <w:szCs w:val="24"/>
          <w:vertAlign w:val="subscript"/>
        </w:rPr>
        <w:t>0</w:t>
      </w:r>
      <w:r w:rsidR="007D72B4" w:rsidRPr="00AE65B5">
        <w:rPr>
          <w:rFonts w:ascii="Times New Roman" w:hAnsi="Times New Roman" w:cs="Times New Roman"/>
          <w:sz w:val="24"/>
          <w:szCs w:val="24"/>
        </w:rPr>
        <w:t>+ (</w:t>
      </w:r>
      <w:r w:rsidR="001C4059" w:rsidRPr="00AE65B5">
        <w:rPr>
          <w:rFonts w:ascii="Times New Roman" w:hAnsi="Times New Roman" w:cs="Times New Roman"/>
          <w:sz w:val="24"/>
          <w:szCs w:val="24"/>
        </w:rPr>
        <w:t>b</w:t>
      </w:r>
      <w:r w:rsidR="001C4059" w:rsidRPr="00AE65B5">
        <w:rPr>
          <w:rFonts w:ascii="Times New Roman" w:hAnsi="Times New Roman" w:cs="Times New Roman"/>
          <w:sz w:val="24"/>
          <w:szCs w:val="24"/>
          <w:vertAlign w:val="subscript"/>
        </w:rPr>
        <w:t>1</w:t>
      </w:r>
      <w:r w:rsidR="001C4059" w:rsidRPr="00AE65B5">
        <w:rPr>
          <w:rFonts w:ascii="Times New Roman" w:hAnsi="Times New Roman" w:cs="Times New Roman"/>
          <w:sz w:val="24"/>
          <w:szCs w:val="24"/>
        </w:rPr>
        <w:t>month</w:t>
      </w:r>
      <w:r w:rsidR="00C11B61" w:rsidRPr="00AE65B5">
        <w:rPr>
          <w:rFonts w:ascii="Times New Roman" w:hAnsi="Times New Roman" w:cs="Times New Roman"/>
          <w:sz w:val="24"/>
          <w:szCs w:val="24"/>
        </w:rPr>
        <w:t>)</w:t>
      </w:r>
      <w:r w:rsidR="007D72B4" w:rsidRPr="00AE65B5">
        <w:rPr>
          <w:rFonts w:ascii="Times New Roman" w:hAnsi="Times New Roman" w:cs="Times New Roman"/>
          <w:sz w:val="24"/>
          <w:szCs w:val="24"/>
        </w:rPr>
        <w:t xml:space="preserve"> + (b</w:t>
      </w:r>
      <w:r w:rsidR="007D72B4" w:rsidRPr="00AE65B5">
        <w:rPr>
          <w:rFonts w:ascii="Times New Roman" w:hAnsi="Times New Roman" w:cs="Times New Roman"/>
          <w:sz w:val="24"/>
          <w:szCs w:val="24"/>
          <w:vertAlign w:val="subscript"/>
        </w:rPr>
        <w:t>2</w:t>
      </w:r>
      <w:r w:rsidR="007D72B4" w:rsidRPr="00AE65B5">
        <w:rPr>
          <w:rFonts w:ascii="Times New Roman" w:hAnsi="Times New Roman" w:cs="Times New Roman"/>
          <w:sz w:val="24"/>
          <w:szCs w:val="24"/>
        </w:rPr>
        <w:t>month 2</w:t>
      </w:r>
      <w:r w:rsidR="00863AE9" w:rsidRPr="00AE65B5">
        <w:rPr>
          <w:rFonts w:ascii="Times New Roman" w:hAnsi="Times New Roman" w:cs="Times New Roman"/>
          <w:sz w:val="24"/>
          <w:szCs w:val="24"/>
        </w:rPr>
        <w:t>) +</w:t>
      </w:r>
      <w:r w:rsidR="007D72B4" w:rsidRPr="00AE65B5">
        <w:rPr>
          <w:rFonts w:ascii="Times New Roman" w:hAnsi="Times New Roman" w:cs="Times New Roman"/>
          <w:sz w:val="24"/>
          <w:szCs w:val="24"/>
        </w:rPr>
        <w:t xml:space="preserve"> (b</w:t>
      </w:r>
      <w:r w:rsidR="007D72B4" w:rsidRPr="00AE65B5">
        <w:rPr>
          <w:rFonts w:ascii="Times New Roman" w:hAnsi="Times New Roman" w:cs="Times New Roman"/>
          <w:sz w:val="24"/>
          <w:szCs w:val="24"/>
          <w:vertAlign w:val="subscript"/>
        </w:rPr>
        <w:t>3</w:t>
      </w:r>
      <w:r w:rsidR="007D72B4" w:rsidRPr="00AE65B5">
        <w:rPr>
          <w:rFonts w:ascii="Times New Roman" w:hAnsi="Times New Roman" w:cs="Times New Roman"/>
          <w:sz w:val="24"/>
          <w:szCs w:val="24"/>
        </w:rPr>
        <w:t xml:space="preserve"> month23) + </w:t>
      </w:r>
      <w:r w:rsidR="00863AE9" w:rsidRPr="00AE65B5">
        <w:rPr>
          <w:rFonts w:ascii="Times New Roman" w:hAnsi="Times New Roman" w:cs="Times New Roman"/>
          <w:sz w:val="24"/>
          <w:szCs w:val="24"/>
        </w:rPr>
        <w:t>(</w:t>
      </w:r>
      <w:r w:rsidR="007D72B4" w:rsidRPr="00AE65B5">
        <w:rPr>
          <w:rFonts w:ascii="Times New Roman" w:hAnsi="Times New Roman" w:cs="Times New Roman"/>
          <w:sz w:val="24"/>
          <w:szCs w:val="24"/>
        </w:rPr>
        <w:t>b</w:t>
      </w:r>
      <w:r w:rsidR="007D72B4" w:rsidRPr="00AE65B5">
        <w:rPr>
          <w:rFonts w:ascii="Times New Roman" w:hAnsi="Times New Roman" w:cs="Times New Roman"/>
          <w:sz w:val="24"/>
          <w:szCs w:val="24"/>
          <w:vertAlign w:val="subscript"/>
        </w:rPr>
        <w:t>4</w:t>
      </w:r>
      <w:r w:rsidR="007D72B4" w:rsidRPr="00AE65B5">
        <w:rPr>
          <w:rFonts w:ascii="Times New Roman" w:hAnsi="Times New Roman" w:cs="Times New Roman"/>
          <w:sz w:val="24"/>
          <w:szCs w:val="24"/>
        </w:rPr>
        <w:t>month 4</w:t>
      </w:r>
      <w:r w:rsidR="00863AE9" w:rsidRPr="00AE65B5">
        <w:rPr>
          <w:rFonts w:ascii="Times New Roman" w:hAnsi="Times New Roman" w:cs="Times New Roman"/>
          <w:sz w:val="24"/>
          <w:szCs w:val="24"/>
        </w:rPr>
        <w:t>)</w:t>
      </w:r>
      <w:r w:rsidR="007D72B4" w:rsidRPr="00AE65B5">
        <w:rPr>
          <w:rFonts w:ascii="Times New Roman" w:hAnsi="Times New Roman" w:cs="Times New Roman"/>
          <w:sz w:val="24"/>
          <w:szCs w:val="24"/>
        </w:rPr>
        <w:t xml:space="preserve"> + </w:t>
      </w:r>
      <w:r w:rsidR="00863AE9" w:rsidRPr="00AE65B5">
        <w:rPr>
          <w:rFonts w:ascii="Times New Roman" w:hAnsi="Times New Roman" w:cs="Times New Roman"/>
          <w:sz w:val="24"/>
          <w:szCs w:val="24"/>
        </w:rPr>
        <w:t>(</w:t>
      </w:r>
      <w:r w:rsidR="007D72B4" w:rsidRPr="00AE65B5">
        <w:rPr>
          <w:rFonts w:ascii="Times New Roman" w:hAnsi="Times New Roman" w:cs="Times New Roman"/>
          <w:sz w:val="24"/>
          <w:szCs w:val="24"/>
        </w:rPr>
        <w:t>b</w:t>
      </w:r>
      <w:r w:rsidR="007D72B4" w:rsidRPr="00AE65B5">
        <w:rPr>
          <w:rFonts w:ascii="Times New Roman" w:hAnsi="Times New Roman" w:cs="Times New Roman"/>
          <w:sz w:val="24"/>
          <w:szCs w:val="24"/>
          <w:vertAlign w:val="subscript"/>
        </w:rPr>
        <w:t>5</w:t>
      </w:r>
      <w:r w:rsidR="007D72B4" w:rsidRPr="00AE65B5">
        <w:rPr>
          <w:rFonts w:ascii="Times New Roman" w:hAnsi="Times New Roman" w:cs="Times New Roman"/>
          <w:sz w:val="24"/>
          <w:szCs w:val="24"/>
        </w:rPr>
        <w:t xml:space="preserve"> month5</w:t>
      </w:r>
      <w:r w:rsidR="00863AE9" w:rsidRPr="00AE65B5">
        <w:rPr>
          <w:rFonts w:ascii="Times New Roman" w:hAnsi="Times New Roman" w:cs="Times New Roman"/>
          <w:sz w:val="24"/>
          <w:szCs w:val="24"/>
        </w:rPr>
        <w:t>)</w:t>
      </w:r>
      <w:r w:rsidR="007D72B4" w:rsidRPr="00AE65B5">
        <w:rPr>
          <w:rFonts w:ascii="Times New Roman" w:hAnsi="Times New Roman" w:cs="Times New Roman"/>
          <w:sz w:val="24"/>
          <w:szCs w:val="24"/>
        </w:rPr>
        <w:t xml:space="preserve"> + </w:t>
      </w:r>
      <w:r w:rsidR="00863AE9" w:rsidRPr="00AE65B5">
        <w:rPr>
          <w:rFonts w:ascii="Times New Roman" w:hAnsi="Times New Roman" w:cs="Times New Roman"/>
          <w:sz w:val="24"/>
          <w:szCs w:val="24"/>
        </w:rPr>
        <w:t>(</w:t>
      </w:r>
      <w:r w:rsidR="007D72B4" w:rsidRPr="00AE65B5">
        <w:rPr>
          <w:rFonts w:ascii="Times New Roman" w:hAnsi="Times New Roman" w:cs="Times New Roman"/>
          <w:sz w:val="24"/>
          <w:szCs w:val="24"/>
        </w:rPr>
        <w:t>b</w:t>
      </w:r>
      <w:r w:rsidR="007D72B4" w:rsidRPr="00AE65B5">
        <w:rPr>
          <w:rFonts w:ascii="Times New Roman" w:hAnsi="Times New Roman" w:cs="Times New Roman"/>
          <w:sz w:val="24"/>
          <w:szCs w:val="24"/>
          <w:vertAlign w:val="subscript"/>
        </w:rPr>
        <w:t>6</w:t>
      </w:r>
      <w:r w:rsidR="007D72B4" w:rsidRPr="00AE65B5">
        <w:rPr>
          <w:rFonts w:ascii="Times New Roman" w:hAnsi="Times New Roman" w:cs="Times New Roman"/>
          <w:sz w:val="24"/>
          <w:szCs w:val="24"/>
        </w:rPr>
        <w:t xml:space="preserve"> month6</w:t>
      </w:r>
      <w:r w:rsidR="00863AE9" w:rsidRPr="00AE65B5">
        <w:rPr>
          <w:rFonts w:ascii="Times New Roman" w:hAnsi="Times New Roman" w:cs="Times New Roman"/>
          <w:sz w:val="24"/>
          <w:szCs w:val="24"/>
        </w:rPr>
        <w:t>)</w:t>
      </w:r>
      <w:r w:rsidR="007D72B4" w:rsidRPr="00AE65B5">
        <w:rPr>
          <w:rFonts w:ascii="Times New Roman" w:hAnsi="Times New Roman" w:cs="Times New Roman"/>
          <w:sz w:val="24"/>
          <w:szCs w:val="24"/>
        </w:rPr>
        <w:t xml:space="preserve"> +</w:t>
      </w:r>
      <w:r w:rsidR="00C86B34" w:rsidRPr="00AE65B5">
        <w:rPr>
          <w:rFonts w:ascii="Times New Roman" w:hAnsi="Times New Roman" w:cs="Times New Roman"/>
          <w:sz w:val="24"/>
          <w:szCs w:val="24"/>
        </w:rPr>
        <w:t xml:space="preserve"> (b</w:t>
      </w:r>
      <w:r w:rsidR="00C86B34" w:rsidRPr="00AE65B5">
        <w:rPr>
          <w:rFonts w:ascii="Times New Roman" w:hAnsi="Times New Roman" w:cs="Times New Roman"/>
          <w:sz w:val="24"/>
          <w:szCs w:val="24"/>
          <w:vertAlign w:val="subscript"/>
        </w:rPr>
        <w:t>7</w:t>
      </w:r>
      <w:r w:rsidR="00C86B34" w:rsidRPr="00AE65B5">
        <w:rPr>
          <w:rFonts w:ascii="Times New Roman" w:hAnsi="Times New Roman" w:cs="Times New Roman"/>
          <w:sz w:val="24"/>
          <w:szCs w:val="24"/>
        </w:rPr>
        <w:t xml:space="preserve"> month7) + </w:t>
      </w:r>
      <w:r w:rsidR="0024515C" w:rsidRPr="00AE65B5">
        <w:rPr>
          <w:rFonts w:ascii="Times New Roman" w:hAnsi="Times New Roman" w:cs="Times New Roman"/>
          <w:sz w:val="24"/>
          <w:szCs w:val="24"/>
        </w:rPr>
        <w:t>(</w:t>
      </w:r>
      <w:r w:rsidR="00C86B34" w:rsidRPr="00AE65B5">
        <w:rPr>
          <w:rFonts w:ascii="Times New Roman" w:hAnsi="Times New Roman" w:cs="Times New Roman"/>
          <w:sz w:val="24"/>
          <w:szCs w:val="24"/>
        </w:rPr>
        <w:t>b</w:t>
      </w:r>
      <w:r w:rsidR="00C86B34" w:rsidRPr="00AE65B5">
        <w:rPr>
          <w:rFonts w:ascii="Times New Roman" w:hAnsi="Times New Roman" w:cs="Times New Roman"/>
          <w:sz w:val="24"/>
          <w:szCs w:val="24"/>
          <w:vertAlign w:val="subscript"/>
        </w:rPr>
        <w:t>8</w:t>
      </w:r>
      <w:r w:rsidR="00C86B34" w:rsidRPr="00AE65B5">
        <w:rPr>
          <w:rFonts w:ascii="Times New Roman" w:hAnsi="Times New Roman" w:cs="Times New Roman"/>
          <w:sz w:val="24"/>
          <w:szCs w:val="24"/>
        </w:rPr>
        <w:t>month8</w:t>
      </w:r>
      <w:r w:rsidR="0024515C" w:rsidRPr="00AE65B5">
        <w:rPr>
          <w:rFonts w:ascii="Times New Roman" w:hAnsi="Times New Roman" w:cs="Times New Roman"/>
          <w:sz w:val="24"/>
          <w:szCs w:val="24"/>
        </w:rPr>
        <w:t>)</w:t>
      </w:r>
      <w:r w:rsidR="00C86B34" w:rsidRPr="00AE65B5">
        <w:rPr>
          <w:rFonts w:ascii="Times New Roman" w:hAnsi="Times New Roman" w:cs="Times New Roman"/>
          <w:sz w:val="24"/>
          <w:szCs w:val="24"/>
        </w:rPr>
        <w:t xml:space="preserve"> + </w:t>
      </w:r>
      <w:r w:rsidR="0024515C" w:rsidRPr="00AE65B5">
        <w:rPr>
          <w:rFonts w:ascii="Times New Roman" w:hAnsi="Times New Roman" w:cs="Times New Roman"/>
          <w:sz w:val="24"/>
          <w:szCs w:val="24"/>
        </w:rPr>
        <w:t>(</w:t>
      </w:r>
      <w:r w:rsidR="00C86B34" w:rsidRPr="00AE65B5">
        <w:rPr>
          <w:rFonts w:ascii="Times New Roman" w:hAnsi="Times New Roman" w:cs="Times New Roman"/>
          <w:sz w:val="24"/>
          <w:szCs w:val="24"/>
        </w:rPr>
        <w:t>b</w:t>
      </w:r>
      <w:r w:rsidR="00C86B34" w:rsidRPr="00AE65B5">
        <w:rPr>
          <w:rFonts w:ascii="Times New Roman" w:hAnsi="Times New Roman" w:cs="Times New Roman"/>
          <w:sz w:val="24"/>
          <w:szCs w:val="24"/>
          <w:vertAlign w:val="subscript"/>
        </w:rPr>
        <w:t>9</w:t>
      </w:r>
      <w:r w:rsidR="00C86B34" w:rsidRPr="00AE65B5">
        <w:rPr>
          <w:rFonts w:ascii="Times New Roman" w:hAnsi="Times New Roman" w:cs="Times New Roman"/>
          <w:sz w:val="24"/>
          <w:szCs w:val="24"/>
        </w:rPr>
        <w:t>month9</w:t>
      </w:r>
      <w:r w:rsidR="0024515C" w:rsidRPr="00AE65B5">
        <w:rPr>
          <w:rFonts w:ascii="Times New Roman" w:hAnsi="Times New Roman" w:cs="Times New Roman"/>
          <w:sz w:val="24"/>
          <w:szCs w:val="24"/>
        </w:rPr>
        <w:t>)</w:t>
      </w:r>
      <w:r w:rsidR="00C86B34" w:rsidRPr="00AE65B5">
        <w:rPr>
          <w:rFonts w:ascii="Times New Roman" w:hAnsi="Times New Roman" w:cs="Times New Roman"/>
          <w:sz w:val="24"/>
          <w:szCs w:val="24"/>
        </w:rPr>
        <w:t xml:space="preserve"> + </w:t>
      </w:r>
      <w:r w:rsidR="0024515C" w:rsidRPr="00AE65B5">
        <w:rPr>
          <w:rFonts w:ascii="Times New Roman" w:hAnsi="Times New Roman" w:cs="Times New Roman"/>
          <w:sz w:val="24"/>
          <w:szCs w:val="24"/>
        </w:rPr>
        <w:t>(</w:t>
      </w:r>
      <w:r w:rsidR="007B32C8" w:rsidRPr="00AE65B5">
        <w:rPr>
          <w:rFonts w:ascii="Times New Roman" w:hAnsi="Times New Roman" w:cs="Times New Roman"/>
          <w:sz w:val="24"/>
          <w:szCs w:val="24"/>
        </w:rPr>
        <w:t xml:space="preserve">b </w:t>
      </w:r>
      <w:r w:rsidR="007B32C8" w:rsidRPr="00AE65B5">
        <w:rPr>
          <w:rFonts w:ascii="Times New Roman" w:hAnsi="Times New Roman" w:cs="Times New Roman"/>
          <w:sz w:val="24"/>
          <w:szCs w:val="24"/>
          <w:vertAlign w:val="subscript"/>
        </w:rPr>
        <w:t>10</w:t>
      </w:r>
      <w:r w:rsidR="007B32C8" w:rsidRPr="00AE65B5">
        <w:rPr>
          <w:rFonts w:ascii="Times New Roman" w:hAnsi="Times New Roman" w:cs="Times New Roman"/>
          <w:sz w:val="24"/>
          <w:szCs w:val="24"/>
        </w:rPr>
        <w:t>month 10</w:t>
      </w:r>
      <w:r w:rsidR="0024515C" w:rsidRPr="00AE65B5">
        <w:rPr>
          <w:rFonts w:ascii="Times New Roman" w:hAnsi="Times New Roman" w:cs="Times New Roman"/>
          <w:sz w:val="24"/>
          <w:szCs w:val="24"/>
        </w:rPr>
        <w:t>)</w:t>
      </w:r>
      <w:r w:rsidR="007B32C8" w:rsidRPr="00AE65B5">
        <w:rPr>
          <w:rFonts w:ascii="Times New Roman" w:hAnsi="Times New Roman" w:cs="Times New Roman"/>
          <w:sz w:val="24"/>
          <w:szCs w:val="24"/>
        </w:rPr>
        <w:t xml:space="preserve"> + </w:t>
      </w:r>
      <w:r w:rsidR="00737A53" w:rsidRPr="00AE65B5">
        <w:rPr>
          <w:rFonts w:ascii="Times New Roman" w:hAnsi="Times New Roman" w:cs="Times New Roman"/>
          <w:sz w:val="24"/>
          <w:szCs w:val="24"/>
        </w:rPr>
        <w:t>(</w:t>
      </w:r>
      <w:r w:rsidR="007B32C8" w:rsidRPr="00AE65B5">
        <w:rPr>
          <w:rFonts w:ascii="Times New Roman" w:hAnsi="Times New Roman" w:cs="Times New Roman"/>
          <w:sz w:val="24"/>
          <w:szCs w:val="24"/>
        </w:rPr>
        <w:t>b</w:t>
      </w:r>
      <w:r w:rsidR="007B32C8" w:rsidRPr="00AE65B5">
        <w:rPr>
          <w:rFonts w:ascii="Times New Roman" w:hAnsi="Times New Roman" w:cs="Times New Roman"/>
          <w:sz w:val="24"/>
          <w:szCs w:val="24"/>
          <w:vertAlign w:val="subscript"/>
        </w:rPr>
        <w:t>11</w:t>
      </w:r>
      <w:r w:rsidR="007B32C8" w:rsidRPr="00AE65B5">
        <w:rPr>
          <w:rFonts w:ascii="Times New Roman" w:hAnsi="Times New Roman" w:cs="Times New Roman"/>
          <w:sz w:val="24"/>
          <w:szCs w:val="24"/>
        </w:rPr>
        <w:t xml:space="preserve">month </w:t>
      </w:r>
      <w:r w:rsidR="001714D5" w:rsidRPr="00AE65B5">
        <w:rPr>
          <w:rFonts w:ascii="Times New Roman" w:hAnsi="Times New Roman" w:cs="Times New Roman"/>
          <w:sz w:val="24"/>
          <w:szCs w:val="24"/>
        </w:rPr>
        <w:t>11) +</w:t>
      </w:r>
      <w:r w:rsidR="007B32C8" w:rsidRPr="00AE65B5">
        <w:rPr>
          <w:rFonts w:ascii="Times New Roman" w:hAnsi="Times New Roman" w:cs="Times New Roman"/>
          <w:sz w:val="24"/>
          <w:szCs w:val="24"/>
        </w:rPr>
        <w:t xml:space="preserve"> b</w:t>
      </w:r>
      <w:r w:rsidR="007B32C8" w:rsidRPr="00AE65B5">
        <w:rPr>
          <w:rFonts w:ascii="Times New Roman" w:hAnsi="Times New Roman" w:cs="Times New Roman"/>
          <w:sz w:val="24"/>
          <w:szCs w:val="24"/>
          <w:vertAlign w:val="subscript"/>
        </w:rPr>
        <w:t>12</w:t>
      </w:r>
      <w:r w:rsidR="007D3A49" w:rsidRPr="00AE65B5">
        <w:rPr>
          <w:rFonts w:ascii="Times New Roman" w:hAnsi="Times New Roman" w:cs="Times New Roman"/>
          <w:sz w:val="24"/>
          <w:szCs w:val="24"/>
        </w:rPr>
        <w:t>t</w:t>
      </w:r>
    </w:p>
    <w:p w:rsidR="00A77AE4" w:rsidRPr="00AE65B5" w:rsidRDefault="00CB6E03" w:rsidP="0007416C">
      <w:pPr>
        <w:tabs>
          <w:tab w:val="left" w:pos="881"/>
          <w:tab w:val="left" w:pos="1784"/>
        </w:tabs>
        <w:spacing w:after="0" w:line="480" w:lineRule="auto"/>
        <w:jc w:val="both"/>
        <w:rPr>
          <w:rFonts w:ascii="Times New Roman" w:hAnsi="Times New Roman" w:cs="Times New Roman"/>
          <w:sz w:val="24"/>
          <w:szCs w:val="24"/>
        </w:rPr>
      </w:pPr>
      <w:r w:rsidRPr="00AE65B5">
        <w:rPr>
          <w:rFonts w:ascii="Times New Roman" w:hAnsi="Times New Roman" w:cs="Times New Roman"/>
          <w:sz w:val="24"/>
          <w:szCs w:val="24"/>
        </w:rPr>
        <w:t xml:space="preserve">Note: </w:t>
      </w:r>
      <w:r w:rsidR="00884989" w:rsidRPr="00AE65B5">
        <w:rPr>
          <w:rFonts w:ascii="Times New Roman" w:hAnsi="Times New Roman" w:cs="Times New Roman"/>
          <w:sz w:val="24"/>
          <w:szCs w:val="24"/>
        </w:rPr>
        <w:t xml:space="preserve">F is the </w:t>
      </w:r>
      <w:r w:rsidR="00DC5C88" w:rsidRPr="00AE65B5">
        <w:rPr>
          <w:rFonts w:ascii="Times New Roman" w:hAnsi="Times New Roman" w:cs="Times New Roman"/>
          <w:sz w:val="24"/>
          <w:szCs w:val="24"/>
        </w:rPr>
        <w:t>value of th</w:t>
      </w:r>
      <w:r w:rsidR="00AA11CC" w:rsidRPr="00AE65B5">
        <w:rPr>
          <w:rFonts w:ascii="Times New Roman" w:hAnsi="Times New Roman" w:cs="Times New Roman"/>
          <w:sz w:val="24"/>
          <w:szCs w:val="24"/>
        </w:rPr>
        <w:t xml:space="preserve">e forecast for the time period of t, b1, b2, b3, b4, b5, b6, b7, b8, b9, b10, </w:t>
      </w:r>
      <w:r w:rsidR="00A77AE4" w:rsidRPr="00AE65B5">
        <w:rPr>
          <w:rFonts w:ascii="Times New Roman" w:hAnsi="Times New Roman" w:cs="Times New Roman"/>
          <w:sz w:val="24"/>
          <w:szCs w:val="24"/>
        </w:rPr>
        <w:t xml:space="preserve">and </w:t>
      </w:r>
      <w:r w:rsidR="00AA11CC" w:rsidRPr="00AE65B5">
        <w:rPr>
          <w:rFonts w:ascii="Times New Roman" w:hAnsi="Times New Roman" w:cs="Times New Roman"/>
          <w:sz w:val="24"/>
          <w:szCs w:val="24"/>
        </w:rPr>
        <w:t>b11</w:t>
      </w:r>
      <w:r w:rsidR="005679DE">
        <w:rPr>
          <w:rFonts w:ascii="Times New Roman" w:hAnsi="Times New Roman" w:cs="Times New Roman"/>
          <w:sz w:val="24"/>
          <w:szCs w:val="24"/>
        </w:rPr>
        <w:t xml:space="preserve">. </w:t>
      </w:r>
    </w:p>
    <w:p w:rsidR="001C4059" w:rsidRDefault="005D087D" w:rsidP="0007416C">
      <w:pPr>
        <w:tabs>
          <w:tab w:val="left" w:pos="881"/>
          <w:tab w:val="left" w:pos="1784"/>
        </w:tabs>
        <w:spacing w:after="0" w:line="480" w:lineRule="auto"/>
        <w:jc w:val="both"/>
        <w:rPr>
          <w:rFonts w:ascii="Times New Roman" w:hAnsi="Times New Roman" w:cs="Times New Roman"/>
          <w:sz w:val="24"/>
          <w:szCs w:val="24"/>
        </w:rPr>
      </w:pPr>
      <w:r w:rsidRPr="000C210E">
        <w:rPr>
          <w:rFonts w:ascii="Times New Roman" w:hAnsi="Times New Roman" w:cs="Times New Roman"/>
          <w:b/>
          <w:sz w:val="24"/>
          <w:szCs w:val="24"/>
        </w:rPr>
        <w:lastRenderedPageBreak/>
        <w:t xml:space="preserve">Note: </w:t>
      </w:r>
      <w:r w:rsidR="0071223F" w:rsidRPr="00AE65B5">
        <w:rPr>
          <w:rFonts w:ascii="Times New Roman" w:hAnsi="Times New Roman" w:cs="Times New Roman"/>
          <w:sz w:val="24"/>
          <w:szCs w:val="24"/>
        </w:rPr>
        <w:t xml:space="preserve">The b12 is the decision </w:t>
      </w:r>
      <w:r w:rsidR="00646E02" w:rsidRPr="00AE65B5">
        <w:rPr>
          <w:rFonts w:ascii="Times New Roman" w:hAnsi="Times New Roman" w:cs="Times New Roman"/>
          <w:sz w:val="24"/>
          <w:szCs w:val="24"/>
        </w:rPr>
        <w:t xml:space="preserve">variable of the value of sales, t is regarded as the period time </w:t>
      </w:r>
      <w:r w:rsidR="00FA7323" w:rsidRPr="00AE65B5">
        <w:rPr>
          <w:rFonts w:ascii="Times New Roman" w:hAnsi="Times New Roman" w:cs="Times New Roman"/>
          <w:sz w:val="24"/>
          <w:szCs w:val="24"/>
        </w:rPr>
        <w:t>while month1</w:t>
      </w:r>
      <w:r w:rsidR="000740D5" w:rsidRPr="00AE65B5">
        <w:rPr>
          <w:rFonts w:ascii="Times New Roman" w:hAnsi="Times New Roman" w:cs="Times New Roman"/>
          <w:sz w:val="24"/>
          <w:szCs w:val="24"/>
        </w:rPr>
        <w:t>, moth2, month3, month4, month5, month6, mpnth7, month8, m</w:t>
      </w:r>
      <w:r w:rsidR="00FA7323" w:rsidRPr="00AE65B5">
        <w:rPr>
          <w:rFonts w:ascii="Times New Roman" w:hAnsi="Times New Roman" w:cs="Times New Roman"/>
          <w:sz w:val="24"/>
          <w:szCs w:val="24"/>
        </w:rPr>
        <w:t>onth9, month10, month11</w:t>
      </w:r>
      <w:r w:rsidR="00C42F9D" w:rsidRPr="00AE65B5">
        <w:rPr>
          <w:rFonts w:ascii="Times New Roman" w:hAnsi="Times New Roman" w:cs="Times New Roman"/>
          <w:sz w:val="24"/>
          <w:szCs w:val="24"/>
        </w:rPr>
        <w:t xml:space="preserve"> are regarded as the dummy variable being used for projection. </w:t>
      </w:r>
      <w:r w:rsidR="00235D56">
        <w:rPr>
          <w:rFonts w:ascii="Times New Roman" w:hAnsi="Times New Roman" w:cs="Times New Roman"/>
          <w:sz w:val="24"/>
          <w:szCs w:val="24"/>
        </w:rPr>
        <w:t xml:space="preserve"> </w:t>
      </w:r>
    </w:p>
    <w:p w:rsidR="00235D56" w:rsidRDefault="001E7D0C" w:rsidP="0007416C">
      <w:pPr>
        <w:tabs>
          <w:tab w:val="left" w:pos="881"/>
          <w:tab w:val="left" w:pos="178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However, the </w:t>
      </w:r>
      <w:r w:rsidR="00215727">
        <w:rPr>
          <w:rFonts w:ascii="Times New Roman" w:hAnsi="Times New Roman" w:cs="Times New Roman"/>
          <w:sz w:val="24"/>
          <w:szCs w:val="24"/>
        </w:rPr>
        <w:t>value</w:t>
      </w:r>
      <w:r>
        <w:rPr>
          <w:rFonts w:ascii="Times New Roman" w:hAnsi="Times New Roman" w:cs="Times New Roman"/>
          <w:sz w:val="24"/>
          <w:szCs w:val="24"/>
        </w:rPr>
        <w:t xml:space="preserve"> of b0, b1, b2, b3, b4, b5, b6, b7, b8, b9, b10, and b11 is likely to be 199.25, </w:t>
      </w:r>
      <w:r w:rsidR="00452C31">
        <w:rPr>
          <w:rFonts w:ascii="Times New Roman" w:hAnsi="Times New Roman" w:cs="Times New Roman"/>
          <w:sz w:val="24"/>
          <w:szCs w:val="24"/>
        </w:rPr>
        <w:t>49.86, 29.17, 33.49, -23.53, -20.88, -67.</w:t>
      </w:r>
      <w:r w:rsidR="00B44D57">
        <w:rPr>
          <w:rFonts w:ascii="Times New Roman" w:hAnsi="Times New Roman" w:cs="Times New Roman"/>
          <w:sz w:val="24"/>
          <w:szCs w:val="24"/>
        </w:rPr>
        <w:t>89</w:t>
      </w:r>
      <w:r w:rsidR="00452C31">
        <w:rPr>
          <w:rFonts w:ascii="Times New Roman" w:hAnsi="Times New Roman" w:cs="Times New Roman"/>
          <w:sz w:val="24"/>
          <w:szCs w:val="24"/>
        </w:rPr>
        <w:t xml:space="preserve">, </w:t>
      </w:r>
      <w:r w:rsidR="00B44D57">
        <w:rPr>
          <w:rFonts w:ascii="Times New Roman" w:hAnsi="Times New Roman" w:cs="Times New Roman"/>
          <w:sz w:val="24"/>
          <w:szCs w:val="24"/>
        </w:rPr>
        <w:t xml:space="preserve">--62.58, </w:t>
      </w:r>
      <w:r w:rsidR="001B7910">
        <w:rPr>
          <w:rFonts w:ascii="Times New Roman" w:hAnsi="Times New Roman" w:cs="Times New Roman"/>
          <w:sz w:val="24"/>
          <w:szCs w:val="24"/>
        </w:rPr>
        <w:t xml:space="preserve">-57.63, </w:t>
      </w:r>
      <w:r w:rsidR="009D37F4">
        <w:rPr>
          <w:rFonts w:ascii="Times New Roman" w:hAnsi="Times New Roman" w:cs="Times New Roman"/>
          <w:sz w:val="24"/>
          <w:szCs w:val="24"/>
        </w:rPr>
        <w:t xml:space="preserve">-101.28, -85.63, -58.65 and 1.02 </w:t>
      </w:r>
      <w:r w:rsidR="00215727">
        <w:rPr>
          <w:rFonts w:ascii="Times New Roman" w:hAnsi="Times New Roman" w:cs="Times New Roman"/>
          <w:sz w:val="24"/>
          <w:szCs w:val="24"/>
        </w:rPr>
        <w:t>respectively</w:t>
      </w:r>
      <w:r w:rsidR="009D37F4">
        <w:rPr>
          <w:rFonts w:ascii="Times New Roman" w:hAnsi="Times New Roman" w:cs="Times New Roman"/>
          <w:sz w:val="24"/>
          <w:szCs w:val="24"/>
        </w:rPr>
        <w:t xml:space="preserve">. </w:t>
      </w:r>
    </w:p>
    <w:p w:rsidR="00AC1118" w:rsidRDefault="00AC1118" w:rsidP="0007416C">
      <w:pPr>
        <w:tabs>
          <w:tab w:val="left" w:pos="881"/>
          <w:tab w:val="left" w:pos="1784"/>
        </w:tabs>
        <w:spacing w:after="0" w:line="480" w:lineRule="auto"/>
        <w:jc w:val="both"/>
        <w:rPr>
          <w:rFonts w:ascii="Times New Roman" w:hAnsi="Times New Roman" w:cs="Times New Roman"/>
          <w:sz w:val="24"/>
          <w:szCs w:val="24"/>
        </w:rPr>
      </w:pPr>
      <w:r w:rsidRPr="00F62AE5">
        <w:rPr>
          <w:rFonts w:ascii="Times New Roman" w:hAnsi="Times New Roman" w:cs="Times New Roman"/>
          <w:b/>
          <w:sz w:val="24"/>
          <w:szCs w:val="24"/>
        </w:rPr>
        <w:t>Note</w:t>
      </w:r>
      <w:r>
        <w:rPr>
          <w:rFonts w:ascii="Times New Roman" w:hAnsi="Times New Roman" w:cs="Times New Roman"/>
          <w:sz w:val="24"/>
          <w:szCs w:val="24"/>
        </w:rPr>
        <w:t xml:space="preserve">: 199.25 for b0, </w:t>
      </w:r>
      <w:r w:rsidR="00110EFA">
        <w:rPr>
          <w:rFonts w:ascii="Times New Roman" w:hAnsi="Times New Roman" w:cs="Times New Roman"/>
          <w:sz w:val="24"/>
          <w:szCs w:val="24"/>
        </w:rPr>
        <w:t>49.86 for b1, 29.17 for b2, 33.49 for b3, -23.88 for b4, -67.89 for b5, -62.58 for b6, -57.63 for b</w:t>
      </w:r>
      <w:r w:rsidR="006C79E3">
        <w:rPr>
          <w:rFonts w:ascii="Times New Roman" w:hAnsi="Times New Roman" w:cs="Times New Roman"/>
          <w:sz w:val="24"/>
          <w:szCs w:val="24"/>
        </w:rPr>
        <w:t xml:space="preserve">7, -101.28 for b8, </w:t>
      </w:r>
      <w:r w:rsidR="005147F5">
        <w:rPr>
          <w:rFonts w:ascii="Times New Roman" w:hAnsi="Times New Roman" w:cs="Times New Roman"/>
          <w:sz w:val="24"/>
          <w:szCs w:val="24"/>
        </w:rPr>
        <w:t>-85.63 for b9, -58.65 for b10, 1.02 for b11</w:t>
      </w:r>
    </w:p>
    <w:p w:rsidR="005147F5" w:rsidRDefault="005147F5" w:rsidP="0007416C">
      <w:pPr>
        <w:tabs>
          <w:tab w:val="left" w:pos="881"/>
          <w:tab w:val="left" w:pos="178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F= </w:t>
      </w:r>
      <w:r w:rsidR="00A100CF">
        <w:rPr>
          <w:rFonts w:ascii="Times New Roman" w:hAnsi="Times New Roman" w:cs="Times New Roman"/>
          <w:sz w:val="24"/>
          <w:szCs w:val="24"/>
        </w:rPr>
        <w:t>{</w:t>
      </w:r>
      <w:r w:rsidR="00DE2A01">
        <w:rPr>
          <w:rFonts w:ascii="Times New Roman" w:hAnsi="Times New Roman" w:cs="Times New Roman"/>
          <w:sz w:val="24"/>
          <w:szCs w:val="24"/>
        </w:rPr>
        <w:t>199</w:t>
      </w:r>
      <w:r w:rsidR="005A63AF">
        <w:rPr>
          <w:rFonts w:ascii="Times New Roman" w:hAnsi="Times New Roman" w:cs="Times New Roman"/>
          <w:sz w:val="24"/>
          <w:szCs w:val="24"/>
        </w:rPr>
        <w:t xml:space="preserve">.25 </w:t>
      </w:r>
      <w:r w:rsidR="00DE2A01">
        <w:rPr>
          <w:rFonts w:ascii="Times New Roman" w:hAnsi="Times New Roman" w:cs="Times New Roman"/>
          <w:sz w:val="24"/>
          <w:szCs w:val="24"/>
        </w:rPr>
        <w:t>+(49.86 month1) + (29.17month2) + (33.49month3) +( -23.53month 4)+ ( -20.88month5) +( -67.89 month 6) + (-62.58month 7)+ ( -57.63month</w:t>
      </w:r>
      <w:r w:rsidR="00B55FF5">
        <w:rPr>
          <w:rFonts w:ascii="Times New Roman" w:hAnsi="Times New Roman" w:cs="Times New Roman"/>
          <w:sz w:val="24"/>
          <w:szCs w:val="24"/>
        </w:rPr>
        <w:t>8</w:t>
      </w:r>
      <w:r w:rsidR="00DE2A01">
        <w:rPr>
          <w:rFonts w:ascii="Times New Roman" w:hAnsi="Times New Roman" w:cs="Times New Roman"/>
          <w:sz w:val="24"/>
          <w:szCs w:val="24"/>
        </w:rPr>
        <w:t>) + ( -101.28</w:t>
      </w:r>
      <w:r w:rsidR="00B55FF5">
        <w:rPr>
          <w:rFonts w:ascii="Times New Roman" w:hAnsi="Times New Roman" w:cs="Times New Roman"/>
          <w:sz w:val="24"/>
          <w:szCs w:val="24"/>
        </w:rPr>
        <w:t xml:space="preserve"> month 9</w:t>
      </w:r>
      <w:r w:rsidR="00DE2A01">
        <w:rPr>
          <w:rFonts w:ascii="Times New Roman" w:hAnsi="Times New Roman" w:cs="Times New Roman"/>
          <w:sz w:val="24"/>
          <w:szCs w:val="24"/>
        </w:rPr>
        <w:t xml:space="preserve">) </w:t>
      </w:r>
      <w:r w:rsidR="00B55FF5">
        <w:rPr>
          <w:rFonts w:ascii="Times New Roman" w:hAnsi="Times New Roman" w:cs="Times New Roman"/>
          <w:sz w:val="24"/>
          <w:szCs w:val="24"/>
        </w:rPr>
        <w:t>+ (</w:t>
      </w:r>
      <w:r w:rsidR="00DE2A01">
        <w:rPr>
          <w:rFonts w:ascii="Times New Roman" w:hAnsi="Times New Roman" w:cs="Times New Roman"/>
          <w:sz w:val="24"/>
          <w:szCs w:val="24"/>
        </w:rPr>
        <w:t xml:space="preserve"> -85.63</w:t>
      </w:r>
      <w:r w:rsidR="00B55FF5">
        <w:rPr>
          <w:rFonts w:ascii="Times New Roman" w:hAnsi="Times New Roman" w:cs="Times New Roman"/>
          <w:sz w:val="24"/>
          <w:szCs w:val="24"/>
        </w:rPr>
        <w:t xml:space="preserve"> month 10) + (</w:t>
      </w:r>
      <w:r w:rsidR="00DE2A01">
        <w:rPr>
          <w:rFonts w:ascii="Times New Roman" w:hAnsi="Times New Roman" w:cs="Times New Roman"/>
          <w:sz w:val="24"/>
          <w:szCs w:val="24"/>
        </w:rPr>
        <w:t>-58.65</w:t>
      </w:r>
      <w:r w:rsidR="00B55FF5">
        <w:rPr>
          <w:rFonts w:ascii="Times New Roman" w:hAnsi="Times New Roman" w:cs="Times New Roman"/>
          <w:sz w:val="24"/>
          <w:szCs w:val="24"/>
        </w:rPr>
        <w:t xml:space="preserve"> month 11)</w:t>
      </w:r>
      <w:r w:rsidR="006722A0">
        <w:rPr>
          <w:rFonts w:ascii="Times New Roman" w:hAnsi="Times New Roman" w:cs="Times New Roman"/>
          <w:sz w:val="24"/>
          <w:szCs w:val="24"/>
        </w:rPr>
        <w:t xml:space="preserve"> + (1.02 t)</w:t>
      </w:r>
      <w:r w:rsidR="000824F2">
        <w:rPr>
          <w:rFonts w:ascii="Times New Roman" w:hAnsi="Times New Roman" w:cs="Times New Roman"/>
          <w:sz w:val="24"/>
          <w:szCs w:val="24"/>
        </w:rPr>
        <w:t xml:space="preserve">. </w:t>
      </w:r>
      <w:r w:rsidR="00A100CF">
        <w:rPr>
          <w:rFonts w:ascii="Times New Roman" w:hAnsi="Times New Roman" w:cs="Times New Roman"/>
          <w:sz w:val="24"/>
          <w:szCs w:val="24"/>
        </w:rPr>
        <w:t>}</w:t>
      </w:r>
    </w:p>
    <w:p w:rsidR="00E9048D" w:rsidRDefault="00462017" w:rsidP="00E9048D">
      <w:pPr>
        <w:tabs>
          <w:tab w:val="left" w:pos="881"/>
          <w:tab w:val="left" w:pos="178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In order to get the forecast sales for the next year, </w:t>
      </w:r>
      <w:r w:rsidR="00DB0F8E">
        <w:rPr>
          <w:rFonts w:ascii="Times New Roman" w:hAnsi="Times New Roman" w:cs="Times New Roman"/>
          <w:sz w:val="24"/>
          <w:szCs w:val="24"/>
        </w:rPr>
        <w:t>this is the fourth year.</w:t>
      </w:r>
      <w:r w:rsidR="007C7F23">
        <w:rPr>
          <w:rFonts w:ascii="Times New Roman" w:hAnsi="Times New Roman" w:cs="Times New Roman"/>
          <w:sz w:val="24"/>
          <w:szCs w:val="24"/>
        </w:rPr>
        <w:t xml:space="preserve"> It is important to </w:t>
      </w:r>
      <w:r w:rsidR="00DB0F8E">
        <w:rPr>
          <w:rFonts w:ascii="Times New Roman" w:hAnsi="Times New Roman" w:cs="Times New Roman"/>
          <w:sz w:val="24"/>
          <w:szCs w:val="24"/>
        </w:rPr>
        <w:t>substitute</w:t>
      </w:r>
      <w:r w:rsidR="007C7F23">
        <w:rPr>
          <w:rFonts w:ascii="Times New Roman" w:hAnsi="Times New Roman" w:cs="Times New Roman"/>
          <w:sz w:val="24"/>
          <w:szCs w:val="24"/>
        </w:rPr>
        <w:t xml:space="preserve">: </w:t>
      </w:r>
      <w:r w:rsidR="00E9048D">
        <w:rPr>
          <w:rFonts w:ascii="Times New Roman" w:hAnsi="Times New Roman" w:cs="Times New Roman"/>
          <w:sz w:val="24"/>
          <w:szCs w:val="24"/>
        </w:rPr>
        <w:t>199.25 for b0, 49.86 for b1, 29.17 for b2, 33.49 for b3, -23.88 for b4, -67.89 for b5, -62.58 for b6, -57.63 for b7, -101.28 for b8, -85.63 for b9, -58.65 for b10, 1.02 for b11</w:t>
      </w:r>
    </w:p>
    <w:p w:rsidR="00235D56" w:rsidRDefault="00235D56" w:rsidP="0007416C">
      <w:pPr>
        <w:tabs>
          <w:tab w:val="left" w:pos="881"/>
          <w:tab w:val="left" w:pos="1784"/>
        </w:tabs>
        <w:spacing w:after="0" w:line="480" w:lineRule="auto"/>
        <w:jc w:val="both"/>
        <w:rPr>
          <w:rFonts w:ascii="Times New Roman" w:hAnsi="Times New Roman" w:cs="Times New Roman"/>
          <w:sz w:val="24"/>
          <w:szCs w:val="24"/>
        </w:rPr>
      </w:pPr>
    </w:p>
    <w:p w:rsidR="00671878" w:rsidRPr="009F1FDA" w:rsidRDefault="00C67479" w:rsidP="0007416C">
      <w:pPr>
        <w:tabs>
          <w:tab w:val="left" w:pos="881"/>
          <w:tab w:val="left" w:pos="1784"/>
        </w:tabs>
        <w:spacing w:after="0" w:line="480" w:lineRule="auto"/>
        <w:jc w:val="both"/>
        <w:rPr>
          <w:rFonts w:ascii="Times New Roman" w:hAnsi="Times New Roman" w:cs="Times New Roman"/>
          <w:b/>
          <w:sz w:val="24"/>
          <w:szCs w:val="24"/>
        </w:rPr>
      </w:pPr>
      <w:r w:rsidRPr="009F1FDA">
        <w:rPr>
          <w:rFonts w:ascii="Times New Roman" w:hAnsi="Times New Roman" w:cs="Times New Roman"/>
          <w:b/>
          <w:sz w:val="24"/>
          <w:szCs w:val="24"/>
        </w:rPr>
        <w:t>Therefore, the Forecast for the January of the fourth year will be</w:t>
      </w:r>
    </w:p>
    <w:p w:rsidR="00C67479" w:rsidRDefault="00FE64F2" w:rsidP="0007416C">
      <w:pPr>
        <w:tabs>
          <w:tab w:val="left" w:pos="881"/>
          <w:tab w:val="left" w:pos="178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F1= 199</w:t>
      </w:r>
      <w:r w:rsidR="0073555F">
        <w:rPr>
          <w:rFonts w:ascii="Times New Roman" w:hAnsi="Times New Roman" w:cs="Times New Roman"/>
          <w:sz w:val="24"/>
          <w:szCs w:val="24"/>
        </w:rPr>
        <w:t xml:space="preserve">.25 </w:t>
      </w:r>
      <w:r>
        <w:rPr>
          <w:rFonts w:ascii="Times New Roman" w:hAnsi="Times New Roman" w:cs="Times New Roman"/>
          <w:sz w:val="24"/>
          <w:szCs w:val="24"/>
        </w:rPr>
        <w:t>+(49.86 X1) + (29.17</w:t>
      </w:r>
      <w:r w:rsidR="00E20A23">
        <w:rPr>
          <w:rFonts w:ascii="Times New Roman" w:hAnsi="Times New Roman" w:cs="Times New Roman"/>
          <w:sz w:val="24"/>
          <w:szCs w:val="24"/>
        </w:rPr>
        <w:t xml:space="preserve"> X0</w:t>
      </w:r>
      <w:r>
        <w:rPr>
          <w:rFonts w:ascii="Times New Roman" w:hAnsi="Times New Roman" w:cs="Times New Roman"/>
          <w:sz w:val="24"/>
          <w:szCs w:val="24"/>
        </w:rPr>
        <w:t>) + (33.49</w:t>
      </w:r>
      <w:r w:rsidR="00E20A23">
        <w:rPr>
          <w:rFonts w:ascii="Times New Roman" w:hAnsi="Times New Roman" w:cs="Times New Roman"/>
          <w:sz w:val="24"/>
          <w:szCs w:val="24"/>
        </w:rPr>
        <w:t xml:space="preserve"> X0</w:t>
      </w:r>
      <w:r>
        <w:rPr>
          <w:rFonts w:ascii="Times New Roman" w:hAnsi="Times New Roman" w:cs="Times New Roman"/>
          <w:sz w:val="24"/>
          <w:szCs w:val="24"/>
        </w:rPr>
        <w:t>) +( -23.53</w:t>
      </w:r>
      <w:r w:rsidR="00E20A23">
        <w:rPr>
          <w:rFonts w:ascii="Times New Roman" w:hAnsi="Times New Roman" w:cs="Times New Roman"/>
          <w:sz w:val="24"/>
          <w:szCs w:val="24"/>
        </w:rPr>
        <w:t xml:space="preserve"> X 0</w:t>
      </w:r>
      <w:r>
        <w:rPr>
          <w:rFonts w:ascii="Times New Roman" w:hAnsi="Times New Roman" w:cs="Times New Roman"/>
          <w:sz w:val="24"/>
          <w:szCs w:val="24"/>
        </w:rPr>
        <w:t>)+ ( -20.88</w:t>
      </w:r>
      <w:r w:rsidR="007F26CE">
        <w:rPr>
          <w:rFonts w:ascii="Times New Roman" w:hAnsi="Times New Roman" w:cs="Times New Roman"/>
          <w:sz w:val="24"/>
          <w:szCs w:val="24"/>
        </w:rPr>
        <w:t xml:space="preserve"> X 0</w:t>
      </w:r>
      <w:r>
        <w:rPr>
          <w:rFonts w:ascii="Times New Roman" w:hAnsi="Times New Roman" w:cs="Times New Roman"/>
          <w:sz w:val="24"/>
          <w:szCs w:val="24"/>
        </w:rPr>
        <w:t xml:space="preserve">) +( -67.89 </w:t>
      </w:r>
      <w:r w:rsidR="007F26CE">
        <w:rPr>
          <w:rFonts w:ascii="Times New Roman" w:hAnsi="Times New Roman" w:cs="Times New Roman"/>
          <w:sz w:val="24"/>
          <w:szCs w:val="24"/>
        </w:rPr>
        <w:t>X 0</w:t>
      </w:r>
      <w:r>
        <w:rPr>
          <w:rFonts w:ascii="Times New Roman" w:hAnsi="Times New Roman" w:cs="Times New Roman"/>
          <w:sz w:val="24"/>
          <w:szCs w:val="24"/>
        </w:rPr>
        <w:t>) + (-62.58</w:t>
      </w:r>
      <w:r w:rsidR="008F5863">
        <w:rPr>
          <w:rFonts w:ascii="Times New Roman" w:hAnsi="Times New Roman" w:cs="Times New Roman"/>
          <w:sz w:val="24"/>
          <w:szCs w:val="24"/>
        </w:rPr>
        <w:t xml:space="preserve"> X0</w:t>
      </w:r>
      <w:r>
        <w:rPr>
          <w:rFonts w:ascii="Times New Roman" w:hAnsi="Times New Roman" w:cs="Times New Roman"/>
          <w:sz w:val="24"/>
          <w:szCs w:val="24"/>
        </w:rPr>
        <w:t>)+ ( -57.63</w:t>
      </w:r>
      <w:r w:rsidR="0059682D">
        <w:rPr>
          <w:rFonts w:ascii="Times New Roman" w:hAnsi="Times New Roman" w:cs="Times New Roman"/>
          <w:sz w:val="24"/>
          <w:szCs w:val="24"/>
        </w:rPr>
        <w:t xml:space="preserve"> X 0</w:t>
      </w:r>
      <w:r>
        <w:rPr>
          <w:rFonts w:ascii="Times New Roman" w:hAnsi="Times New Roman" w:cs="Times New Roman"/>
          <w:sz w:val="24"/>
          <w:szCs w:val="24"/>
        </w:rPr>
        <w:t>) + ( -101.28</w:t>
      </w:r>
      <w:r w:rsidR="006764B9">
        <w:rPr>
          <w:rFonts w:ascii="Times New Roman" w:hAnsi="Times New Roman" w:cs="Times New Roman"/>
          <w:sz w:val="24"/>
          <w:szCs w:val="24"/>
        </w:rPr>
        <w:t xml:space="preserve"> X 0</w:t>
      </w:r>
      <w:r>
        <w:rPr>
          <w:rFonts w:ascii="Times New Roman" w:hAnsi="Times New Roman" w:cs="Times New Roman"/>
          <w:sz w:val="24"/>
          <w:szCs w:val="24"/>
        </w:rPr>
        <w:t>) + ( -85.63</w:t>
      </w:r>
      <w:r w:rsidR="00B52E45">
        <w:rPr>
          <w:rFonts w:ascii="Times New Roman" w:hAnsi="Times New Roman" w:cs="Times New Roman"/>
          <w:sz w:val="24"/>
          <w:szCs w:val="24"/>
        </w:rPr>
        <w:t xml:space="preserve"> X 0</w:t>
      </w:r>
      <w:r>
        <w:rPr>
          <w:rFonts w:ascii="Times New Roman" w:hAnsi="Times New Roman" w:cs="Times New Roman"/>
          <w:sz w:val="24"/>
          <w:szCs w:val="24"/>
        </w:rPr>
        <w:t>) + (-58.65</w:t>
      </w:r>
      <w:r w:rsidR="00AA29EE">
        <w:rPr>
          <w:rFonts w:ascii="Times New Roman" w:hAnsi="Times New Roman" w:cs="Times New Roman"/>
          <w:sz w:val="24"/>
          <w:szCs w:val="24"/>
        </w:rPr>
        <w:t xml:space="preserve"> X 0</w:t>
      </w:r>
      <w:r>
        <w:rPr>
          <w:rFonts w:ascii="Times New Roman" w:hAnsi="Times New Roman" w:cs="Times New Roman"/>
          <w:sz w:val="24"/>
          <w:szCs w:val="24"/>
        </w:rPr>
        <w:t>) + (1.02</w:t>
      </w:r>
      <w:r w:rsidR="00BB68BF">
        <w:rPr>
          <w:rFonts w:ascii="Times New Roman" w:hAnsi="Times New Roman" w:cs="Times New Roman"/>
          <w:sz w:val="24"/>
          <w:szCs w:val="24"/>
        </w:rPr>
        <w:t xml:space="preserve"> X</w:t>
      </w:r>
      <w:r w:rsidR="00D04D7A">
        <w:rPr>
          <w:rFonts w:ascii="Times New Roman" w:hAnsi="Times New Roman" w:cs="Times New Roman"/>
          <w:sz w:val="24"/>
          <w:szCs w:val="24"/>
        </w:rPr>
        <w:t xml:space="preserve"> 37</w:t>
      </w:r>
      <w:r>
        <w:rPr>
          <w:rFonts w:ascii="Times New Roman" w:hAnsi="Times New Roman" w:cs="Times New Roman"/>
          <w:sz w:val="24"/>
          <w:szCs w:val="24"/>
        </w:rPr>
        <w:t>)</w:t>
      </w:r>
    </w:p>
    <w:p w:rsidR="00BB68BF" w:rsidRDefault="00BB68BF" w:rsidP="0007416C">
      <w:pPr>
        <w:tabs>
          <w:tab w:val="left" w:pos="881"/>
          <w:tab w:val="left" w:pos="178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F1 = </w:t>
      </w:r>
      <w:r w:rsidR="0073555F">
        <w:rPr>
          <w:rFonts w:ascii="Times New Roman" w:hAnsi="Times New Roman" w:cs="Times New Roman"/>
          <w:sz w:val="24"/>
          <w:szCs w:val="24"/>
        </w:rPr>
        <w:t>199</w:t>
      </w:r>
      <w:r w:rsidR="00191FEA">
        <w:rPr>
          <w:rFonts w:ascii="Times New Roman" w:hAnsi="Times New Roman" w:cs="Times New Roman"/>
          <w:sz w:val="24"/>
          <w:szCs w:val="24"/>
        </w:rPr>
        <w:t xml:space="preserve">.25 + 49.86 + </w:t>
      </w:r>
      <w:r w:rsidR="009F1FDA">
        <w:rPr>
          <w:rFonts w:ascii="Times New Roman" w:hAnsi="Times New Roman" w:cs="Times New Roman"/>
          <w:sz w:val="24"/>
          <w:szCs w:val="24"/>
        </w:rPr>
        <w:t>0+0+0+0+0+0+0+0+0+</w:t>
      </w:r>
      <w:r w:rsidR="00A54DE6">
        <w:rPr>
          <w:rFonts w:ascii="Times New Roman" w:hAnsi="Times New Roman" w:cs="Times New Roman"/>
          <w:sz w:val="24"/>
          <w:szCs w:val="24"/>
        </w:rPr>
        <w:t>37.74</w:t>
      </w:r>
    </w:p>
    <w:p w:rsidR="00CC5739" w:rsidRDefault="00CC5739" w:rsidP="0007416C">
      <w:pPr>
        <w:tabs>
          <w:tab w:val="left" w:pos="881"/>
          <w:tab w:val="left" w:pos="178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F1= </w:t>
      </w:r>
      <w:r w:rsidR="003F0AAA">
        <w:rPr>
          <w:rFonts w:ascii="Times New Roman" w:hAnsi="Times New Roman" w:cs="Times New Roman"/>
          <w:sz w:val="24"/>
          <w:szCs w:val="24"/>
        </w:rPr>
        <w:t>$</w:t>
      </w:r>
      <w:r w:rsidR="006042AA">
        <w:rPr>
          <w:rFonts w:ascii="Times New Roman" w:hAnsi="Times New Roman" w:cs="Times New Roman"/>
          <w:sz w:val="24"/>
          <w:szCs w:val="24"/>
        </w:rPr>
        <w:t xml:space="preserve">286.85. </w:t>
      </w:r>
    </w:p>
    <w:p w:rsidR="00C343A2" w:rsidRDefault="00D7256E" w:rsidP="00C343A2">
      <w:pPr>
        <w:tabs>
          <w:tab w:val="left" w:pos="881"/>
          <w:tab w:val="left" w:pos="178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Vintage Restaurant sales for the January of the fourth year </w:t>
      </w:r>
      <w:r w:rsidR="00DD47A5">
        <w:rPr>
          <w:rFonts w:ascii="Times New Roman" w:hAnsi="Times New Roman" w:cs="Times New Roman"/>
          <w:sz w:val="24"/>
          <w:szCs w:val="24"/>
        </w:rPr>
        <w:t>will be = 286.85</w:t>
      </w:r>
      <w:r w:rsidR="005A6E5C">
        <w:rPr>
          <w:rFonts w:ascii="Times New Roman" w:hAnsi="Times New Roman" w:cs="Times New Roman"/>
          <w:sz w:val="24"/>
          <w:szCs w:val="24"/>
        </w:rPr>
        <w:t xml:space="preserve">. </w:t>
      </w:r>
    </w:p>
    <w:p w:rsidR="00C343A2" w:rsidRPr="009F1FDA" w:rsidRDefault="00C343A2" w:rsidP="00C343A2">
      <w:pPr>
        <w:tabs>
          <w:tab w:val="left" w:pos="881"/>
          <w:tab w:val="left" w:pos="1784"/>
        </w:tabs>
        <w:spacing w:after="0" w:line="480" w:lineRule="auto"/>
        <w:jc w:val="both"/>
        <w:rPr>
          <w:rFonts w:ascii="Times New Roman" w:hAnsi="Times New Roman" w:cs="Times New Roman"/>
          <w:b/>
          <w:sz w:val="24"/>
          <w:szCs w:val="24"/>
        </w:rPr>
      </w:pPr>
      <w:r w:rsidRPr="009F1FDA">
        <w:rPr>
          <w:rFonts w:ascii="Times New Roman" w:hAnsi="Times New Roman" w:cs="Times New Roman"/>
          <w:b/>
          <w:sz w:val="24"/>
          <w:szCs w:val="24"/>
        </w:rPr>
        <w:t>Theref</w:t>
      </w:r>
      <w:r>
        <w:rPr>
          <w:rFonts w:ascii="Times New Roman" w:hAnsi="Times New Roman" w:cs="Times New Roman"/>
          <w:b/>
          <w:sz w:val="24"/>
          <w:szCs w:val="24"/>
        </w:rPr>
        <w:t xml:space="preserve">ore, the Forecast for the </w:t>
      </w:r>
      <w:r w:rsidR="00CA4D6F">
        <w:rPr>
          <w:rFonts w:ascii="Times New Roman" w:hAnsi="Times New Roman" w:cs="Times New Roman"/>
          <w:b/>
          <w:sz w:val="24"/>
          <w:szCs w:val="24"/>
        </w:rPr>
        <w:t xml:space="preserve">February </w:t>
      </w:r>
      <w:r w:rsidR="00CA4D6F" w:rsidRPr="009F1FDA">
        <w:rPr>
          <w:rFonts w:ascii="Times New Roman" w:hAnsi="Times New Roman" w:cs="Times New Roman"/>
          <w:b/>
          <w:sz w:val="24"/>
          <w:szCs w:val="24"/>
        </w:rPr>
        <w:t>of</w:t>
      </w:r>
      <w:r w:rsidRPr="009F1FDA">
        <w:rPr>
          <w:rFonts w:ascii="Times New Roman" w:hAnsi="Times New Roman" w:cs="Times New Roman"/>
          <w:b/>
          <w:sz w:val="24"/>
          <w:szCs w:val="24"/>
        </w:rPr>
        <w:t xml:space="preserve"> the fourth year will be</w:t>
      </w:r>
    </w:p>
    <w:p w:rsidR="00C343A2" w:rsidRDefault="00C343A2" w:rsidP="00493D6C">
      <w:pPr>
        <w:tabs>
          <w:tab w:val="left" w:pos="178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F</w:t>
      </w:r>
      <w:r w:rsidR="00AA254F">
        <w:rPr>
          <w:rFonts w:ascii="Times New Roman" w:hAnsi="Times New Roman" w:cs="Times New Roman"/>
          <w:sz w:val="24"/>
          <w:szCs w:val="24"/>
        </w:rPr>
        <w:t>2</w:t>
      </w:r>
      <w:r>
        <w:rPr>
          <w:rFonts w:ascii="Times New Roman" w:hAnsi="Times New Roman" w:cs="Times New Roman"/>
          <w:sz w:val="24"/>
          <w:szCs w:val="24"/>
        </w:rPr>
        <w:t>= 199.25 +(49.86 X</w:t>
      </w:r>
      <w:r w:rsidR="005A0CA2">
        <w:rPr>
          <w:rFonts w:ascii="Times New Roman" w:hAnsi="Times New Roman" w:cs="Times New Roman"/>
          <w:sz w:val="24"/>
          <w:szCs w:val="24"/>
        </w:rPr>
        <w:t>0</w:t>
      </w:r>
      <w:r>
        <w:rPr>
          <w:rFonts w:ascii="Times New Roman" w:hAnsi="Times New Roman" w:cs="Times New Roman"/>
          <w:sz w:val="24"/>
          <w:szCs w:val="24"/>
        </w:rPr>
        <w:t>) + (29.17 X</w:t>
      </w:r>
      <w:r w:rsidR="00F53A77">
        <w:rPr>
          <w:rFonts w:ascii="Times New Roman" w:hAnsi="Times New Roman" w:cs="Times New Roman"/>
          <w:sz w:val="24"/>
          <w:szCs w:val="24"/>
        </w:rPr>
        <w:t>1</w:t>
      </w:r>
      <w:r>
        <w:rPr>
          <w:rFonts w:ascii="Times New Roman" w:hAnsi="Times New Roman" w:cs="Times New Roman"/>
          <w:sz w:val="24"/>
          <w:szCs w:val="24"/>
        </w:rPr>
        <w:t>) + (33.49 X0) +( -23.53 X 0)+ ( -20.88 X 0) +( -67.89 X 0) + (-62.58 X0)+ ( -57.63 X 0) + ( -101.28 X 0) + ( -85.63 X 0) + (-58.65 X 0) + (1.02 X 37)</w:t>
      </w:r>
    </w:p>
    <w:p w:rsidR="00C343A2" w:rsidRDefault="00C343A2" w:rsidP="00C343A2">
      <w:pPr>
        <w:tabs>
          <w:tab w:val="left" w:pos="881"/>
          <w:tab w:val="left" w:pos="178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F</w:t>
      </w:r>
      <w:r w:rsidR="004D222A">
        <w:rPr>
          <w:rFonts w:ascii="Times New Roman" w:hAnsi="Times New Roman" w:cs="Times New Roman"/>
          <w:sz w:val="24"/>
          <w:szCs w:val="24"/>
        </w:rPr>
        <w:t>2</w:t>
      </w:r>
      <w:r>
        <w:rPr>
          <w:rFonts w:ascii="Times New Roman" w:hAnsi="Times New Roman" w:cs="Times New Roman"/>
          <w:sz w:val="24"/>
          <w:szCs w:val="24"/>
        </w:rPr>
        <w:t xml:space="preserve"> = 199</w:t>
      </w:r>
      <w:r w:rsidR="00390BE9">
        <w:rPr>
          <w:rFonts w:ascii="Times New Roman" w:hAnsi="Times New Roman" w:cs="Times New Roman"/>
          <w:sz w:val="24"/>
          <w:szCs w:val="24"/>
        </w:rPr>
        <w:t>.25 + 0</w:t>
      </w:r>
      <w:r>
        <w:rPr>
          <w:rFonts w:ascii="Times New Roman" w:hAnsi="Times New Roman" w:cs="Times New Roman"/>
          <w:sz w:val="24"/>
          <w:szCs w:val="24"/>
        </w:rPr>
        <w:t xml:space="preserve"> + </w:t>
      </w:r>
      <w:r w:rsidR="00390BE9">
        <w:rPr>
          <w:rFonts w:ascii="Times New Roman" w:hAnsi="Times New Roman" w:cs="Times New Roman"/>
          <w:sz w:val="24"/>
          <w:szCs w:val="24"/>
        </w:rPr>
        <w:t>29.17</w:t>
      </w:r>
      <w:r>
        <w:rPr>
          <w:rFonts w:ascii="Times New Roman" w:hAnsi="Times New Roman" w:cs="Times New Roman"/>
          <w:sz w:val="24"/>
          <w:szCs w:val="24"/>
        </w:rPr>
        <w:t>+0+0+0+0+0+0+0+0+37.74</w:t>
      </w:r>
    </w:p>
    <w:p w:rsidR="00C343A2" w:rsidRDefault="00C343A2" w:rsidP="009665F7">
      <w:pPr>
        <w:tabs>
          <w:tab w:val="left" w:pos="881"/>
          <w:tab w:val="left" w:pos="178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F</w:t>
      </w:r>
      <w:r w:rsidR="009665F7">
        <w:rPr>
          <w:rFonts w:ascii="Times New Roman" w:hAnsi="Times New Roman" w:cs="Times New Roman"/>
          <w:sz w:val="24"/>
          <w:szCs w:val="24"/>
        </w:rPr>
        <w:t>2</w:t>
      </w:r>
      <w:r>
        <w:rPr>
          <w:rFonts w:ascii="Times New Roman" w:hAnsi="Times New Roman" w:cs="Times New Roman"/>
          <w:sz w:val="24"/>
          <w:szCs w:val="24"/>
        </w:rPr>
        <w:t xml:space="preserve">= </w:t>
      </w:r>
      <w:r w:rsidR="009665F7">
        <w:rPr>
          <w:rFonts w:ascii="Times New Roman" w:hAnsi="Times New Roman" w:cs="Times New Roman"/>
          <w:sz w:val="24"/>
          <w:szCs w:val="24"/>
        </w:rPr>
        <w:t>$266.16</w:t>
      </w:r>
      <w:r w:rsidR="009665F7">
        <w:rPr>
          <w:rFonts w:ascii="Times New Roman" w:hAnsi="Times New Roman" w:cs="Times New Roman"/>
          <w:sz w:val="24"/>
          <w:szCs w:val="24"/>
        </w:rPr>
        <w:tab/>
      </w:r>
    </w:p>
    <w:p w:rsidR="003F0AAA" w:rsidRPr="00F05AA6" w:rsidRDefault="003F0AAA" w:rsidP="009665F7">
      <w:pPr>
        <w:tabs>
          <w:tab w:val="left" w:pos="881"/>
          <w:tab w:val="left" w:pos="1784"/>
        </w:tabs>
        <w:spacing w:after="0" w:line="480" w:lineRule="auto"/>
        <w:jc w:val="both"/>
        <w:rPr>
          <w:rFonts w:ascii="Times New Roman" w:hAnsi="Times New Roman" w:cs="Times New Roman"/>
          <w:b/>
          <w:sz w:val="24"/>
          <w:szCs w:val="24"/>
        </w:rPr>
      </w:pPr>
      <w:r w:rsidRPr="00F05AA6">
        <w:rPr>
          <w:rFonts w:ascii="Times New Roman" w:hAnsi="Times New Roman" w:cs="Times New Roman"/>
          <w:b/>
          <w:sz w:val="24"/>
          <w:szCs w:val="24"/>
        </w:rPr>
        <w:t xml:space="preserve">The sales for February of the fourth year will be </w:t>
      </w:r>
      <w:r w:rsidR="00E73F75" w:rsidRPr="00F05AA6">
        <w:rPr>
          <w:rFonts w:ascii="Times New Roman" w:hAnsi="Times New Roman" w:cs="Times New Roman"/>
          <w:b/>
          <w:sz w:val="24"/>
          <w:szCs w:val="24"/>
        </w:rPr>
        <w:t>$</w:t>
      </w:r>
      <w:r w:rsidRPr="00F05AA6">
        <w:rPr>
          <w:rFonts w:ascii="Times New Roman" w:hAnsi="Times New Roman" w:cs="Times New Roman"/>
          <w:b/>
          <w:sz w:val="24"/>
          <w:szCs w:val="24"/>
        </w:rPr>
        <w:t>266.16</w:t>
      </w:r>
    </w:p>
    <w:p w:rsidR="007C7F23" w:rsidRDefault="00636331" w:rsidP="00C343A2">
      <w:pPr>
        <w:tabs>
          <w:tab w:val="left" w:pos="881"/>
          <w:tab w:val="left" w:pos="1784"/>
        </w:tabs>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Forecast for March </w:t>
      </w:r>
    </w:p>
    <w:p w:rsidR="007844B4" w:rsidRDefault="007844B4" w:rsidP="007844B4">
      <w:pPr>
        <w:tabs>
          <w:tab w:val="left" w:pos="881"/>
          <w:tab w:val="left" w:pos="178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F3= 199.25 +(49.86 X0) + (29.17 X</w:t>
      </w:r>
      <w:r w:rsidR="008F5273">
        <w:rPr>
          <w:rFonts w:ascii="Times New Roman" w:hAnsi="Times New Roman" w:cs="Times New Roman"/>
          <w:sz w:val="24"/>
          <w:szCs w:val="24"/>
        </w:rPr>
        <w:t>0</w:t>
      </w:r>
      <w:r>
        <w:rPr>
          <w:rFonts w:ascii="Times New Roman" w:hAnsi="Times New Roman" w:cs="Times New Roman"/>
          <w:sz w:val="24"/>
          <w:szCs w:val="24"/>
        </w:rPr>
        <w:t>) + (33.49 X</w:t>
      </w:r>
      <w:r w:rsidR="008F5273">
        <w:rPr>
          <w:rFonts w:ascii="Times New Roman" w:hAnsi="Times New Roman" w:cs="Times New Roman"/>
          <w:sz w:val="24"/>
          <w:szCs w:val="24"/>
        </w:rPr>
        <w:t>1</w:t>
      </w:r>
      <w:r>
        <w:rPr>
          <w:rFonts w:ascii="Times New Roman" w:hAnsi="Times New Roman" w:cs="Times New Roman"/>
          <w:sz w:val="24"/>
          <w:szCs w:val="24"/>
        </w:rPr>
        <w:t>) +( -23.53 X 0)+ ( -20.88 X 0) +( -67.89 X 0) + (-62.58 X0)+ ( -57.63 X 0) + ( -101.28 X 0) + ( -85.63 X 0) + (-58.65 X 0) + (1.02 X 37)</w:t>
      </w:r>
    </w:p>
    <w:p w:rsidR="007844B4" w:rsidRDefault="00F60E77" w:rsidP="007844B4">
      <w:pPr>
        <w:tabs>
          <w:tab w:val="left" w:pos="881"/>
          <w:tab w:val="left" w:pos="178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F3</w:t>
      </w:r>
      <w:r w:rsidR="007844B4">
        <w:rPr>
          <w:rFonts w:ascii="Times New Roman" w:hAnsi="Times New Roman" w:cs="Times New Roman"/>
          <w:sz w:val="24"/>
          <w:szCs w:val="24"/>
        </w:rPr>
        <w:t xml:space="preserve"> = 199.25 + 0 + </w:t>
      </w:r>
      <w:r w:rsidR="00E84E16">
        <w:rPr>
          <w:rFonts w:ascii="Times New Roman" w:hAnsi="Times New Roman" w:cs="Times New Roman"/>
          <w:sz w:val="24"/>
          <w:szCs w:val="24"/>
        </w:rPr>
        <w:t>0</w:t>
      </w:r>
      <w:r w:rsidR="007844B4">
        <w:rPr>
          <w:rFonts w:ascii="Times New Roman" w:hAnsi="Times New Roman" w:cs="Times New Roman"/>
          <w:sz w:val="24"/>
          <w:szCs w:val="24"/>
        </w:rPr>
        <w:t>+</w:t>
      </w:r>
      <w:r w:rsidR="00314249">
        <w:rPr>
          <w:rFonts w:ascii="Times New Roman" w:hAnsi="Times New Roman" w:cs="Times New Roman"/>
          <w:sz w:val="24"/>
          <w:szCs w:val="24"/>
        </w:rPr>
        <w:t>33.49</w:t>
      </w:r>
      <w:r w:rsidR="007844B4">
        <w:rPr>
          <w:rFonts w:ascii="Times New Roman" w:hAnsi="Times New Roman" w:cs="Times New Roman"/>
          <w:sz w:val="24"/>
          <w:szCs w:val="24"/>
        </w:rPr>
        <w:t>+0+0+0+0+0+0+0+37.74</w:t>
      </w:r>
    </w:p>
    <w:p w:rsidR="007844B4" w:rsidRPr="00F87BCB" w:rsidRDefault="007844B4" w:rsidP="007844B4">
      <w:pPr>
        <w:tabs>
          <w:tab w:val="left" w:pos="881"/>
          <w:tab w:val="left" w:pos="1784"/>
        </w:tabs>
        <w:spacing w:after="0" w:line="480" w:lineRule="auto"/>
        <w:jc w:val="both"/>
        <w:rPr>
          <w:rFonts w:ascii="Times New Roman" w:hAnsi="Times New Roman" w:cs="Times New Roman"/>
          <w:b/>
          <w:sz w:val="24"/>
          <w:szCs w:val="24"/>
        </w:rPr>
      </w:pPr>
      <w:r w:rsidRPr="00F87BCB">
        <w:rPr>
          <w:rFonts w:ascii="Times New Roman" w:hAnsi="Times New Roman" w:cs="Times New Roman"/>
          <w:b/>
          <w:sz w:val="24"/>
          <w:szCs w:val="24"/>
        </w:rPr>
        <w:t>F</w:t>
      </w:r>
      <w:r w:rsidR="000774A5">
        <w:rPr>
          <w:rFonts w:ascii="Times New Roman" w:hAnsi="Times New Roman" w:cs="Times New Roman"/>
          <w:b/>
          <w:sz w:val="24"/>
          <w:szCs w:val="24"/>
        </w:rPr>
        <w:t>3</w:t>
      </w:r>
      <w:r w:rsidRPr="00F87BCB">
        <w:rPr>
          <w:rFonts w:ascii="Times New Roman" w:hAnsi="Times New Roman" w:cs="Times New Roman"/>
          <w:b/>
          <w:sz w:val="24"/>
          <w:szCs w:val="24"/>
        </w:rPr>
        <w:t>= $</w:t>
      </w:r>
      <w:r w:rsidR="00C5196D">
        <w:rPr>
          <w:rFonts w:ascii="Times New Roman" w:hAnsi="Times New Roman" w:cs="Times New Roman"/>
          <w:b/>
          <w:sz w:val="24"/>
          <w:szCs w:val="24"/>
        </w:rPr>
        <w:t>270.48</w:t>
      </w:r>
      <w:r w:rsidRPr="00F87BCB">
        <w:rPr>
          <w:rFonts w:ascii="Times New Roman" w:hAnsi="Times New Roman" w:cs="Times New Roman"/>
          <w:b/>
          <w:sz w:val="24"/>
          <w:szCs w:val="24"/>
        </w:rPr>
        <w:tab/>
      </w:r>
    </w:p>
    <w:p w:rsidR="00235D56" w:rsidRDefault="00E824E3" w:rsidP="0007416C">
      <w:pPr>
        <w:tabs>
          <w:tab w:val="left" w:pos="881"/>
          <w:tab w:val="left" w:pos="178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The forecast sales for </w:t>
      </w:r>
      <w:r w:rsidR="000A45E3">
        <w:rPr>
          <w:rFonts w:ascii="Times New Roman" w:hAnsi="Times New Roman" w:cs="Times New Roman"/>
          <w:sz w:val="24"/>
          <w:szCs w:val="24"/>
        </w:rPr>
        <w:t>March =</w:t>
      </w:r>
      <w:r w:rsidR="00F87BCB">
        <w:rPr>
          <w:rFonts w:ascii="Times New Roman" w:hAnsi="Times New Roman" w:cs="Times New Roman"/>
          <w:sz w:val="24"/>
          <w:szCs w:val="24"/>
        </w:rPr>
        <w:t xml:space="preserve"> </w:t>
      </w:r>
      <w:r w:rsidR="00B5411B" w:rsidRPr="00CD4CE3">
        <w:rPr>
          <w:rFonts w:ascii="Times New Roman" w:hAnsi="Times New Roman" w:cs="Times New Roman"/>
          <w:b/>
          <w:sz w:val="24"/>
          <w:szCs w:val="24"/>
        </w:rPr>
        <w:t>$270.48</w:t>
      </w:r>
    </w:p>
    <w:p w:rsidR="00F743FA" w:rsidRPr="007461E7" w:rsidRDefault="00423F54" w:rsidP="007461E7">
      <w:pPr>
        <w:tabs>
          <w:tab w:val="left" w:pos="881"/>
          <w:tab w:val="left" w:pos="1784"/>
        </w:tabs>
        <w:spacing w:after="0" w:line="480" w:lineRule="auto"/>
        <w:jc w:val="center"/>
        <w:rPr>
          <w:rFonts w:ascii="Times New Roman" w:hAnsi="Times New Roman" w:cs="Times New Roman"/>
          <w:b/>
          <w:sz w:val="24"/>
          <w:szCs w:val="24"/>
        </w:rPr>
      </w:pPr>
      <w:r w:rsidRPr="007461E7">
        <w:rPr>
          <w:rFonts w:ascii="Times New Roman" w:hAnsi="Times New Roman" w:cs="Times New Roman"/>
          <w:b/>
          <w:sz w:val="24"/>
          <w:szCs w:val="24"/>
        </w:rPr>
        <w:t>Forecast for April</w:t>
      </w:r>
    </w:p>
    <w:p w:rsidR="00ED7A67" w:rsidRDefault="00ED7A67" w:rsidP="00ED7A67">
      <w:pPr>
        <w:tabs>
          <w:tab w:val="left" w:pos="881"/>
          <w:tab w:val="left" w:pos="178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F4= 199.25 +(49.86 X0) + (29.17 X0) + (33.49 X</w:t>
      </w:r>
      <w:r w:rsidR="00972296">
        <w:rPr>
          <w:rFonts w:ascii="Times New Roman" w:hAnsi="Times New Roman" w:cs="Times New Roman"/>
          <w:sz w:val="24"/>
          <w:szCs w:val="24"/>
        </w:rPr>
        <w:t>0</w:t>
      </w:r>
      <w:r>
        <w:rPr>
          <w:rFonts w:ascii="Times New Roman" w:hAnsi="Times New Roman" w:cs="Times New Roman"/>
          <w:sz w:val="24"/>
          <w:szCs w:val="24"/>
        </w:rPr>
        <w:t xml:space="preserve">) +( -23.53 X </w:t>
      </w:r>
      <w:r w:rsidR="0064672F">
        <w:rPr>
          <w:rFonts w:ascii="Times New Roman" w:hAnsi="Times New Roman" w:cs="Times New Roman"/>
          <w:sz w:val="24"/>
          <w:szCs w:val="24"/>
        </w:rPr>
        <w:t>1</w:t>
      </w:r>
      <w:r>
        <w:rPr>
          <w:rFonts w:ascii="Times New Roman" w:hAnsi="Times New Roman" w:cs="Times New Roman"/>
          <w:sz w:val="24"/>
          <w:szCs w:val="24"/>
        </w:rPr>
        <w:t>)+ ( -20.88 X 0) +( -67.89 X 0) + (-62.58 X0)+ ( -57.63 X 0) + ( -101.28 X 0) + ( -85.63 X 0) + (-58.65 X 0) + (1.02 X 37)</w:t>
      </w:r>
    </w:p>
    <w:p w:rsidR="007A14C3" w:rsidRDefault="006A7573" w:rsidP="00ED7A67">
      <w:pPr>
        <w:tabs>
          <w:tab w:val="left" w:pos="881"/>
          <w:tab w:val="left" w:pos="178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F4</w:t>
      </w:r>
      <w:r w:rsidR="00ED7A67">
        <w:rPr>
          <w:rFonts w:ascii="Times New Roman" w:hAnsi="Times New Roman" w:cs="Times New Roman"/>
          <w:sz w:val="24"/>
          <w:szCs w:val="24"/>
        </w:rPr>
        <w:t xml:space="preserve"> = 199.25 + 0 + 0+</w:t>
      </w:r>
      <w:r w:rsidR="00111E19">
        <w:rPr>
          <w:rFonts w:ascii="Times New Roman" w:hAnsi="Times New Roman" w:cs="Times New Roman"/>
          <w:sz w:val="24"/>
          <w:szCs w:val="24"/>
        </w:rPr>
        <w:t>0</w:t>
      </w:r>
      <w:r w:rsidR="001C2189">
        <w:rPr>
          <w:rFonts w:ascii="Times New Roman" w:hAnsi="Times New Roman" w:cs="Times New Roman"/>
          <w:sz w:val="24"/>
          <w:szCs w:val="24"/>
        </w:rPr>
        <w:t>-23.53</w:t>
      </w:r>
      <w:r w:rsidR="00ED7A67">
        <w:rPr>
          <w:rFonts w:ascii="Times New Roman" w:hAnsi="Times New Roman" w:cs="Times New Roman"/>
          <w:sz w:val="24"/>
          <w:szCs w:val="24"/>
        </w:rPr>
        <w:t>+0+0+0+0+0+0+37.74</w:t>
      </w:r>
    </w:p>
    <w:p w:rsidR="00A00AD4" w:rsidRDefault="00A00AD4" w:rsidP="007461E7">
      <w:pPr>
        <w:tabs>
          <w:tab w:val="left" w:pos="5631"/>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F4 = 213. 46. </w:t>
      </w:r>
    </w:p>
    <w:p w:rsidR="00235D56" w:rsidRPr="003D4335" w:rsidRDefault="00A00AD4" w:rsidP="007461E7">
      <w:pPr>
        <w:tabs>
          <w:tab w:val="left" w:pos="5631"/>
        </w:tabs>
        <w:spacing w:after="0" w:line="480" w:lineRule="auto"/>
        <w:jc w:val="both"/>
        <w:rPr>
          <w:rFonts w:ascii="Times New Roman" w:hAnsi="Times New Roman" w:cs="Times New Roman"/>
          <w:b/>
          <w:sz w:val="24"/>
          <w:szCs w:val="24"/>
        </w:rPr>
      </w:pPr>
      <w:r w:rsidRPr="003D4335">
        <w:rPr>
          <w:rFonts w:ascii="Times New Roman" w:hAnsi="Times New Roman" w:cs="Times New Roman"/>
          <w:b/>
          <w:sz w:val="24"/>
          <w:szCs w:val="24"/>
        </w:rPr>
        <w:t xml:space="preserve">The forecast for </w:t>
      </w:r>
      <w:r w:rsidR="006875C9" w:rsidRPr="003D4335">
        <w:rPr>
          <w:rFonts w:ascii="Times New Roman" w:hAnsi="Times New Roman" w:cs="Times New Roman"/>
          <w:b/>
          <w:sz w:val="24"/>
          <w:szCs w:val="24"/>
        </w:rPr>
        <w:t xml:space="preserve">April = </w:t>
      </w:r>
      <w:r w:rsidR="000B13B3" w:rsidRPr="003D4335">
        <w:rPr>
          <w:rFonts w:ascii="Times New Roman" w:hAnsi="Times New Roman" w:cs="Times New Roman"/>
          <w:b/>
          <w:sz w:val="24"/>
          <w:szCs w:val="24"/>
        </w:rPr>
        <w:t>$</w:t>
      </w:r>
      <w:r w:rsidR="006875C9" w:rsidRPr="003D4335">
        <w:rPr>
          <w:rFonts w:ascii="Times New Roman" w:hAnsi="Times New Roman" w:cs="Times New Roman"/>
          <w:b/>
          <w:sz w:val="24"/>
          <w:szCs w:val="24"/>
        </w:rPr>
        <w:t>213.46.</w:t>
      </w:r>
      <w:r w:rsidR="007461E7" w:rsidRPr="003D4335">
        <w:rPr>
          <w:rFonts w:ascii="Times New Roman" w:hAnsi="Times New Roman" w:cs="Times New Roman"/>
          <w:b/>
          <w:sz w:val="24"/>
          <w:szCs w:val="24"/>
        </w:rPr>
        <w:tab/>
      </w:r>
    </w:p>
    <w:p w:rsidR="00235D56" w:rsidRPr="00DF760A" w:rsidRDefault="005C6C36" w:rsidP="003D4335">
      <w:pPr>
        <w:tabs>
          <w:tab w:val="left" w:pos="881"/>
          <w:tab w:val="left" w:pos="1784"/>
        </w:tabs>
        <w:spacing w:after="0" w:line="480" w:lineRule="auto"/>
        <w:jc w:val="center"/>
        <w:rPr>
          <w:rFonts w:ascii="Times New Roman" w:hAnsi="Times New Roman" w:cs="Times New Roman"/>
          <w:b/>
          <w:sz w:val="24"/>
          <w:szCs w:val="24"/>
        </w:rPr>
      </w:pPr>
      <w:r w:rsidRPr="00DF760A">
        <w:rPr>
          <w:rFonts w:ascii="Times New Roman" w:hAnsi="Times New Roman" w:cs="Times New Roman"/>
          <w:b/>
          <w:sz w:val="24"/>
          <w:szCs w:val="24"/>
        </w:rPr>
        <w:t>Forecast for May</w:t>
      </w:r>
    </w:p>
    <w:p w:rsidR="006217BF" w:rsidRDefault="006217BF" w:rsidP="006217BF">
      <w:pPr>
        <w:tabs>
          <w:tab w:val="left" w:pos="881"/>
          <w:tab w:val="left" w:pos="178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F5= 199.25 +(49.86 X0) + (29.17 X0) + (33.49 X0) +( -23.53 X </w:t>
      </w:r>
      <w:r w:rsidR="00A8491C">
        <w:rPr>
          <w:rFonts w:ascii="Times New Roman" w:hAnsi="Times New Roman" w:cs="Times New Roman"/>
          <w:sz w:val="24"/>
          <w:szCs w:val="24"/>
        </w:rPr>
        <w:t>0</w:t>
      </w:r>
      <w:r>
        <w:rPr>
          <w:rFonts w:ascii="Times New Roman" w:hAnsi="Times New Roman" w:cs="Times New Roman"/>
          <w:sz w:val="24"/>
          <w:szCs w:val="24"/>
        </w:rPr>
        <w:t xml:space="preserve">)+ ( -20.88 X </w:t>
      </w:r>
      <w:r w:rsidR="00AF0107">
        <w:rPr>
          <w:rFonts w:ascii="Times New Roman" w:hAnsi="Times New Roman" w:cs="Times New Roman"/>
          <w:sz w:val="24"/>
          <w:szCs w:val="24"/>
        </w:rPr>
        <w:t>1</w:t>
      </w:r>
      <w:r>
        <w:rPr>
          <w:rFonts w:ascii="Times New Roman" w:hAnsi="Times New Roman" w:cs="Times New Roman"/>
          <w:sz w:val="24"/>
          <w:szCs w:val="24"/>
        </w:rPr>
        <w:t>) +( -67.89 X 0) + (-62.58 X0)+ ( -57.63 X 0) + ( -101.28 X 0) + ( -85.63 X 0) + (-58.65 X 0) + (1.02 X 37)</w:t>
      </w:r>
    </w:p>
    <w:p w:rsidR="006217BF" w:rsidRDefault="006217BF" w:rsidP="006217BF">
      <w:pPr>
        <w:tabs>
          <w:tab w:val="left" w:pos="881"/>
          <w:tab w:val="left" w:pos="178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F</w:t>
      </w:r>
      <w:r w:rsidR="00F1481F">
        <w:rPr>
          <w:rFonts w:ascii="Times New Roman" w:hAnsi="Times New Roman" w:cs="Times New Roman"/>
          <w:sz w:val="24"/>
          <w:szCs w:val="24"/>
        </w:rPr>
        <w:t>5</w:t>
      </w:r>
      <w:r>
        <w:rPr>
          <w:rFonts w:ascii="Times New Roman" w:hAnsi="Times New Roman" w:cs="Times New Roman"/>
          <w:sz w:val="24"/>
          <w:szCs w:val="24"/>
        </w:rPr>
        <w:t xml:space="preserve"> = 199.25 + 0 + 0+0</w:t>
      </w:r>
      <w:r w:rsidR="00850B88">
        <w:rPr>
          <w:rFonts w:ascii="Times New Roman" w:hAnsi="Times New Roman" w:cs="Times New Roman"/>
          <w:sz w:val="24"/>
          <w:szCs w:val="24"/>
        </w:rPr>
        <w:t>-0</w:t>
      </w:r>
      <w:r w:rsidR="003F7EF7">
        <w:rPr>
          <w:rFonts w:ascii="Times New Roman" w:hAnsi="Times New Roman" w:cs="Times New Roman"/>
          <w:sz w:val="24"/>
          <w:szCs w:val="24"/>
        </w:rPr>
        <w:t>- 20.88</w:t>
      </w:r>
      <w:r>
        <w:rPr>
          <w:rFonts w:ascii="Times New Roman" w:hAnsi="Times New Roman" w:cs="Times New Roman"/>
          <w:sz w:val="24"/>
          <w:szCs w:val="24"/>
        </w:rPr>
        <w:t>+0+0+0+0+0+37.74</w:t>
      </w:r>
    </w:p>
    <w:p w:rsidR="006217BF" w:rsidRDefault="006217BF" w:rsidP="006217BF">
      <w:pPr>
        <w:tabs>
          <w:tab w:val="left" w:pos="5631"/>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F</w:t>
      </w:r>
      <w:r w:rsidR="00F1481F">
        <w:rPr>
          <w:rFonts w:ascii="Times New Roman" w:hAnsi="Times New Roman" w:cs="Times New Roman"/>
          <w:sz w:val="24"/>
          <w:szCs w:val="24"/>
        </w:rPr>
        <w:t>5</w:t>
      </w:r>
      <w:r w:rsidR="00AF2EFF">
        <w:rPr>
          <w:rFonts w:ascii="Times New Roman" w:hAnsi="Times New Roman" w:cs="Times New Roman"/>
          <w:sz w:val="24"/>
          <w:szCs w:val="24"/>
        </w:rPr>
        <w:t xml:space="preserve"> = </w:t>
      </w:r>
      <w:r w:rsidR="002A7545">
        <w:rPr>
          <w:rFonts w:ascii="Times New Roman" w:hAnsi="Times New Roman" w:cs="Times New Roman"/>
          <w:sz w:val="24"/>
          <w:szCs w:val="24"/>
        </w:rPr>
        <w:t>216.11</w:t>
      </w:r>
    </w:p>
    <w:p w:rsidR="005C6C36" w:rsidRDefault="006217BF" w:rsidP="006217BF">
      <w:pPr>
        <w:tabs>
          <w:tab w:val="left" w:pos="881"/>
          <w:tab w:val="left" w:pos="178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The forecast for </w:t>
      </w:r>
      <w:r w:rsidR="00003E74">
        <w:rPr>
          <w:rFonts w:ascii="Times New Roman" w:hAnsi="Times New Roman" w:cs="Times New Roman"/>
          <w:sz w:val="24"/>
          <w:szCs w:val="24"/>
        </w:rPr>
        <w:t>May</w:t>
      </w:r>
      <w:r>
        <w:rPr>
          <w:rFonts w:ascii="Times New Roman" w:hAnsi="Times New Roman" w:cs="Times New Roman"/>
          <w:sz w:val="24"/>
          <w:szCs w:val="24"/>
        </w:rPr>
        <w:t xml:space="preserve"> = $</w:t>
      </w:r>
      <w:r w:rsidR="002A7545">
        <w:rPr>
          <w:rFonts w:ascii="Times New Roman" w:hAnsi="Times New Roman" w:cs="Times New Roman"/>
          <w:sz w:val="24"/>
          <w:szCs w:val="24"/>
        </w:rPr>
        <w:t>216.11</w:t>
      </w:r>
    </w:p>
    <w:p w:rsidR="00BE18C6" w:rsidRPr="00DF760A" w:rsidRDefault="00BE18C6" w:rsidP="00BE18C6">
      <w:pPr>
        <w:tabs>
          <w:tab w:val="left" w:pos="881"/>
          <w:tab w:val="left" w:pos="1784"/>
        </w:tabs>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Forecast for June</w:t>
      </w:r>
    </w:p>
    <w:p w:rsidR="00BE18C6" w:rsidRDefault="004C70A4" w:rsidP="00BE18C6">
      <w:pPr>
        <w:tabs>
          <w:tab w:val="left" w:pos="881"/>
          <w:tab w:val="left" w:pos="178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F6</w:t>
      </w:r>
      <w:r w:rsidR="00BE18C6">
        <w:rPr>
          <w:rFonts w:ascii="Times New Roman" w:hAnsi="Times New Roman" w:cs="Times New Roman"/>
          <w:sz w:val="24"/>
          <w:szCs w:val="24"/>
        </w:rPr>
        <w:t xml:space="preserve">= 199.25 +(49.86 X0) + (29.17 X0) + (33.49 X0) +( -23.53 X 0)+ ( -20.88 X </w:t>
      </w:r>
      <w:r w:rsidR="00A80A36">
        <w:rPr>
          <w:rFonts w:ascii="Times New Roman" w:hAnsi="Times New Roman" w:cs="Times New Roman"/>
          <w:sz w:val="24"/>
          <w:szCs w:val="24"/>
        </w:rPr>
        <w:t>0</w:t>
      </w:r>
      <w:r w:rsidR="00BE18C6">
        <w:rPr>
          <w:rFonts w:ascii="Times New Roman" w:hAnsi="Times New Roman" w:cs="Times New Roman"/>
          <w:sz w:val="24"/>
          <w:szCs w:val="24"/>
        </w:rPr>
        <w:t>) +( -67.89 X</w:t>
      </w:r>
      <w:r w:rsidR="00A107E9">
        <w:rPr>
          <w:rFonts w:ascii="Times New Roman" w:hAnsi="Times New Roman" w:cs="Times New Roman"/>
          <w:sz w:val="24"/>
          <w:szCs w:val="24"/>
        </w:rPr>
        <w:t>1</w:t>
      </w:r>
      <w:r w:rsidR="00BE18C6">
        <w:rPr>
          <w:rFonts w:ascii="Times New Roman" w:hAnsi="Times New Roman" w:cs="Times New Roman"/>
          <w:sz w:val="24"/>
          <w:szCs w:val="24"/>
        </w:rPr>
        <w:t>) + (-62.58 X</w:t>
      </w:r>
      <w:r w:rsidR="00A107E9">
        <w:rPr>
          <w:rFonts w:ascii="Times New Roman" w:hAnsi="Times New Roman" w:cs="Times New Roman"/>
          <w:sz w:val="24"/>
          <w:szCs w:val="24"/>
        </w:rPr>
        <w:t>0</w:t>
      </w:r>
      <w:r w:rsidR="00BE18C6">
        <w:rPr>
          <w:rFonts w:ascii="Times New Roman" w:hAnsi="Times New Roman" w:cs="Times New Roman"/>
          <w:sz w:val="24"/>
          <w:szCs w:val="24"/>
        </w:rPr>
        <w:t>)+ ( -57.63 X 0) + ( -101.28 X 0) + ( -85.63 X 0) + (-58.65 X 0) + (1.02 X 37)</w:t>
      </w:r>
    </w:p>
    <w:p w:rsidR="00BE18C6" w:rsidRDefault="00BE18C6" w:rsidP="00BE18C6">
      <w:pPr>
        <w:tabs>
          <w:tab w:val="left" w:pos="881"/>
          <w:tab w:val="left" w:pos="178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F</w:t>
      </w:r>
      <w:r w:rsidR="00F73A0F">
        <w:rPr>
          <w:rFonts w:ascii="Times New Roman" w:hAnsi="Times New Roman" w:cs="Times New Roman"/>
          <w:sz w:val="24"/>
          <w:szCs w:val="24"/>
        </w:rPr>
        <w:t>6</w:t>
      </w:r>
      <w:r>
        <w:rPr>
          <w:rFonts w:ascii="Times New Roman" w:hAnsi="Times New Roman" w:cs="Times New Roman"/>
          <w:sz w:val="24"/>
          <w:szCs w:val="24"/>
        </w:rPr>
        <w:t xml:space="preserve"> = 199.25 </w:t>
      </w:r>
      <w:r w:rsidR="00813BA7">
        <w:rPr>
          <w:rFonts w:ascii="Times New Roman" w:hAnsi="Times New Roman" w:cs="Times New Roman"/>
          <w:sz w:val="24"/>
          <w:szCs w:val="24"/>
        </w:rPr>
        <w:t>-</w:t>
      </w:r>
      <w:r>
        <w:rPr>
          <w:rFonts w:ascii="Times New Roman" w:hAnsi="Times New Roman" w:cs="Times New Roman"/>
          <w:sz w:val="24"/>
          <w:szCs w:val="24"/>
        </w:rPr>
        <w:t xml:space="preserve"> </w:t>
      </w:r>
      <w:r w:rsidR="001A4CA9">
        <w:rPr>
          <w:rFonts w:ascii="Times New Roman" w:hAnsi="Times New Roman" w:cs="Times New Roman"/>
          <w:sz w:val="24"/>
          <w:szCs w:val="24"/>
        </w:rPr>
        <w:t>67.89</w:t>
      </w:r>
      <w:r>
        <w:rPr>
          <w:rFonts w:ascii="Times New Roman" w:hAnsi="Times New Roman" w:cs="Times New Roman"/>
          <w:sz w:val="24"/>
          <w:szCs w:val="24"/>
        </w:rPr>
        <w:t>+37.74</w:t>
      </w:r>
    </w:p>
    <w:p w:rsidR="00BE18C6" w:rsidRDefault="00311A3B" w:rsidP="00BE18C6">
      <w:pPr>
        <w:tabs>
          <w:tab w:val="left" w:pos="5631"/>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F6</w:t>
      </w:r>
      <w:r w:rsidR="00BE18C6">
        <w:rPr>
          <w:rFonts w:ascii="Times New Roman" w:hAnsi="Times New Roman" w:cs="Times New Roman"/>
          <w:sz w:val="24"/>
          <w:szCs w:val="24"/>
        </w:rPr>
        <w:t xml:space="preserve"> = </w:t>
      </w:r>
      <w:r w:rsidR="00AA19CD">
        <w:rPr>
          <w:rFonts w:ascii="Times New Roman" w:hAnsi="Times New Roman" w:cs="Times New Roman"/>
          <w:sz w:val="24"/>
          <w:szCs w:val="24"/>
        </w:rPr>
        <w:t>169.10</w:t>
      </w:r>
    </w:p>
    <w:p w:rsidR="00BE18C6" w:rsidRDefault="00BE18C6" w:rsidP="00BE18C6">
      <w:pPr>
        <w:tabs>
          <w:tab w:val="left" w:pos="881"/>
          <w:tab w:val="left" w:pos="178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The forecast for </w:t>
      </w:r>
      <w:r w:rsidR="00FF7917">
        <w:rPr>
          <w:rFonts w:ascii="Times New Roman" w:hAnsi="Times New Roman" w:cs="Times New Roman"/>
          <w:sz w:val="24"/>
          <w:szCs w:val="24"/>
        </w:rPr>
        <w:t>June</w:t>
      </w:r>
      <w:r w:rsidR="001A4CA9">
        <w:rPr>
          <w:rFonts w:ascii="Times New Roman" w:hAnsi="Times New Roman" w:cs="Times New Roman"/>
          <w:sz w:val="24"/>
          <w:szCs w:val="24"/>
        </w:rPr>
        <w:t xml:space="preserve"> =</w:t>
      </w:r>
      <w:r>
        <w:rPr>
          <w:rFonts w:ascii="Times New Roman" w:hAnsi="Times New Roman" w:cs="Times New Roman"/>
          <w:sz w:val="24"/>
          <w:szCs w:val="24"/>
        </w:rPr>
        <w:t xml:space="preserve"> $</w:t>
      </w:r>
      <w:r w:rsidR="00C5649A">
        <w:rPr>
          <w:rFonts w:ascii="Times New Roman" w:hAnsi="Times New Roman" w:cs="Times New Roman"/>
          <w:sz w:val="24"/>
          <w:szCs w:val="24"/>
        </w:rPr>
        <w:t>169.10</w:t>
      </w:r>
    </w:p>
    <w:p w:rsidR="00AE7AC0" w:rsidRPr="00DF760A" w:rsidRDefault="00AE7AC0" w:rsidP="00AE7AC0">
      <w:pPr>
        <w:tabs>
          <w:tab w:val="left" w:pos="881"/>
          <w:tab w:val="left" w:pos="1784"/>
        </w:tabs>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Forecast for July </w:t>
      </w:r>
    </w:p>
    <w:p w:rsidR="00AE7AC0" w:rsidRDefault="00AE7AC0" w:rsidP="00AE7AC0">
      <w:pPr>
        <w:tabs>
          <w:tab w:val="left" w:pos="881"/>
          <w:tab w:val="left" w:pos="178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F</w:t>
      </w:r>
      <w:r w:rsidR="008B407B">
        <w:rPr>
          <w:rFonts w:ascii="Times New Roman" w:hAnsi="Times New Roman" w:cs="Times New Roman"/>
          <w:sz w:val="24"/>
          <w:szCs w:val="24"/>
        </w:rPr>
        <w:t>7</w:t>
      </w:r>
      <w:r>
        <w:rPr>
          <w:rFonts w:ascii="Times New Roman" w:hAnsi="Times New Roman" w:cs="Times New Roman"/>
          <w:sz w:val="24"/>
          <w:szCs w:val="24"/>
        </w:rPr>
        <w:t>= 199.25 +(49.86 X0) + (29.17 X0) + (33.49 X0) +( -23.53 X 0)+ ( -20.88 X 0) +( -67.89 X</w:t>
      </w:r>
      <w:r w:rsidR="00FE20EA">
        <w:rPr>
          <w:rFonts w:ascii="Times New Roman" w:hAnsi="Times New Roman" w:cs="Times New Roman"/>
          <w:sz w:val="24"/>
          <w:szCs w:val="24"/>
        </w:rPr>
        <w:t>0</w:t>
      </w:r>
      <w:r>
        <w:rPr>
          <w:rFonts w:ascii="Times New Roman" w:hAnsi="Times New Roman" w:cs="Times New Roman"/>
          <w:sz w:val="24"/>
          <w:szCs w:val="24"/>
        </w:rPr>
        <w:t>) + (-62.58</w:t>
      </w:r>
      <w:r w:rsidR="00DF41F9">
        <w:rPr>
          <w:rFonts w:ascii="Times New Roman" w:hAnsi="Times New Roman" w:cs="Times New Roman"/>
          <w:sz w:val="24"/>
          <w:szCs w:val="24"/>
        </w:rPr>
        <w:t xml:space="preserve"> X1</w:t>
      </w:r>
      <w:r>
        <w:rPr>
          <w:rFonts w:ascii="Times New Roman" w:hAnsi="Times New Roman" w:cs="Times New Roman"/>
          <w:sz w:val="24"/>
          <w:szCs w:val="24"/>
        </w:rPr>
        <w:t>)+ ( -57.63 X 0) + ( -101.28 X 0) + ( -85.63 X 0) + (-58.65 X 0) + (1.02 X 37)</w:t>
      </w:r>
    </w:p>
    <w:p w:rsidR="00AE7AC0" w:rsidRDefault="00AE7AC0" w:rsidP="00AE7AC0">
      <w:pPr>
        <w:tabs>
          <w:tab w:val="left" w:pos="881"/>
          <w:tab w:val="left" w:pos="178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F</w:t>
      </w:r>
      <w:r w:rsidR="005E4F3B">
        <w:rPr>
          <w:rFonts w:ascii="Times New Roman" w:hAnsi="Times New Roman" w:cs="Times New Roman"/>
          <w:sz w:val="24"/>
          <w:szCs w:val="24"/>
        </w:rPr>
        <w:t>7</w:t>
      </w:r>
      <w:r>
        <w:rPr>
          <w:rFonts w:ascii="Times New Roman" w:hAnsi="Times New Roman" w:cs="Times New Roman"/>
          <w:sz w:val="24"/>
          <w:szCs w:val="24"/>
        </w:rPr>
        <w:t xml:space="preserve"> = 199.25 </w:t>
      </w:r>
      <w:r w:rsidR="00602A8D">
        <w:rPr>
          <w:rFonts w:ascii="Times New Roman" w:hAnsi="Times New Roman" w:cs="Times New Roman"/>
          <w:sz w:val="24"/>
          <w:szCs w:val="24"/>
        </w:rPr>
        <w:t>-</w:t>
      </w:r>
      <w:r>
        <w:rPr>
          <w:rFonts w:ascii="Times New Roman" w:hAnsi="Times New Roman" w:cs="Times New Roman"/>
          <w:sz w:val="24"/>
          <w:szCs w:val="24"/>
        </w:rPr>
        <w:t xml:space="preserve"> </w:t>
      </w:r>
      <w:r w:rsidR="00602A8D">
        <w:rPr>
          <w:rFonts w:ascii="Times New Roman" w:hAnsi="Times New Roman" w:cs="Times New Roman"/>
          <w:sz w:val="24"/>
          <w:szCs w:val="24"/>
        </w:rPr>
        <w:t>62</w:t>
      </w:r>
      <w:r w:rsidR="00176DD6">
        <w:rPr>
          <w:rFonts w:ascii="Times New Roman" w:hAnsi="Times New Roman" w:cs="Times New Roman"/>
          <w:sz w:val="24"/>
          <w:szCs w:val="24"/>
        </w:rPr>
        <w:t>.58</w:t>
      </w:r>
      <w:r>
        <w:rPr>
          <w:rFonts w:ascii="Times New Roman" w:hAnsi="Times New Roman" w:cs="Times New Roman"/>
          <w:sz w:val="24"/>
          <w:szCs w:val="24"/>
        </w:rPr>
        <w:t>+37.74</w:t>
      </w:r>
    </w:p>
    <w:p w:rsidR="00AE7AC0" w:rsidRDefault="00BC02D7" w:rsidP="00AE7AC0">
      <w:pPr>
        <w:tabs>
          <w:tab w:val="left" w:pos="5631"/>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F7</w:t>
      </w:r>
      <w:r w:rsidR="00AE7AC0">
        <w:rPr>
          <w:rFonts w:ascii="Times New Roman" w:hAnsi="Times New Roman" w:cs="Times New Roman"/>
          <w:sz w:val="24"/>
          <w:szCs w:val="24"/>
        </w:rPr>
        <w:t xml:space="preserve"> = </w:t>
      </w:r>
      <w:r w:rsidR="00CD08B1">
        <w:rPr>
          <w:rFonts w:ascii="Times New Roman" w:hAnsi="Times New Roman" w:cs="Times New Roman"/>
          <w:sz w:val="24"/>
          <w:szCs w:val="24"/>
        </w:rPr>
        <w:t>174.16</w:t>
      </w:r>
    </w:p>
    <w:p w:rsidR="00AE7AC0" w:rsidRDefault="00AE7AC0" w:rsidP="00AE7AC0">
      <w:pPr>
        <w:tabs>
          <w:tab w:val="left" w:pos="881"/>
          <w:tab w:val="left" w:pos="178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The forecast for </w:t>
      </w:r>
      <w:r w:rsidR="00483AE1">
        <w:rPr>
          <w:rFonts w:ascii="Times New Roman" w:hAnsi="Times New Roman" w:cs="Times New Roman"/>
          <w:sz w:val="24"/>
          <w:szCs w:val="24"/>
        </w:rPr>
        <w:t xml:space="preserve">July </w:t>
      </w:r>
      <w:r>
        <w:rPr>
          <w:rFonts w:ascii="Times New Roman" w:hAnsi="Times New Roman" w:cs="Times New Roman"/>
          <w:sz w:val="24"/>
          <w:szCs w:val="24"/>
        </w:rPr>
        <w:t>= $</w:t>
      </w:r>
      <w:r w:rsidR="006E5D5F">
        <w:rPr>
          <w:rFonts w:ascii="Times New Roman" w:hAnsi="Times New Roman" w:cs="Times New Roman"/>
          <w:sz w:val="24"/>
          <w:szCs w:val="24"/>
        </w:rPr>
        <w:t>174.16</w:t>
      </w:r>
    </w:p>
    <w:p w:rsidR="00E11A82" w:rsidRPr="00DF760A" w:rsidRDefault="00AE7AC0" w:rsidP="00CF7E33">
      <w:pPr>
        <w:tabs>
          <w:tab w:val="left" w:pos="881"/>
          <w:tab w:val="left" w:pos="1784"/>
        </w:tabs>
        <w:spacing w:after="0" w:line="48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E11A82">
        <w:rPr>
          <w:rFonts w:ascii="Times New Roman" w:hAnsi="Times New Roman" w:cs="Times New Roman"/>
          <w:b/>
          <w:sz w:val="24"/>
          <w:szCs w:val="24"/>
        </w:rPr>
        <w:t>Forecast for August</w:t>
      </w:r>
    </w:p>
    <w:p w:rsidR="00E11A82" w:rsidRDefault="00E11A82" w:rsidP="00E11A82">
      <w:pPr>
        <w:tabs>
          <w:tab w:val="left" w:pos="881"/>
          <w:tab w:val="left" w:pos="178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F</w:t>
      </w:r>
      <w:r w:rsidR="00F236BC">
        <w:rPr>
          <w:rFonts w:ascii="Times New Roman" w:hAnsi="Times New Roman" w:cs="Times New Roman"/>
          <w:sz w:val="24"/>
          <w:szCs w:val="24"/>
        </w:rPr>
        <w:t>8</w:t>
      </w:r>
      <w:r>
        <w:rPr>
          <w:rFonts w:ascii="Times New Roman" w:hAnsi="Times New Roman" w:cs="Times New Roman"/>
          <w:sz w:val="24"/>
          <w:szCs w:val="24"/>
        </w:rPr>
        <w:t>= 199.25 +(49.86 X0) + (29.17 X0) + (33.49 X0) +( -23.53 X 0)+ ( -20.88 X 0) +( -67.89 X0) + (-62.58 X</w:t>
      </w:r>
      <w:r w:rsidR="003B0115">
        <w:rPr>
          <w:rFonts w:ascii="Times New Roman" w:hAnsi="Times New Roman" w:cs="Times New Roman"/>
          <w:sz w:val="24"/>
          <w:szCs w:val="24"/>
        </w:rPr>
        <w:t>0</w:t>
      </w:r>
      <w:r>
        <w:rPr>
          <w:rFonts w:ascii="Times New Roman" w:hAnsi="Times New Roman" w:cs="Times New Roman"/>
          <w:sz w:val="24"/>
          <w:szCs w:val="24"/>
        </w:rPr>
        <w:t>)+ ( -57.63</w:t>
      </w:r>
      <w:r w:rsidR="008A45F1">
        <w:rPr>
          <w:rFonts w:ascii="Times New Roman" w:hAnsi="Times New Roman" w:cs="Times New Roman"/>
          <w:sz w:val="24"/>
          <w:szCs w:val="24"/>
        </w:rPr>
        <w:t xml:space="preserve"> X 1</w:t>
      </w:r>
      <w:r>
        <w:rPr>
          <w:rFonts w:ascii="Times New Roman" w:hAnsi="Times New Roman" w:cs="Times New Roman"/>
          <w:sz w:val="24"/>
          <w:szCs w:val="24"/>
        </w:rPr>
        <w:t>) + ( -101.28 X 0) + ( -85.63 X 0) + (-58.65 X 0) + (1.02 X 37)</w:t>
      </w:r>
    </w:p>
    <w:p w:rsidR="00E11A82" w:rsidRDefault="00E11A82" w:rsidP="00E11A82">
      <w:pPr>
        <w:tabs>
          <w:tab w:val="left" w:pos="881"/>
          <w:tab w:val="left" w:pos="178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F</w:t>
      </w:r>
      <w:r w:rsidR="00F236BC">
        <w:rPr>
          <w:rFonts w:ascii="Times New Roman" w:hAnsi="Times New Roman" w:cs="Times New Roman"/>
          <w:sz w:val="24"/>
          <w:szCs w:val="24"/>
        </w:rPr>
        <w:t>8</w:t>
      </w:r>
      <w:r>
        <w:rPr>
          <w:rFonts w:ascii="Times New Roman" w:hAnsi="Times New Roman" w:cs="Times New Roman"/>
          <w:sz w:val="24"/>
          <w:szCs w:val="24"/>
        </w:rPr>
        <w:t xml:space="preserve"> = 199.25 </w:t>
      </w:r>
      <w:r w:rsidR="005F2D30">
        <w:rPr>
          <w:rFonts w:ascii="Times New Roman" w:hAnsi="Times New Roman" w:cs="Times New Roman"/>
          <w:sz w:val="24"/>
          <w:szCs w:val="24"/>
        </w:rPr>
        <w:t>–</w:t>
      </w:r>
      <w:r>
        <w:rPr>
          <w:rFonts w:ascii="Times New Roman" w:hAnsi="Times New Roman" w:cs="Times New Roman"/>
          <w:sz w:val="24"/>
          <w:szCs w:val="24"/>
        </w:rPr>
        <w:t xml:space="preserve"> </w:t>
      </w:r>
      <w:r w:rsidR="005F2D30">
        <w:rPr>
          <w:rFonts w:ascii="Times New Roman" w:hAnsi="Times New Roman" w:cs="Times New Roman"/>
          <w:sz w:val="24"/>
          <w:szCs w:val="24"/>
        </w:rPr>
        <w:t>57.63</w:t>
      </w:r>
      <w:r>
        <w:rPr>
          <w:rFonts w:ascii="Times New Roman" w:hAnsi="Times New Roman" w:cs="Times New Roman"/>
          <w:sz w:val="24"/>
          <w:szCs w:val="24"/>
        </w:rPr>
        <w:t>+37.74</w:t>
      </w:r>
    </w:p>
    <w:p w:rsidR="00E11A82" w:rsidRDefault="00E11A82" w:rsidP="00E11A82">
      <w:pPr>
        <w:tabs>
          <w:tab w:val="left" w:pos="5631"/>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F</w:t>
      </w:r>
      <w:r w:rsidR="00F30C8E">
        <w:rPr>
          <w:rFonts w:ascii="Times New Roman" w:hAnsi="Times New Roman" w:cs="Times New Roman"/>
          <w:sz w:val="24"/>
          <w:szCs w:val="24"/>
        </w:rPr>
        <w:t>8</w:t>
      </w:r>
      <w:r>
        <w:rPr>
          <w:rFonts w:ascii="Times New Roman" w:hAnsi="Times New Roman" w:cs="Times New Roman"/>
          <w:sz w:val="24"/>
          <w:szCs w:val="24"/>
        </w:rPr>
        <w:t xml:space="preserve"> = </w:t>
      </w:r>
      <w:r w:rsidR="00AF22D8">
        <w:rPr>
          <w:rFonts w:ascii="Times New Roman" w:hAnsi="Times New Roman" w:cs="Times New Roman"/>
          <w:sz w:val="24"/>
          <w:szCs w:val="24"/>
        </w:rPr>
        <w:t>179.36</w:t>
      </w:r>
    </w:p>
    <w:p w:rsidR="00E11A82" w:rsidRDefault="00E11A82" w:rsidP="00B46FBE">
      <w:pPr>
        <w:tabs>
          <w:tab w:val="left" w:pos="881"/>
          <w:tab w:val="left" w:pos="1784"/>
          <w:tab w:val="left" w:pos="389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The forecast for </w:t>
      </w:r>
      <w:r w:rsidR="0015358A">
        <w:rPr>
          <w:rFonts w:ascii="Times New Roman" w:hAnsi="Times New Roman" w:cs="Times New Roman"/>
          <w:sz w:val="24"/>
          <w:szCs w:val="24"/>
        </w:rPr>
        <w:t>August</w:t>
      </w:r>
      <w:r>
        <w:rPr>
          <w:rFonts w:ascii="Times New Roman" w:hAnsi="Times New Roman" w:cs="Times New Roman"/>
          <w:sz w:val="24"/>
          <w:szCs w:val="24"/>
        </w:rPr>
        <w:t xml:space="preserve"> = $1</w:t>
      </w:r>
      <w:r w:rsidR="00DB226C">
        <w:rPr>
          <w:rFonts w:ascii="Times New Roman" w:hAnsi="Times New Roman" w:cs="Times New Roman"/>
          <w:sz w:val="24"/>
          <w:szCs w:val="24"/>
        </w:rPr>
        <w:t>79.36</w:t>
      </w:r>
    </w:p>
    <w:p w:rsidR="00617C58" w:rsidRPr="00DF760A" w:rsidRDefault="00617C58" w:rsidP="007931F7">
      <w:pPr>
        <w:tabs>
          <w:tab w:val="left" w:pos="881"/>
          <w:tab w:val="left" w:pos="1784"/>
        </w:tabs>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Forecast for </w:t>
      </w:r>
      <w:r w:rsidR="00991183">
        <w:rPr>
          <w:rFonts w:ascii="Times New Roman" w:hAnsi="Times New Roman" w:cs="Times New Roman"/>
          <w:b/>
          <w:sz w:val="24"/>
          <w:szCs w:val="24"/>
        </w:rPr>
        <w:t>September</w:t>
      </w:r>
    </w:p>
    <w:p w:rsidR="00617C58" w:rsidRDefault="00617C58" w:rsidP="00617C58">
      <w:pPr>
        <w:tabs>
          <w:tab w:val="left" w:pos="881"/>
          <w:tab w:val="left" w:pos="178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F</w:t>
      </w:r>
      <w:r w:rsidR="003A52DB">
        <w:rPr>
          <w:rFonts w:ascii="Times New Roman" w:hAnsi="Times New Roman" w:cs="Times New Roman"/>
          <w:sz w:val="24"/>
          <w:szCs w:val="24"/>
        </w:rPr>
        <w:t>9</w:t>
      </w:r>
      <w:r>
        <w:rPr>
          <w:rFonts w:ascii="Times New Roman" w:hAnsi="Times New Roman" w:cs="Times New Roman"/>
          <w:sz w:val="24"/>
          <w:szCs w:val="24"/>
        </w:rPr>
        <w:t xml:space="preserve">= 199.25 +(49.86 X0) + (29.17 X0) + (33.49 X0) +( -23.53 X 0)+ ( -20.88 X 0) +( -67.89 X0) + (-62.58 X0)+ ( -57.63 X </w:t>
      </w:r>
      <w:r w:rsidR="003B6DF7">
        <w:rPr>
          <w:rFonts w:ascii="Times New Roman" w:hAnsi="Times New Roman" w:cs="Times New Roman"/>
          <w:sz w:val="24"/>
          <w:szCs w:val="24"/>
        </w:rPr>
        <w:t>0</w:t>
      </w:r>
      <w:r>
        <w:rPr>
          <w:rFonts w:ascii="Times New Roman" w:hAnsi="Times New Roman" w:cs="Times New Roman"/>
          <w:sz w:val="24"/>
          <w:szCs w:val="24"/>
        </w:rPr>
        <w:t xml:space="preserve">) + ( -101.28 </w:t>
      </w:r>
      <w:r w:rsidR="007B7A45">
        <w:rPr>
          <w:rFonts w:ascii="Times New Roman" w:hAnsi="Times New Roman" w:cs="Times New Roman"/>
          <w:sz w:val="24"/>
          <w:szCs w:val="24"/>
        </w:rPr>
        <w:t>X 1</w:t>
      </w:r>
      <w:r>
        <w:rPr>
          <w:rFonts w:ascii="Times New Roman" w:hAnsi="Times New Roman" w:cs="Times New Roman"/>
          <w:sz w:val="24"/>
          <w:szCs w:val="24"/>
        </w:rPr>
        <w:t>) + ( -85.63 X 0) + (-58.65 X 0) + (1.02 X 37)</w:t>
      </w:r>
    </w:p>
    <w:p w:rsidR="00617C58" w:rsidRDefault="00617C58" w:rsidP="00617C58">
      <w:pPr>
        <w:tabs>
          <w:tab w:val="left" w:pos="881"/>
          <w:tab w:val="left" w:pos="178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F</w:t>
      </w:r>
      <w:r w:rsidR="00821CAA">
        <w:rPr>
          <w:rFonts w:ascii="Times New Roman" w:hAnsi="Times New Roman" w:cs="Times New Roman"/>
          <w:sz w:val="24"/>
          <w:szCs w:val="24"/>
        </w:rPr>
        <w:t>9</w:t>
      </w:r>
      <w:r>
        <w:rPr>
          <w:rFonts w:ascii="Times New Roman" w:hAnsi="Times New Roman" w:cs="Times New Roman"/>
          <w:sz w:val="24"/>
          <w:szCs w:val="24"/>
        </w:rPr>
        <w:t xml:space="preserve"> = 199.25 – </w:t>
      </w:r>
      <w:r w:rsidR="00207826">
        <w:rPr>
          <w:rFonts w:ascii="Times New Roman" w:hAnsi="Times New Roman" w:cs="Times New Roman"/>
          <w:sz w:val="24"/>
          <w:szCs w:val="24"/>
        </w:rPr>
        <w:t>101.28</w:t>
      </w:r>
      <w:r>
        <w:rPr>
          <w:rFonts w:ascii="Times New Roman" w:hAnsi="Times New Roman" w:cs="Times New Roman"/>
          <w:sz w:val="24"/>
          <w:szCs w:val="24"/>
        </w:rPr>
        <w:t>+37.74</w:t>
      </w:r>
    </w:p>
    <w:p w:rsidR="00617C58" w:rsidRDefault="00617C58" w:rsidP="00617C58">
      <w:pPr>
        <w:tabs>
          <w:tab w:val="left" w:pos="5631"/>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F</w:t>
      </w:r>
      <w:r w:rsidR="00564DDE">
        <w:rPr>
          <w:rFonts w:ascii="Times New Roman" w:hAnsi="Times New Roman" w:cs="Times New Roman"/>
          <w:sz w:val="24"/>
          <w:szCs w:val="24"/>
        </w:rPr>
        <w:t>9</w:t>
      </w:r>
      <w:r>
        <w:rPr>
          <w:rFonts w:ascii="Times New Roman" w:hAnsi="Times New Roman" w:cs="Times New Roman"/>
          <w:sz w:val="24"/>
          <w:szCs w:val="24"/>
        </w:rPr>
        <w:t xml:space="preserve"> = </w:t>
      </w:r>
      <w:r w:rsidR="00A96011">
        <w:rPr>
          <w:rFonts w:ascii="Times New Roman" w:hAnsi="Times New Roman" w:cs="Times New Roman"/>
          <w:sz w:val="24"/>
          <w:szCs w:val="24"/>
        </w:rPr>
        <w:t>135.71</w:t>
      </w:r>
    </w:p>
    <w:p w:rsidR="00617C58" w:rsidRPr="0011195D" w:rsidRDefault="00617C58" w:rsidP="00617C58">
      <w:pPr>
        <w:tabs>
          <w:tab w:val="left" w:pos="881"/>
          <w:tab w:val="left" w:pos="1784"/>
          <w:tab w:val="left" w:pos="3890"/>
        </w:tabs>
        <w:spacing w:after="0" w:line="480" w:lineRule="auto"/>
        <w:jc w:val="both"/>
        <w:rPr>
          <w:rFonts w:ascii="Times New Roman" w:hAnsi="Times New Roman" w:cs="Times New Roman"/>
          <w:b/>
          <w:sz w:val="24"/>
          <w:szCs w:val="24"/>
        </w:rPr>
      </w:pPr>
      <w:r w:rsidRPr="0011195D">
        <w:rPr>
          <w:rFonts w:ascii="Times New Roman" w:hAnsi="Times New Roman" w:cs="Times New Roman"/>
          <w:b/>
          <w:sz w:val="24"/>
          <w:szCs w:val="24"/>
        </w:rPr>
        <w:lastRenderedPageBreak/>
        <w:t xml:space="preserve">The forecast for </w:t>
      </w:r>
      <w:r w:rsidR="00D53664" w:rsidRPr="0011195D">
        <w:rPr>
          <w:rFonts w:ascii="Times New Roman" w:hAnsi="Times New Roman" w:cs="Times New Roman"/>
          <w:b/>
          <w:sz w:val="24"/>
          <w:szCs w:val="24"/>
        </w:rPr>
        <w:t>September</w:t>
      </w:r>
      <w:r w:rsidRPr="0011195D">
        <w:rPr>
          <w:rFonts w:ascii="Times New Roman" w:hAnsi="Times New Roman" w:cs="Times New Roman"/>
          <w:b/>
          <w:sz w:val="24"/>
          <w:szCs w:val="24"/>
        </w:rPr>
        <w:t xml:space="preserve"> = $1</w:t>
      </w:r>
      <w:r w:rsidR="00552AC1" w:rsidRPr="0011195D">
        <w:rPr>
          <w:rFonts w:ascii="Times New Roman" w:hAnsi="Times New Roman" w:cs="Times New Roman"/>
          <w:b/>
          <w:sz w:val="24"/>
          <w:szCs w:val="24"/>
        </w:rPr>
        <w:t>35.71</w:t>
      </w:r>
    </w:p>
    <w:p w:rsidR="00D76223" w:rsidRPr="00DF760A" w:rsidRDefault="00D76223" w:rsidP="007F5652">
      <w:pPr>
        <w:tabs>
          <w:tab w:val="left" w:pos="881"/>
          <w:tab w:val="left" w:pos="1784"/>
        </w:tabs>
        <w:spacing w:after="0" w:line="480" w:lineRule="auto"/>
        <w:rPr>
          <w:rFonts w:ascii="Times New Roman" w:hAnsi="Times New Roman" w:cs="Times New Roman"/>
          <w:b/>
          <w:sz w:val="24"/>
          <w:szCs w:val="24"/>
        </w:rPr>
      </w:pPr>
      <w:r>
        <w:rPr>
          <w:rFonts w:ascii="Times New Roman" w:hAnsi="Times New Roman" w:cs="Times New Roman"/>
          <w:b/>
          <w:sz w:val="24"/>
          <w:szCs w:val="24"/>
        </w:rPr>
        <w:t>Forecast for October</w:t>
      </w:r>
    </w:p>
    <w:p w:rsidR="00D76223" w:rsidRDefault="00D76223" w:rsidP="00D76223">
      <w:pPr>
        <w:tabs>
          <w:tab w:val="left" w:pos="881"/>
          <w:tab w:val="left" w:pos="178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F</w:t>
      </w:r>
      <w:r w:rsidR="00865F86">
        <w:rPr>
          <w:rFonts w:ascii="Times New Roman" w:hAnsi="Times New Roman" w:cs="Times New Roman"/>
          <w:sz w:val="24"/>
          <w:szCs w:val="24"/>
        </w:rPr>
        <w:t>10</w:t>
      </w:r>
      <w:r>
        <w:rPr>
          <w:rFonts w:ascii="Times New Roman" w:hAnsi="Times New Roman" w:cs="Times New Roman"/>
          <w:sz w:val="24"/>
          <w:szCs w:val="24"/>
        </w:rPr>
        <w:t xml:space="preserve">= 199.25 +(49.86 X0) + (29.17 X0) + (33.49 X0) +( -23.53 X 0)+ ( -20.88 X 0) +( -67.89 X0) + (-62.58 X0)+ ( -57.63 X 0) + ( -101.28 X </w:t>
      </w:r>
      <w:r w:rsidR="00624781">
        <w:rPr>
          <w:rFonts w:ascii="Times New Roman" w:hAnsi="Times New Roman" w:cs="Times New Roman"/>
          <w:sz w:val="24"/>
          <w:szCs w:val="24"/>
        </w:rPr>
        <w:t>0</w:t>
      </w:r>
      <w:r>
        <w:rPr>
          <w:rFonts w:ascii="Times New Roman" w:hAnsi="Times New Roman" w:cs="Times New Roman"/>
          <w:sz w:val="24"/>
          <w:szCs w:val="24"/>
        </w:rPr>
        <w:t xml:space="preserve">) + ( -85.63 </w:t>
      </w:r>
      <w:r w:rsidR="005F30A8">
        <w:rPr>
          <w:rFonts w:ascii="Times New Roman" w:hAnsi="Times New Roman" w:cs="Times New Roman"/>
          <w:sz w:val="24"/>
          <w:szCs w:val="24"/>
        </w:rPr>
        <w:t>X 1</w:t>
      </w:r>
      <w:r>
        <w:rPr>
          <w:rFonts w:ascii="Times New Roman" w:hAnsi="Times New Roman" w:cs="Times New Roman"/>
          <w:sz w:val="24"/>
          <w:szCs w:val="24"/>
        </w:rPr>
        <w:t>) + (-58.65 X 0) + (1.02 X 37)</w:t>
      </w:r>
    </w:p>
    <w:p w:rsidR="00D76223" w:rsidRDefault="00D76223" w:rsidP="00D76223">
      <w:pPr>
        <w:tabs>
          <w:tab w:val="left" w:pos="881"/>
          <w:tab w:val="left" w:pos="178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F</w:t>
      </w:r>
      <w:r w:rsidR="0095131E">
        <w:rPr>
          <w:rFonts w:ascii="Times New Roman" w:hAnsi="Times New Roman" w:cs="Times New Roman"/>
          <w:sz w:val="24"/>
          <w:szCs w:val="24"/>
        </w:rPr>
        <w:t>10</w:t>
      </w:r>
      <w:r>
        <w:rPr>
          <w:rFonts w:ascii="Times New Roman" w:hAnsi="Times New Roman" w:cs="Times New Roman"/>
          <w:sz w:val="24"/>
          <w:szCs w:val="24"/>
        </w:rPr>
        <w:t xml:space="preserve"> = 199.25 – </w:t>
      </w:r>
      <w:r w:rsidR="00332FCA">
        <w:rPr>
          <w:rFonts w:ascii="Times New Roman" w:hAnsi="Times New Roman" w:cs="Times New Roman"/>
          <w:sz w:val="24"/>
          <w:szCs w:val="24"/>
        </w:rPr>
        <w:t>85.65</w:t>
      </w:r>
      <w:r>
        <w:rPr>
          <w:rFonts w:ascii="Times New Roman" w:hAnsi="Times New Roman" w:cs="Times New Roman"/>
          <w:sz w:val="24"/>
          <w:szCs w:val="24"/>
        </w:rPr>
        <w:t>+37.74</w:t>
      </w:r>
    </w:p>
    <w:p w:rsidR="00D76223" w:rsidRDefault="00D76223" w:rsidP="00D76223">
      <w:pPr>
        <w:tabs>
          <w:tab w:val="left" w:pos="5631"/>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F</w:t>
      </w:r>
      <w:r w:rsidR="00021B5B">
        <w:rPr>
          <w:rFonts w:ascii="Times New Roman" w:hAnsi="Times New Roman" w:cs="Times New Roman"/>
          <w:sz w:val="24"/>
          <w:szCs w:val="24"/>
        </w:rPr>
        <w:t>10</w:t>
      </w:r>
      <w:r>
        <w:rPr>
          <w:rFonts w:ascii="Times New Roman" w:hAnsi="Times New Roman" w:cs="Times New Roman"/>
          <w:sz w:val="24"/>
          <w:szCs w:val="24"/>
        </w:rPr>
        <w:t xml:space="preserve"> = </w:t>
      </w:r>
      <w:r w:rsidR="002B5857">
        <w:rPr>
          <w:rFonts w:ascii="Times New Roman" w:hAnsi="Times New Roman" w:cs="Times New Roman"/>
          <w:sz w:val="24"/>
          <w:szCs w:val="24"/>
        </w:rPr>
        <w:t>151.34</w:t>
      </w:r>
    </w:p>
    <w:p w:rsidR="00D76223" w:rsidRPr="0011195D" w:rsidRDefault="00D76223" w:rsidP="002B6C9A">
      <w:pPr>
        <w:tabs>
          <w:tab w:val="left" w:pos="881"/>
          <w:tab w:val="left" w:pos="1784"/>
          <w:tab w:val="center" w:pos="4680"/>
        </w:tabs>
        <w:spacing w:after="0" w:line="480" w:lineRule="auto"/>
        <w:jc w:val="both"/>
        <w:rPr>
          <w:rFonts w:ascii="Times New Roman" w:hAnsi="Times New Roman" w:cs="Times New Roman"/>
          <w:b/>
          <w:sz w:val="24"/>
          <w:szCs w:val="24"/>
        </w:rPr>
      </w:pPr>
      <w:r w:rsidRPr="0011195D">
        <w:rPr>
          <w:rFonts w:ascii="Times New Roman" w:hAnsi="Times New Roman" w:cs="Times New Roman"/>
          <w:b/>
          <w:sz w:val="24"/>
          <w:szCs w:val="24"/>
        </w:rPr>
        <w:t xml:space="preserve">The forecast for </w:t>
      </w:r>
      <w:r w:rsidR="00A50DD8" w:rsidRPr="0011195D">
        <w:rPr>
          <w:rFonts w:ascii="Times New Roman" w:hAnsi="Times New Roman" w:cs="Times New Roman"/>
          <w:b/>
          <w:sz w:val="24"/>
          <w:szCs w:val="24"/>
        </w:rPr>
        <w:t>October</w:t>
      </w:r>
      <w:r w:rsidRPr="0011195D">
        <w:rPr>
          <w:rFonts w:ascii="Times New Roman" w:hAnsi="Times New Roman" w:cs="Times New Roman"/>
          <w:b/>
          <w:sz w:val="24"/>
          <w:szCs w:val="24"/>
        </w:rPr>
        <w:t xml:space="preserve"> = $1</w:t>
      </w:r>
      <w:r w:rsidR="00D82ABF" w:rsidRPr="0011195D">
        <w:rPr>
          <w:rFonts w:ascii="Times New Roman" w:hAnsi="Times New Roman" w:cs="Times New Roman"/>
          <w:b/>
          <w:sz w:val="24"/>
          <w:szCs w:val="24"/>
        </w:rPr>
        <w:t>51.34</w:t>
      </w:r>
      <w:r w:rsidR="002B6C9A" w:rsidRPr="0011195D">
        <w:rPr>
          <w:rFonts w:ascii="Times New Roman" w:hAnsi="Times New Roman" w:cs="Times New Roman"/>
          <w:b/>
          <w:sz w:val="24"/>
          <w:szCs w:val="24"/>
        </w:rPr>
        <w:tab/>
      </w:r>
    </w:p>
    <w:p w:rsidR="00484222" w:rsidRPr="00DF760A" w:rsidRDefault="00484222" w:rsidP="00D17C2D">
      <w:pPr>
        <w:tabs>
          <w:tab w:val="left" w:pos="881"/>
          <w:tab w:val="left" w:pos="1784"/>
        </w:tabs>
        <w:spacing w:after="0" w:line="480" w:lineRule="auto"/>
        <w:rPr>
          <w:rFonts w:ascii="Times New Roman" w:hAnsi="Times New Roman" w:cs="Times New Roman"/>
          <w:b/>
          <w:sz w:val="24"/>
          <w:szCs w:val="24"/>
        </w:rPr>
      </w:pPr>
      <w:r>
        <w:rPr>
          <w:rFonts w:ascii="Times New Roman" w:hAnsi="Times New Roman" w:cs="Times New Roman"/>
          <w:b/>
          <w:sz w:val="24"/>
          <w:szCs w:val="24"/>
        </w:rPr>
        <w:t>Forecast for November</w:t>
      </w:r>
    </w:p>
    <w:p w:rsidR="00484222" w:rsidRDefault="00484222" w:rsidP="00484222">
      <w:pPr>
        <w:tabs>
          <w:tab w:val="left" w:pos="881"/>
          <w:tab w:val="left" w:pos="178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F1</w:t>
      </w:r>
      <w:r w:rsidR="00E47118">
        <w:rPr>
          <w:rFonts w:ascii="Times New Roman" w:hAnsi="Times New Roman" w:cs="Times New Roman"/>
          <w:sz w:val="24"/>
          <w:szCs w:val="24"/>
        </w:rPr>
        <w:t>1</w:t>
      </w:r>
      <w:r>
        <w:rPr>
          <w:rFonts w:ascii="Times New Roman" w:hAnsi="Times New Roman" w:cs="Times New Roman"/>
          <w:sz w:val="24"/>
          <w:szCs w:val="24"/>
        </w:rPr>
        <w:t xml:space="preserve">= 199.25 +(49.86 X0) + (29.17 X0) + (33.49 X0) +( -23.53 X 0)+ ( -20.88 X 0) +( -67.89 X0) + (-62.58 X0)+ ( -57.63 X 0) + ( -101.28 X 0) + ( -85.63 X </w:t>
      </w:r>
      <w:r w:rsidR="0011195D">
        <w:rPr>
          <w:rFonts w:ascii="Times New Roman" w:hAnsi="Times New Roman" w:cs="Times New Roman"/>
          <w:sz w:val="24"/>
          <w:szCs w:val="24"/>
        </w:rPr>
        <w:t>0</w:t>
      </w:r>
      <w:r>
        <w:rPr>
          <w:rFonts w:ascii="Times New Roman" w:hAnsi="Times New Roman" w:cs="Times New Roman"/>
          <w:sz w:val="24"/>
          <w:szCs w:val="24"/>
        </w:rPr>
        <w:t xml:space="preserve">) + (-58.65 </w:t>
      </w:r>
      <w:r w:rsidR="0011195D">
        <w:rPr>
          <w:rFonts w:ascii="Times New Roman" w:hAnsi="Times New Roman" w:cs="Times New Roman"/>
          <w:sz w:val="24"/>
          <w:szCs w:val="24"/>
        </w:rPr>
        <w:t>X 1</w:t>
      </w:r>
      <w:r>
        <w:rPr>
          <w:rFonts w:ascii="Times New Roman" w:hAnsi="Times New Roman" w:cs="Times New Roman"/>
          <w:sz w:val="24"/>
          <w:szCs w:val="24"/>
        </w:rPr>
        <w:t>) + (1.02 X 37)</w:t>
      </w:r>
    </w:p>
    <w:p w:rsidR="00484222" w:rsidRDefault="00484222" w:rsidP="00484222">
      <w:pPr>
        <w:tabs>
          <w:tab w:val="left" w:pos="881"/>
          <w:tab w:val="left" w:pos="178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F</w:t>
      </w:r>
      <w:r w:rsidR="00586736">
        <w:rPr>
          <w:rFonts w:ascii="Times New Roman" w:hAnsi="Times New Roman" w:cs="Times New Roman"/>
          <w:sz w:val="24"/>
          <w:szCs w:val="24"/>
        </w:rPr>
        <w:t>11</w:t>
      </w:r>
      <w:r>
        <w:rPr>
          <w:rFonts w:ascii="Times New Roman" w:hAnsi="Times New Roman" w:cs="Times New Roman"/>
          <w:sz w:val="24"/>
          <w:szCs w:val="24"/>
        </w:rPr>
        <w:t xml:space="preserve"> = 199.25 –</w:t>
      </w:r>
      <w:r w:rsidR="0011195D">
        <w:rPr>
          <w:rFonts w:ascii="Times New Roman" w:hAnsi="Times New Roman" w:cs="Times New Roman"/>
          <w:sz w:val="24"/>
          <w:szCs w:val="24"/>
        </w:rPr>
        <w:t>58.</w:t>
      </w:r>
      <w:r>
        <w:rPr>
          <w:rFonts w:ascii="Times New Roman" w:hAnsi="Times New Roman" w:cs="Times New Roman"/>
          <w:sz w:val="24"/>
          <w:szCs w:val="24"/>
        </w:rPr>
        <w:t>65+37.74</w:t>
      </w:r>
    </w:p>
    <w:p w:rsidR="00484222" w:rsidRPr="00E73FB0" w:rsidRDefault="00484222" w:rsidP="00E73FB0">
      <w:pPr>
        <w:tabs>
          <w:tab w:val="center" w:pos="4680"/>
        </w:tabs>
        <w:spacing w:after="0" w:line="480" w:lineRule="auto"/>
        <w:jc w:val="both"/>
        <w:rPr>
          <w:rFonts w:ascii="Times New Roman" w:hAnsi="Times New Roman" w:cs="Times New Roman"/>
          <w:b/>
          <w:sz w:val="24"/>
          <w:szCs w:val="24"/>
        </w:rPr>
      </w:pPr>
      <w:r>
        <w:rPr>
          <w:rFonts w:ascii="Times New Roman" w:hAnsi="Times New Roman" w:cs="Times New Roman"/>
          <w:sz w:val="24"/>
          <w:szCs w:val="24"/>
        </w:rPr>
        <w:t>F</w:t>
      </w:r>
      <w:r w:rsidR="00586736">
        <w:rPr>
          <w:rFonts w:ascii="Times New Roman" w:hAnsi="Times New Roman" w:cs="Times New Roman"/>
          <w:sz w:val="24"/>
          <w:szCs w:val="24"/>
        </w:rPr>
        <w:t>11</w:t>
      </w:r>
      <w:r>
        <w:rPr>
          <w:rFonts w:ascii="Times New Roman" w:hAnsi="Times New Roman" w:cs="Times New Roman"/>
          <w:sz w:val="24"/>
          <w:szCs w:val="24"/>
        </w:rPr>
        <w:t xml:space="preserve"> = </w:t>
      </w:r>
      <w:r w:rsidR="0011195D" w:rsidRPr="00E73FB0">
        <w:rPr>
          <w:rFonts w:ascii="Times New Roman" w:hAnsi="Times New Roman" w:cs="Times New Roman"/>
          <w:b/>
          <w:sz w:val="24"/>
          <w:szCs w:val="24"/>
        </w:rPr>
        <w:t>178.34</w:t>
      </w:r>
      <w:r w:rsidR="00E73FB0">
        <w:rPr>
          <w:rFonts w:ascii="Times New Roman" w:hAnsi="Times New Roman" w:cs="Times New Roman"/>
          <w:b/>
          <w:sz w:val="24"/>
          <w:szCs w:val="24"/>
        </w:rPr>
        <w:tab/>
      </w:r>
    </w:p>
    <w:p w:rsidR="00617C58" w:rsidRDefault="00484222" w:rsidP="00484222">
      <w:pPr>
        <w:tabs>
          <w:tab w:val="left" w:pos="881"/>
          <w:tab w:val="left" w:pos="178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The forecast for </w:t>
      </w:r>
      <w:r w:rsidR="000F3BD0">
        <w:rPr>
          <w:rFonts w:ascii="Times New Roman" w:hAnsi="Times New Roman" w:cs="Times New Roman"/>
          <w:sz w:val="24"/>
          <w:szCs w:val="24"/>
        </w:rPr>
        <w:t>November</w:t>
      </w:r>
      <w:r>
        <w:rPr>
          <w:rFonts w:ascii="Times New Roman" w:hAnsi="Times New Roman" w:cs="Times New Roman"/>
          <w:sz w:val="24"/>
          <w:szCs w:val="24"/>
        </w:rPr>
        <w:t xml:space="preserve"> = $</w:t>
      </w:r>
      <w:r w:rsidRPr="00E73FB0">
        <w:rPr>
          <w:rFonts w:ascii="Times New Roman" w:hAnsi="Times New Roman" w:cs="Times New Roman"/>
          <w:b/>
          <w:sz w:val="24"/>
          <w:szCs w:val="24"/>
        </w:rPr>
        <w:t>1</w:t>
      </w:r>
      <w:r w:rsidR="0011195D" w:rsidRPr="00E73FB0">
        <w:rPr>
          <w:rFonts w:ascii="Times New Roman" w:hAnsi="Times New Roman" w:cs="Times New Roman"/>
          <w:b/>
          <w:sz w:val="24"/>
          <w:szCs w:val="24"/>
        </w:rPr>
        <w:t>78.34</w:t>
      </w:r>
    </w:p>
    <w:p w:rsidR="00045F20" w:rsidRPr="00DF760A" w:rsidRDefault="00045F20" w:rsidP="00D85A19">
      <w:pPr>
        <w:tabs>
          <w:tab w:val="left" w:pos="881"/>
          <w:tab w:val="left" w:pos="1784"/>
        </w:tabs>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Forecast for December </w:t>
      </w:r>
    </w:p>
    <w:p w:rsidR="00045F20" w:rsidRDefault="00045F20" w:rsidP="00045F20">
      <w:pPr>
        <w:tabs>
          <w:tab w:val="left" w:pos="881"/>
          <w:tab w:val="left" w:pos="178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F11= 199.25 +(49.86 X0) + (29.17 X0) + (33.49 X0) +( -23.53 X 0)+ ( -20.88 X 0) +( -67.89 X0) + (-62.58 X0)+ ( -57.63 X 0) + ( -101.28 X 0) + ( -85.63 X 0) + (-58.65 X </w:t>
      </w:r>
      <w:r w:rsidR="009D39D3">
        <w:rPr>
          <w:rFonts w:ascii="Times New Roman" w:hAnsi="Times New Roman" w:cs="Times New Roman"/>
          <w:sz w:val="24"/>
          <w:szCs w:val="24"/>
        </w:rPr>
        <w:t>0</w:t>
      </w:r>
      <w:r>
        <w:rPr>
          <w:rFonts w:ascii="Times New Roman" w:hAnsi="Times New Roman" w:cs="Times New Roman"/>
          <w:sz w:val="24"/>
          <w:szCs w:val="24"/>
        </w:rPr>
        <w:t>) + (1.02 X 37)</w:t>
      </w:r>
    </w:p>
    <w:p w:rsidR="00045F20" w:rsidRDefault="00045F20" w:rsidP="00045F20">
      <w:pPr>
        <w:tabs>
          <w:tab w:val="left" w:pos="881"/>
          <w:tab w:val="left" w:pos="178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F11 = 199.25 +37.74</w:t>
      </w:r>
    </w:p>
    <w:p w:rsidR="00045F20" w:rsidRPr="00E73FB0" w:rsidRDefault="00045F20" w:rsidP="00045F20">
      <w:pPr>
        <w:tabs>
          <w:tab w:val="center" w:pos="4680"/>
        </w:tabs>
        <w:spacing w:after="0" w:line="480" w:lineRule="auto"/>
        <w:jc w:val="both"/>
        <w:rPr>
          <w:rFonts w:ascii="Times New Roman" w:hAnsi="Times New Roman" w:cs="Times New Roman"/>
          <w:b/>
          <w:sz w:val="24"/>
          <w:szCs w:val="24"/>
        </w:rPr>
      </w:pPr>
      <w:r>
        <w:rPr>
          <w:rFonts w:ascii="Times New Roman" w:hAnsi="Times New Roman" w:cs="Times New Roman"/>
          <w:sz w:val="24"/>
          <w:szCs w:val="24"/>
        </w:rPr>
        <w:t xml:space="preserve">F11 = </w:t>
      </w:r>
      <w:r w:rsidR="00B847C8">
        <w:rPr>
          <w:rFonts w:ascii="Times New Roman" w:hAnsi="Times New Roman" w:cs="Times New Roman"/>
          <w:b/>
          <w:sz w:val="24"/>
          <w:szCs w:val="24"/>
        </w:rPr>
        <w:t>237.</w:t>
      </w:r>
      <w:r w:rsidR="00C36566">
        <w:rPr>
          <w:rFonts w:ascii="Times New Roman" w:hAnsi="Times New Roman" w:cs="Times New Roman"/>
          <w:b/>
          <w:sz w:val="24"/>
          <w:szCs w:val="24"/>
        </w:rPr>
        <w:t>02.</w:t>
      </w:r>
      <w:r>
        <w:rPr>
          <w:rFonts w:ascii="Times New Roman" w:hAnsi="Times New Roman" w:cs="Times New Roman"/>
          <w:b/>
          <w:sz w:val="24"/>
          <w:szCs w:val="24"/>
        </w:rPr>
        <w:tab/>
      </w:r>
    </w:p>
    <w:p w:rsidR="00045F20" w:rsidRDefault="00045F20" w:rsidP="00045F20">
      <w:pPr>
        <w:tabs>
          <w:tab w:val="left" w:pos="881"/>
          <w:tab w:val="left" w:pos="1784"/>
        </w:tabs>
        <w:spacing w:after="0" w:line="480" w:lineRule="auto"/>
        <w:jc w:val="both"/>
        <w:rPr>
          <w:rFonts w:ascii="Times New Roman" w:hAnsi="Times New Roman" w:cs="Times New Roman"/>
          <w:b/>
          <w:sz w:val="24"/>
          <w:szCs w:val="24"/>
        </w:rPr>
      </w:pPr>
      <w:r>
        <w:rPr>
          <w:rFonts w:ascii="Times New Roman" w:hAnsi="Times New Roman" w:cs="Times New Roman"/>
          <w:sz w:val="24"/>
          <w:szCs w:val="24"/>
        </w:rPr>
        <w:t>The forecast for November = $</w:t>
      </w:r>
      <w:r w:rsidR="00B74EA1">
        <w:rPr>
          <w:rFonts w:ascii="Times New Roman" w:hAnsi="Times New Roman" w:cs="Times New Roman"/>
          <w:b/>
          <w:sz w:val="24"/>
          <w:szCs w:val="24"/>
        </w:rPr>
        <w:t>237.02</w:t>
      </w:r>
    </w:p>
    <w:p w:rsidR="00FA2965" w:rsidRDefault="00FA2965" w:rsidP="00045F20">
      <w:pPr>
        <w:tabs>
          <w:tab w:val="left" w:pos="881"/>
          <w:tab w:val="left" w:pos="1784"/>
        </w:tabs>
        <w:spacing w:after="0" w:line="480" w:lineRule="auto"/>
        <w:jc w:val="both"/>
        <w:rPr>
          <w:rFonts w:ascii="Times New Roman" w:hAnsi="Times New Roman" w:cs="Times New Roman"/>
          <w:sz w:val="24"/>
          <w:szCs w:val="24"/>
        </w:rPr>
      </w:pPr>
      <w:r>
        <w:rPr>
          <w:rFonts w:ascii="Times New Roman" w:hAnsi="Times New Roman" w:cs="Times New Roman"/>
          <w:b/>
          <w:sz w:val="24"/>
          <w:szCs w:val="24"/>
        </w:rPr>
        <w:t>The forecast for the fourth year</w:t>
      </w:r>
      <w:r w:rsidR="003671F2">
        <w:rPr>
          <w:rFonts w:ascii="Times New Roman" w:hAnsi="Times New Roman" w:cs="Times New Roman"/>
          <w:b/>
          <w:sz w:val="24"/>
          <w:szCs w:val="24"/>
        </w:rPr>
        <w:t xml:space="preserve"> is as listed below</w:t>
      </w:r>
      <w:r w:rsidR="007E21F4">
        <w:rPr>
          <w:rFonts w:ascii="Times New Roman" w:hAnsi="Times New Roman" w:cs="Times New Roman"/>
          <w:b/>
          <w:sz w:val="24"/>
          <w:szCs w:val="24"/>
        </w:rPr>
        <w:t xml:space="preserve">: </w:t>
      </w:r>
    </w:p>
    <w:tbl>
      <w:tblPr>
        <w:tblStyle w:val="TableGrid"/>
        <w:tblW w:w="0" w:type="auto"/>
        <w:tblLook w:val="04A0"/>
      </w:tblPr>
      <w:tblGrid>
        <w:gridCol w:w="1210"/>
        <w:gridCol w:w="4788"/>
      </w:tblGrid>
      <w:tr w:rsidR="001E5F61" w:rsidRPr="00464A41" w:rsidTr="007C6CB8">
        <w:tc>
          <w:tcPr>
            <w:tcW w:w="1210" w:type="dxa"/>
          </w:tcPr>
          <w:p w:rsidR="001E5F61" w:rsidRPr="00464A41" w:rsidRDefault="001E5F61" w:rsidP="001E5F61">
            <w:pPr>
              <w:tabs>
                <w:tab w:val="left" w:pos="881"/>
                <w:tab w:val="left" w:pos="1784"/>
              </w:tabs>
              <w:spacing w:line="480" w:lineRule="auto"/>
              <w:jc w:val="center"/>
              <w:rPr>
                <w:rFonts w:ascii="Times New Roman" w:hAnsi="Times New Roman" w:cs="Times New Roman"/>
                <w:b/>
                <w:sz w:val="24"/>
                <w:szCs w:val="24"/>
              </w:rPr>
            </w:pPr>
            <w:r w:rsidRPr="00464A41">
              <w:rPr>
                <w:rFonts w:ascii="Times New Roman" w:hAnsi="Times New Roman" w:cs="Times New Roman"/>
                <w:b/>
                <w:sz w:val="24"/>
                <w:szCs w:val="24"/>
              </w:rPr>
              <w:t xml:space="preserve">Forecast </w:t>
            </w:r>
          </w:p>
        </w:tc>
        <w:tc>
          <w:tcPr>
            <w:tcW w:w="4788" w:type="dxa"/>
          </w:tcPr>
          <w:p w:rsidR="001E5F61" w:rsidRPr="00464A41" w:rsidRDefault="001E5F61" w:rsidP="006217BF">
            <w:pPr>
              <w:tabs>
                <w:tab w:val="left" w:pos="881"/>
                <w:tab w:val="left" w:pos="1784"/>
              </w:tabs>
              <w:spacing w:line="480" w:lineRule="auto"/>
              <w:jc w:val="both"/>
              <w:rPr>
                <w:rFonts w:ascii="Times New Roman" w:hAnsi="Times New Roman" w:cs="Times New Roman"/>
                <w:b/>
                <w:sz w:val="24"/>
                <w:szCs w:val="24"/>
              </w:rPr>
            </w:pPr>
            <w:r w:rsidRPr="00464A41">
              <w:rPr>
                <w:rFonts w:ascii="Times New Roman" w:hAnsi="Times New Roman" w:cs="Times New Roman"/>
                <w:b/>
                <w:sz w:val="24"/>
                <w:szCs w:val="24"/>
              </w:rPr>
              <w:t xml:space="preserve">Value </w:t>
            </w:r>
            <w:r w:rsidR="00464A41">
              <w:rPr>
                <w:rFonts w:ascii="Times New Roman" w:hAnsi="Times New Roman" w:cs="Times New Roman"/>
                <w:b/>
                <w:sz w:val="24"/>
                <w:szCs w:val="24"/>
              </w:rPr>
              <w:t xml:space="preserve">of sales for both food and beverage </w:t>
            </w:r>
          </w:p>
        </w:tc>
      </w:tr>
      <w:tr w:rsidR="001E5F61" w:rsidTr="007C6CB8">
        <w:tc>
          <w:tcPr>
            <w:tcW w:w="1210" w:type="dxa"/>
          </w:tcPr>
          <w:p w:rsidR="001E5F61" w:rsidRDefault="007C6CB8" w:rsidP="006217BF">
            <w:pPr>
              <w:tabs>
                <w:tab w:val="left" w:pos="881"/>
                <w:tab w:val="left" w:pos="1784"/>
              </w:tabs>
              <w:spacing w:line="480" w:lineRule="auto"/>
              <w:jc w:val="both"/>
              <w:rPr>
                <w:rFonts w:ascii="Times New Roman" w:hAnsi="Times New Roman" w:cs="Times New Roman"/>
                <w:sz w:val="24"/>
                <w:szCs w:val="24"/>
              </w:rPr>
            </w:pPr>
            <w:r>
              <w:rPr>
                <w:rFonts w:ascii="Times New Roman" w:hAnsi="Times New Roman" w:cs="Times New Roman"/>
                <w:sz w:val="24"/>
                <w:szCs w:val="24"/>
              </w:rPr>
              <w:t>F1</w:t>
            </w:r>
          </w:p>
        </w:tc>
        <w:tc>
          <w:tcPr>
            <w:tcW w:w="4788" w:type="dxa"/>
          </w:tcPr>
          <w:p w:rsidR="001E5F61" w:rsidRDefault="009A3E03" w:rsidP="006217BF">
            <w:pPr>
              <w:tabs>
                <w:tab w:val="left" w:pos="881"/>
                <w:tab w:val="left" w:pos="1784"/>
              </w:tabs>
              <w:spacing w:line="480" w:lineRule="auto"/>
              <w:jc w:val="both"/>
              <w:rPr>
                <w:rFonts w:ascii="Times New Roman" w:hAnsi="Times New Roman" w:cs="Times New Roman"/>
                <w:sz w:val="24"/>
                <w:szCs w:val="24"/>
              </w:rPr>
            </w:pPr>
            <w:r>
              <w:rPr>
                <w:rFonts w:ascii="Times New Roman" w:hAnsi="Times New Roman" w:cs="Times New Roman"/>
                <w:sz w:val="24"/>
                <w:szCs w:val="24"/>
              </w:rPr>
              <w:t>286.85</w:t>
            </w:r>
          </w:p>
        </w:tc>
      </w:tr>
      <w:tr w:rsidR="001E5F61" w:rsidTr="007C6CB8">
        <w:tc>
          <w:tcPr>
            <w:tcW w:w="1210" w:type="dxa"/>
          </w:tcPr>
          <w:p w:rsidR="001E5F61" w:rsidRDefault="007C6CB8" w:rsidP="006217BF">
            <w:pPr>
              <w:tabs>
                <w:tab w:val="left" w:pos="881"/>
                <w:tab w:val="left" w:pos="1784"/>
              </w:tabs>
              <w:spacing w:line="480" w:lineRule="auto"/>
              <w:jc w:val="both"/>
              <w:rPr>
                <w:rFonts w:ascii="Times New Roman" w:hAnsi="Times New Roman" w:cs="Times New Roman"/>
                <w:sz w:val="24"/>
                <w:szCs w:val="24"/>
              </w:rPr>
            </w:pPr>
            <w:r>
              <w:rPr>
                <w:rFonts w:ascii="Times New Roman" w:hAnsi="Times New Roman" w:cs="Times New Roman"/>
                <w:sz w:val="24"/>
                <w:szCs w:val="24"/>
              </w:rPr>
              <w:t>F2</w:t>
            </w:r>
          </w:p>
        </w:tc>
        <w:tc>
          <w:tcPr>
            <w:tcW w:w="4788" w:type="dxa"/>
          </w:tcPr>
          <w:p w:rsidR="001E5F61" w:rsidRDefault="00870C68" w:rsidP="006217BF">
            <w:pPr>
              <w:tabs>
                <w:tab w:val="left" w:pos="881"/>
                <w:tab w:val="left" w:pos="1784"/>
              </w:tabs>
              <w:spacing w:line="480" w:lineRule="auto"/>
              <w:jc w:val="both"/>
              <w:rPr>
                <w:rFonts w:ascii="Times New Roman" w:hAnsi="Times New Roman" w:cs="Times New Roman"/>
                <w:sz w:val="24"/>
                <w:szCs w:val="24"/>
              </w:rPr>
            </w:pPr>
            <w:r>
              <w:rPr>
                <w:rFonts w:ascii="Times New Roman" w:hAnsi="Times New Roman" w:cs="Times New Roman"/>
                <w:sz w:val="24"/>
                <w:szCs w:val="24"/>
              </w:rPr>
              <w:t>266.16</w:t>
            </w:r>
          </w:p>
        </w:tc>
      </w:tr>
      <w:tr w:rsidR="001E5F61" w:rsidTr="007C6CB8">
        <w:tc>
          <w:tcPr>
            <w:tcW w:w="1210" w:type="dxa"/>
          </w:tcPr>
          <w:p w:rsidR="001E5F61" w:rsidRDefault="007C6CB8" w:rsidP="006217BF">
            <w:pPr>
              <w:tabs>
                <w:tab w:val="left" w:pos="881"/>
                <w:tab w:val="left" w:pos="1784"/>
              </w:tabs>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F3</w:t>
            </w:r>
          </w:p>
        </w:tc>
        <w:tc>
          <w:tcPr>
            <w:tcW w:w="4788" w:type="dxa"/>
          </w:tcPr>
          <w:p w:rsidR="001E5F61" w:rsidRDefault="008201CC" w:rsidP="006217BF">
            <w:pPr>
              <w:tabs>
                <w:tab w:val="left" w:pos="881"/>
                <w:tab w:val="left" w:pos="1784"/>
              </w:tabs>
              <w:spacing w:line="480" w:lineRule="auto"/>
              <w:jc w:val="both"/>
              <w:rPr>
                <w:rFonts w:ascii="Times New Roman" w:hAnsi="Times New Roman" w:cs="Times New Roman"/>
                <w:sz w:val="24"/>
                <w:szCs w:val="24"/>
              </w:rPr>
            </w:pPr>
            <w:r>
              <w:rPr>
                <w:rFonts w:ascii="Times New Roman" w:hAnsi="Times New Roman" w:cs="Times New Roman"/>
                <w:sz w:val="24"/>
                <w:szCs w:val="24"/>
              </w:rPr>
              <w:t>270.4</w:t>
            </w:r>
            <w:r w:rsidR="00870C68">
              <w:rPr>
                <w:rFonts w:ascii="Times New Roman" w:hAnsi="Times New Roman" w:cs="Times New Roman"/>
                <w:sz w:val="24"/>
                <w:szCs w:val="24"/>
              </w:rPr>
              <w:t>8</w:t>
            </w:r>
          </w:p>
        </w:tc>
      </w:tr>
      <w:tr w:rsidR="001E5F61" w:rsidTr="007C6CB8">
        <w:tc>
          <w:tcPr>
            <w:tcW w:w="1210" w:type="dxa"/>
          </w:tcPr>
          <w:p w:rsidR="001E5F61" w:rsidRDefault="007C6CB8" w:rsidP="006217BF">
            <w:pPr>
              <w:tabs>
                <w:tab w:val="left" w:pos="881"/>
                <w:tab w:val="left" w:pos="1784"/>
              </w:tabs>
              <w:spacing w:line="480" w:lineRule="auto"/>
              <w:jc w:val="both"/>
              <w:rPr>
                <w:rFonts w:ascii="Times New Roman" w:hAnsi="Times New Roman" w:cs="Times New Roman"/>
                <w:sz w:val="24"/>
                <w:szCs w:val="24"/>
              </w:rPr>
            </w:pPr>
            <w:r>
              <w:rPr>
                <w:rFonts w:ascii="Times New Roman" w:hAnsi="Times New Roman" w:cs="Times New Roman"/>
                <w:sz w:val="24"/>
                <w:szCs w:val="24"/>
              </w:rPr>
              <w:t>F4</w:t>
            </w:r>
          </w:p>
        </w:tc>
        <w:tc>
          <w:tcPr>
            <w:tcW w:w="4788" w:type="dxa"/>
          </w:tcPr>
          <w:p w:rsidR="001E5F61" w:rsidRDefault="00353EB6" w:rsidP="006217BF">
            <w:pPr>
              <w:tabs>
                <w:tab w:val="left" w:pos="881"/>
                <w:tab w:val="left" w:pos="1784"/>
              </w:tabs>
              <w:spacing w:line="480" w:lineRule="auto"/>
              <w:jc w:val="both"/>
              <w:rPr>
                <w:rFonts w:ascii="Times New Roman" w:hAnsi="Times New Roman" w:cs="Times New Roman"/>
                <w:sz w:val="24"/>
                <w:szCs w:val="24"/>
              </w:rPr>
            </w:pPr>
            <w:r>
              <w:rPr>
                <w:rFonts w:ascii="Times New Roman" w:hAnsi="Times New Roman" w:cs="Times New Roman"/>
                <w:sz w:val="24"/>
                <w:szCs w:val="24"/>
              </w:rPr>
              <w:t>213.46</w:t>
            </w:r>
          </w:p>
        </w:tc>
      </w:tr>
      <w:tr w:rsidR="001E5F61" w:rsidTr="007C6CB8">
        <w:tc>
          <w:tcPr>
            <w:tcW w:w="1210" w:type="dxa"/>
          </w:tcPr>
          <w:p w:rsidR="001E5F61" w:rsidRDefault="007C6CB8" w:rsidP="006217BF">
            <w:pPr>
              <w:tabs>
                <w:tab w:val="left" w:pos="881"/>
                <w:tab w:val="left" w:pos="1784"/>
              </w:tabs>
              <w:spacing w:line="480" w:lineRule="auto"/>
              <w:jc w:val="both"/>
              <w:rPr>
                <w:rFonts w:ascii="Times New Roman" w:hAnsi="Times New Roman" w:cs="Times New Roman"/>
                <w:sz w:val="24"/>
                <w:szCs w:val="24"/>
              </w:rPr>
            </w:pPr>
            <w:r>
              <w:rPr>
                <w:rFonts w:ascii="Times New Roman" w:hAnsi="Times New Roman" w:cs="Times New Roman"/>
                <w:sz w:val="24"/>
                <w:szCs w:val="24"/>
              </w:rPr>
              <w:t>F5</w:t>
            </w:r>
          </w:p>
        </w:tc>
        <w:tc>
          <w:tcPr>
            <w:tcW w:w="4788" w:type="dxa"/>
          </w:tcPr>
          <w:p w:rsidR="001E5F61" w:rsidRDefault="002C7D6E" w:rsidP="006217BF">
            <w:pPr>
              <w:tabs>
                <w:tab w:val="left" w:pos="881"/>
                <w:tab w:val="left" w:pos="1784"/>
              </w:tabs>
              <w:spacing w:line="480" w:lineRule="auto"/>
              <w:jc w:val="both"/>
              <w:rPr>
                <w:rFonts w:ascii="Times New Roman" w:hAnsi="Times New Roman" w:cs="Times New Roman"/>
                <w:sz w:val="24"/>
                <w:szCs w:val="24"/>
              </w:rPr>
            </w:pPr>
            <w:r>
              <w:rPr>
                <w:rFonts w:ascii="Times New Roman" w:hAnsi="Times New Roman" w:cs="Times New Roman"/>
                <w:sz w:val="24"/>
                <w:szCs w:val="24"/>
              </w:rPr>
              <w:t>216.11</w:t>
            </w:r>
          </w:p>
        </w:tc>
      </w:tr>
      <w:tr w:rsidR="001E5F61" w:rsidTr="007C6CB8">
        <w:tc>
          <w:tcPr>
            <w:tcW w:w="1210" w:type="dxa"/>
          </w:tcPr>
          <w:p w:rsidR="001E5F61" w:rsidRDefault="007C6CB8" w:rsidP="006217BF">
            <w:pPr>
              <w:tabs>
                <w:tab w:val="left" w:pos="881"/>
                <w:tab w:val="left" w:pos="1784"/>
              </w:tabs>
              <w:spacing w:line="480" w:lineRule="auto"/>
              <w:jc w:val="both"/>
              <w:rPr>
                <w:rFonts w:ascii="Times New Roman" w:hAnsi="Times New Roman" w:cs="Times New Roman"/>
                <w:sz w:val="24"/>
                <w:szCs w:val="24"/>
              </w:rPr>
            </w:pPr>
            <w:r>
              <w:rPr>
                <w:rFonts w:ascii="Times New Roman" w:hAnsi="Times New Roman" w:cs="Times New Roman"/>
                <w:sz w:val="24"/>
                <w:szCs w:val="24"/>
              </w:rPr>
              <w:t>F6</w:t>
            </w:r>
          </w:p>
        </w:tc>
        <w:tc>
          <w:tcPr>
            <w:tcW w:w="4788" w:type="dxa"/>
          </w:tcPr>
          <w:p w:rsidR="001E5F61" w:rsidRDefault="00366864" w:rsidP="00366864">
            <w:pPr>
              <w:tabs>
                <w:tab w:val="left" w:pos="881"/>
                <w:tab w:val="left" w:pos="1784"/>
              </w:tabs>
              <w:spacing w:line="480" w:lineRule="auto"/>
              <w:jc w:val="both"/>
              <w:rPr>
                <w:rFonts w:ascii="Times New Roman" w:hAnsi="Times New Roman" w:cs="Times New Roman"/>
                <w:sz w:val="24"/>
                <w:szCs w:val="24"/>
              </w:rPr>
            </w:pPr>
            <w:r>
              <w:rPr>
                <w:rFonts w:ascii="Times New Roman" w:hAnsi="Times New Roman" w:cs="Times New Roman"/>
                <w:sz w:val="24"/>
                <w:szCs w:val="24"/>
              </w:rPr>
              <w:t>169.10</w:t>
            </w:r>
          </w:p>
        </w:tc>
      </w:tr>
      <w:tr w:rsidR="001E5F61" w:rsidTr="007C6CB8">
        <w:tc>
          <w:tcPr>
            <w:tcW w:w="1210" w:type="dxa"/>
          </w:tcPr>
          <w:p w:rsidR="001E5F61" w:rsidRDefault="007C6CB8" w:rsidP="006217BF">
            <w:pPr>
              <w:tabs>
                <w:tab w:val="left" w:pos="881"/>
                <w:tab w:val="left" w:pos="1784"/>
              </w:tabs>
              <w:spacing w:line="480" w:lineRule="auto"/>
              <w:jc w:val="both"/>
              <w:rPr>
                <w:rFonts w:ascii="Times New Roman" w:hAnsi="Times New Roman" w:cs="Times New Roman"/>
                <w:sz w:val="24"/>
                <w:szCs w:val="24"/>
              </w:rPr>
            </w:pPr>
            <w:r>
              <w:rPr>
                <w:rFonts w:ascii="Times New Roman" w:hAnsi="Times New Roman" w:cs="Times New Roman"/>
                <w:sz w:val="24"/>
                <w:szCs w:val="24"/>
              </w:rPr>
              <w:t>F7</w:t>
            </w:r>
          </w:p>
        </w:tc>
        <w:tc>
          <w:tcPr>
            <w:tcW w:w="4788" w:type="dxa"/>
          </w:tcPr>
          <w:p w:rsidR="001E5F61" w:rsidRDefault="00D520B0" w:rsidP="007C6CB8">
            <w:pPr>
              <w:tabs>
                <w:tab w:val="left" w:pos="1376"/>
              </w:tabs>
              <w:spacing w:line="480" w:lineRule="auto"/>
              <w:jc w:val="both"/>
              <w:rPr>
                <w:rFonts w:ascii="Times New Roman" w:hAnsi="Times New Roman" w:cs="Times New Roman"/>
                <w:sz w:val="24"/>
                <w:szCs w:val="24"/>
              </w:rPr>
            </w:pPr>
            <w:r>
              <w:rPr>
                <w:rFonts w:ascii="Times New Roman" w:hAnsi="Times New Roman" w:cs="Times New Roman"/>
                <w:sz w:val="24"/>
                <w:szCs w:val="24"/>
              </w:rPr>
              <w:t>174.16</w:t>
            </w:r>
            <w:r w:rsidR="007C6CB8">
              <w:rPr>
                <w:rFonts w:ascii="Times New Roman" w:hAnsi="Times New Roman" w:cs="Times New Roman"/>
                <w:sz w:val="24"/>
                <w:szCs w:val="24"/>
              </w:rPr>
              <w:tab/>
            </w:r>
          </w:p>
        </w:tc>
      </w:tr>
      <w:tr w:rsidR="007C6CB8" w:rsidTr="007C6CB8">
        <w:tc>
          <w:tcPr>
            <w:tcW w:w="1210" w:type="dxa"/>
          </w:tcPr>
          <w:p w:rsidR="007C6CB8" w:rsidRDefault="007C6CB8" w:rsidP="006217BF">
            <w:pPr>
              <w:tabs>
                <w:tab w:val="left" w:pos="881"/>
                <w:tab w:val="left" w:pos="1784"/>
              </w:tabs>
              <w:spacing w:line="480" w:lineRule="auto"/>
              <w:jc w:val="both"/>
              <w:rPr>
                <w:rFonts w:ascii="Times New Roman" w:hAnsi="Times New Roman" w:cs="Times New Roman"/>
                <w:sz w:val="24"/>
                <w:szCs w:val="24"/>
              </w:rPr>
            </w:pPr>
            <w:r>
              <w:rPr>
                <w:rFonts w:ascii="Times New Roman" w:hAnsi="Times New Roman" w:cs="Times New Roman"/>
                <w:sz w:val="24"/>
                <w:szCs w:val="24"/>
              </w:rPr>
              <w:t>F8</w:t>
            </w:r>
          </w:p>
        </w:tc>
        <w:tc>
          <w:tcPr>
            <w:tcW w:w="4788" w:type="dxa"/>
          </w:tcPr>
          <w:p w:rsidR="007C6CB8" w:rsidRDefault="00B74F0B" w:rsidP="007C6CB8">
            <w:pPr>
              <w:tabs>
                <w:tab w:val="left" w:pos="1376"/>
              </w:tabs>
              <w:spacing w:line="480" w:lineRule="auto"/>
              <w:jc w:val="both"/>
              <w:rPr>
                <w:rFonts w:ascii="Times New Roman" w:hAnsi="Times New Roman" w:cs="Times New Roman"/>
                <w:sz w:val="24"/>
                <w:szCs w:val="24"/>
              </w:rPr>
            </w:pPr>
            <w:r>
              <w:rPr>
                <w:rFonts w:ascii="Times New Roman" w:hAnsi="Times New Roman" w:cs="Times New Roman"/>
                <w:sz w:val="24"/>
                <w:szCs w:val="24"/>
              </w:rPr>
              <w:t>179.36</w:t>
            </w:r>
          </w:p>
        </w:tc>
      </w:tr>
      <w:tr w:rsidR="007C6CB8" w:rsidTr="007C6CB8">
        <w:tc>
          <w:tcPr>
            <w:tcW w:w="1210" w:type="dxa"/>
          </w:tcPr>
          <w:p w:rsidR="007C6CB8" w:rsidRDefault="007C6CB8" w:rsidP="006217BF">
            <w:pPr>
              <w:tabs>
                <w:tab w:val="left" w:pos="881"/>
                <w:tab w:val="left" w:pos="1784"/>
              </w:tabs>
              <w:spacing w:line="480" w:lineRule="auto"/>
              <w:jc w:val="both"/>
              <w:rPr>
                <w:rFonts w:ascii="Times New Roman" w:hAnsi="Times New Roman" w:cs="Times New Roman"/>
                <w:sz w:val="24"/>
                <w:szCs w:val="24"/>
              </w:rPr>
            </w:pPr>
            <w:r>
              <w:rPr>
                <w:rFonts w:ascii="Times New Roman" w:hAnsi="Times New Roman" w:cs="Times New Roman"/>
                <w:sz w:val="24"/>
                <w:szCs w:val="24"/>
              </w:rPr>
              <w:t>F9</w:t>
            </w:r>
          </w:p>
        </w:tc>
        <w:tc>
          <w:tcPr>
            <w:tcW w:w="4788" w:type="dxa"/>
          </w:tcPr>
          <w:p w:rsidR="007C6CB8" w:rsidRDefault="000E6111" w:rsidP="000E6111">
            <w:pPr>
              <w:tabs>
                <w:tab w:val="left" w:pos="1376"/>
              </w:tabs>
              <w:spacing w:line="480" w:lineRule="auto"/>
              <w:jc w:val="both"/>
              <w:rPr>
                <w:rFonts w:ascii="Times New Roman" w:hAnsi="Times New Roman" w:cs="Times New Roman"/>
                <w:sz w:val="24"/>
                <w:szCs w:val="24"/>
              </w:rPr>
            </w:pPr>
            <w:r>
              <w:rPr>
                <w:rFonts w:ascii="Times New Roman" w:hAnsi="Times New Roman" w:cs="Times New Roman"/>
                <w:sz w:val="24"/>
                <w:szCs w:val="24"/>
              </w:rPr>
              <w:t>135.71</w:t>
            </w:r>
          </w:p>
        </w:tc>
      </w:tr>
      <w:tr w:rsidR="007C6CB8" w:rsidTr="007C6CB8">
        <w:tc>
          <w:tcPr>
            <w:tcW w:w="1210" w:type="dxa"/>
          </w:tcPr>
          <w:p w:rsidR="007C6CB8" w:rsidRDefault="007C6CB8" w:rsidP="006217BF">
            <w:pPr>
              <w:tabs>
                <w:tab w:val="left" w:pos="881"/>
                <w:tab w:val="left" w:pos="1784"/>
              </w:tabs>
              <w:spacing w:line="480" w:lineRule="auto"/>
              <w:jc w:val="both"/>
              <w:rPr>
                <w:rFonts w:ascii="Times New Roman" w:hAnsi="Times New Roman" w:cs="Times New Roman"/>
                <w:sz w:val="24"/>
                <w:szCs w:val="24"/>
              </w:rPr>
            </w:pPr>
            <w:r>
              <w:rPr>
                <w:rFonts w:ascii="Times New Roman" w:hAnsi="Times New Roman" w:cs="Times New Roman"/>
                <w:sz w:val="24"/>
                <w:szCs w:val="24"/>
              </w:rPr>
              <w:t>F10</w:t>
            </w:r>
          </w:p>
        </w:tc>
        <w:tc>
          <w:tcPr>
            <w:tcW w:w="4788" w:type="dxa"/>
          </w:tcPr>
          <w:p w:rsidR="007C6CB8" w:rsidRDefault="00E90A12" w:rsidP="007C6CB8">
            <w:pPr>
              <w:tabs>
                <w:tab w:val="left" w:pos="1376"/>
              </w:tabs>
              <w:spacing w:line="480" w:lineRule="auto"/>
              <w:jc w:val="both"/>
              <w:rPr>
                <w:rFonts w:ascii="Times New Roman" w:hAnsi="Times New Roman" w:cs="Times New Roman"/>
                <w:sz w:val="24"/>
                <w:szCs w:val="24"/>
              </w:rPr>
            </w:pPr>
            <w:r>
              <w:rPr>
                <w:rFonts w:ascii="Times New Roman" w:hAnsi="Times New Roman" w:cs="Times New Roman"/>
                <w:sz w:val="24"/>
                <w:szCs w:val="24"/>
              </w:rPr>
              <w:t>151.34</w:t>
            </w:r>
          </w:p>
        </w:tc>
      </w:tr>
      <w:tr w:rsidR="007C6CB8" w:rsidTr="007C6CB8">
        <w:tc>
          <w:tcPr>
            <w:tcW w:w="1210" w:type="dxa"/>
          </w:tcPr>
          <w:p w:rsidR="007C6CB8" w:rsidRDefault="007C6CB8" w:rsidP="006217BF">
            <w:pPr>
              <w:tabs>
                <w:tab w:val="left" w:pos="881"/>
                <w:tab w:val="left" w:pos="1784"/>
              </w:tabs>
              <w:spacing w:line="480" w:lineRule="auto"/>
              <w:jc w:val="both"/>
              <w:rPr>
                <w:rFonts w:ascii="Times New Roman" w:hAnsi="Times New Roman" w:cs="Times New Roman"/>
                <w:sz w:val="24"/>
                <w:szCs w:val="24"/>
              </w:rPr>
            </w:pPr>
            <w:r>
              <w:rPr>
                <w:rFonts w:ascii="Times New Roman" w:hAnsi="Times New Roman" w:cs="Times New Roman"/>
                <w:sz w:val="24"/>
                <w:szCs w:val="24"/>
              </w:rPr>
              <w:t>F11</w:t>
            </w:r>
          </w:p>
        </w:tc>
        <w:tc>
          <w:tcPr>
            <w:tcW w:w="4788" w:type="dxa"/>
          </w:tcPr>
          <w:p w:rsidR="007C6CB8" w:rsidRDefault="00E90A12" w:rsidP="007C6CB8">
            <w:pPr>
              <w:tabs>
                <w:tab w:val="left" w:pos="1376"/>
              </w:tabs>
              <w:spacing w:line="480" w:lineRule="auto"/>
              <w:jc w:val="both"/>
              <w:rPr>
                <w:rFonts w:ascii="Times New Roman" w:hAnsi="Times New Roman" w:cs="Times New Roman"/>
                <w:sz w:val="24"/>
                <w:szCs w:val="24"/>
              </w:rPr>
            </w:pPr>
            <w:r>
              <w:rPr>
                <w:rFonts w:ascii="Times New Roman" w:hAnsi="Times New Roman" w:cs="Times New Roman"/>
                <w:sz w:val="24"/>
                <w:szCs w:val="24"/>
              </w:rPr>
              <w:t>178.34</w:t>
            </w:r>
          </w:p>
        </w:tc>
      </w:tr>
      <w:tr w:rsidR="007C6CB8" w:rsidTr="007C6CB8">
        <w:tc>
          <w:tcPr>
            <w:tcW w:w="1210" w:type="dxa"/>
          </w:tcPr>
          <w:p w:rsidR="007C6CB8" w:rsidRDefault="007C6CB8" w:rsidP="006217BF">
            <w:pPr>
              <w:tabs>
                <w:tab w:val="left" w:pos="881"/>
                <w:tab w:val="left" w:pos="1784"/>
              </w:tabs>
              <w:spacing w:line="480" w:lineRule="auto"/>
              <w:jc w:val="both"/>
              <w:rPr>
                <w:rFonts w:ascii="Times New Roman" w:hAnsi="Times New Roman" w:cs="Times New Roman"/>
                <w:sz w:val="24"/>
                <w:szCs w:val="24"/>
              </w:rPr>
            </w:pPr>
            <w:r>
              <w:rPr>
                <w:rFonts w:ascii="Times New Roman" w:hAnsi="Times New Roman" w:cs="Times New Roman"/>
                <w:sz w:val="24"/>
                <w:szCs w:val="24"/>
              </w:rPr>
              <w:t>F12</w:t>
            </w:r>
          </w:p>
        </w:tc>
        <w:tc>
          <w:tcPr>
            <w:tcW w:w="4788" w:type="dxa"/>
          </w:tcPr>
          <w:p w:rsidR="007C6CB8" w:rsidRDefault="00DE6F34" w:rsidP="007C6CB8">
            <w:pPr>
              <w:tabs>
                <w:tab w:val="left" w:pos="1376"/>
              </w:tabs>
              <w:spacing w:line="480" w:lineRule="auto"/>
              <w:jc w:val="both"/>
              <w:rPr>
                <w:rFonts w:ascii="Times New Roman" w:hAnsi="Times New Roman" w:cs="Times New Roman"/>
                <w:sz w:val="24"/>
                <w:szCs w:val="24"/>
              </w:rPr>
            </w:pPr>
            <w:r>
              <w:rPr>
                <w:rFonts w:ascii="Times New Roman" w:hAnsi="Times New Roman" w:cs="Times New Roman"/>
                <w:sz w:val="24"/>
                <w:szCs w:val="24"/>
              </w:rPr>
              <w:t>237.02</w:t>
            </w:r>
          </w:p>
        </w:tc>
      </w:tr>
    </w:tbl>
    <w:tbl>
      <w:tblPr>
        <w:tblW w:w="9587" w:type="dxa"/>
        <w:tblInd w:w="87" w:type="dxa"/>
        <w:tblLook w:val="04A0"/>
      </w:tblPr>
      <w:tblGrid>
        <w:gridCol w:w="936"/>
        <w:gridCol w:w="1406"/>
        <w:gridCol w:w="607"/>
        <w:gridCol w:w="476"/>
        <w:gridCol w:w="476"/>
        <w:gridCol w:w="476"/>
        <w:gridCol w:w="476"/>
        <w:gridCol w:w="476"/>
        <w:gridCol w:w="566"/>
        <w:gridCol w:w="386"/>
        <w:gridCol w:w="476"/>
        <w:gridCol w:w="476"/>
        <w:gridCol w:w="476"/>
        <w:gridCol w:w="566"/>
        <w:gridCol w:w="566"/>
        <w:gridCol w:w="876"/>
      </w:tblGrid>
      <w:tr w:rsidR="00AE65B5" w:rsidRPr="00301921" w:rsidTr="00A40740">
        <w:trPr>
          <w:trHeight w:val="315"/>
        </w:trPr>
        <w:tc>
          <w:tcPr>
            <w:tcW w:w="916" w:type="dxa"/>
            <w:tcBorders>
              <w:top w:val="nil"/>
              <w:left w:val="nil"/>
              <w:bottom w:val="nil"/>
              <w:right w:val="nil"/>
            </w:tcBorders>
            <w:shd w:val="clear" w:color="auto" w:fill="auto"/>
            <w:noWrap/>
            <w:vAlign w:val="bottom"/>
            <w:hideMark/>
          </w:tcPr>
          <w:p w:rsidR="00301921" w:rsidRPr="00301921" w:rsidRDefault="00F346D5" w:rsidP="008F2B1F">
            <w:pPr>
              <w:spacing w:after="0" w:line="240" w:lineRule="auto"/>
              <w:rPr>
                <w:rFonts w:ascii="Times New Roman" w:eastAsia="Times New Roman" w:hAnsi="Times New Roman" w:cs="Times New Roman"/>
                <w:sz w:val="18"/>
                <w:szCs w:val="18"/>
              </w:rPr>
            </w:pPr>
            <w:r>
              <w:rPr>
                <w:rFonts w:ascii="Times New Roman" w:hAnsi="Times New Roman" w:cs="Times New Roman"/>
                <w:sz w:val="24"/>
                <w:szCs w:val="24"/>
              </w:rPr>
              <w:tab/>
            </w:r>
            <w:r w:rsidR="00AE65B5">
              <w:rPr>
                <w:rFonts w:ascii="Times New Roman" w:hAnsi="Times New Roman" w:cs="Times New Roman"/>
                <w:sz w:val="24"/>
                <w:szCs w:val="24"/>
              </w:rPr>
              <w:tab/>
            </w:r>
          </w:p>
        </w:tc>
        <w:tc>
          <w:tcPr>
            <w:tcW w:w="1406"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rPr>
                <w:rFonts w:ascii="Times New Roman" w:eastAsia="Times New Roman" w:hAnsi="Times New Roman" w:cs="Times New Roman"/>
                <w:sz w:val="18"/>
                <w:szCs w:val="18"/>
              </w:rPr>
            </w:pPr>
          </w:p>
        </w:tc>
        <w:tc>
          <w:tcPr>
            <w:tcW w:w="602"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rPr>
                <w:rFonts w:ascii="Times New Roman" w:eastAsia="Times New Roman" w:hAnsi="Times New Roman" w:cs="Times New Roman"/>
                <w:sz w:val="18"/>
                <w:szCs w:val="18"/>
              </w:rPr>
            </w:pPr>
          </w:p>
        </w:tc>
        <w:tc>
          <w:tcPr>
            <w:tcW w:w="468"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rPr>
                <w:rFonts w:ascii="Times New Roman" w:eastAsia="Times New Roman" w:hAnsi="Times New Roman" w:cs="Times New Roman"/>
                <w:sz w:val="18"/>
                <w:szCs w:val="18"/>
              </w:rPr>
            </w:pPr>
          </w:p>
        </w:tc>
        <w:tc>
          <w:tcPr>
            <w:tcW w:w="468"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rPr>
                <w:rFonts w:ascii="Times New Roman" w:eastAsia="Times New Roman" w:hAnsi="Times New Roman" w:cs="Times New Roman"/>
                <w:b/>
                <w:bCs/>
                <w:sz w:val="18"/>
                <w:szCs w:val="18"/>
              </w:rPr>
            </w:pPr>
          </w:p>
        </w:tc>
        <w:tc>
          <w:tcPr>
            <w:tcW w:w="1970" w:type="dxa"/>
            <w:gridSpan w:val="4"/>
            <w:tcBorders>
              <w:top w:val="nil"/>
              <w:left w:val="nil"/>
              <w:bottom w:val="nil"/>
              <w:right w:val="nil"/>
            </w:tcBorders>
            <w:shd w:val="clear" w:color="auto" w:fill="auto"/>
            <w:noWrap/>
            <w:vAlign w:val="bottom"/>
            <w:hideMark/>
          </w:tcPr>
          <w:p w:rsidR="00301921" w:rsidRPr="00301921" w:rsidRDefault="00301921" w:rsidP="00AE65B5">
            <w:pPr>
              <w:spacing w:after="0" w:line="240" w:lineRule="auto"/>
              <w:rPr>
                <w:rFonts w:ascii="Times New Roman" w:eastAsia="Times New Roman" w:hAnsi="Times New Roman" w:cs="Times New Roman"/>
                <w:b/>
                <w:bCs/>
                <w:sz w:val="18"/>
                <w:szCs w:val="18"/>
              </w:rPr>
            </w:pPr>
            <w:r w:rsidRPr="00301921">
              <w:rPr>
                <w:rFonts w:ascii="Times New Roman" w:eastAsia="Times New Roman" w:hAnsi="Times New Roman" w:cs="Times New Roman"/>
                <w:b/>
                <w:bCs/>
                <w:sz w:val="18"/>
                <w:szCs w:val="18"/>
              </w:rPr>
              <w:t xml:space="preserve">Vintage Restaurant </w:t>
            </w:r>
          </w:p>
        </w:tc>
        <w:tc>
          <w:tcPr>
            <w:tcW w:w="384"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rPr>
                <w:rFonts w:ascii="Times New Roman" w:eastAsia="Times New Roman" w:hAnsi="Times New Roman" w:cs="Times New Roman"/>
                <w:sz w:val="18"/>
                <w:szCs w:val="18"/>
              </w:rPr>
            </w:pPr>
          </w:p>
        </w:tc>
        <w:tc>
          <w:tcPr>
            <w:tcW w:w="468"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rPr>
                <w:rFonts w:ascii="Times New Roman" w:eastAsia="Times New Roman" w:hAnsi="Times New Roman" w:cs="Times New Roman"/>
                <w:sz w:val="18"/>
                <w:szCs w:val="18"/>
              </w:rPr>
            </w:pPr>
          </w:p>
        </w:tc>
        <w:tc>
          <w:tcPr>
            <w:tcW w:w="468"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rPr>
                <w:rFonts w:ascii="Times New Roman" w:eastAsia="Times New Roman" w:hAnsi="Times New Roman" w:cs="Times New Roman"/>
                <w:sz w:val="18"/>
                <w:szCs w:val="18"/>
              </w:rPr>
            </w:pPr>
          </w:p>
        </w:tc>
        <w:tc>
          <w:tcPr>
            <w:tcW w:w="468"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rPr>
                <w:rFonts w:ascii="Times New Roman" w:eastAsia="Times New Roman" w:hAnsi="Times New Roman" w:cs="Times New Roman"/>
                <w:sz w:val="18"/>
                <w:szCs w:val="18"/>
              </w:rPr>
            </w:pPr>
          </w:p>
        </w:tc>
        <w:tc>
          <w:tcPr>
            <w:tcW w:w="556"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rPr>
                <w:rFonts w:ascii="Times New Roman" w:eastAsia="Times New Roman" w:hAnsi="Times New Roman" w:cs="Times New Roman"/>
                <w:sz w:val="18"/>
                <w:szCs w:val="18"/>
              </w:rPr>
            </w:pPr>
          </w:p>
        </w:tc>
        <w:tc>
          <w:tcPr>
            <w:tcW w:w="556"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rPr>
                <w:rFonts w:ascii="Times New Roman" w:eastAsia="Times New Roman" w:hAnsi="Times New Roman" w:cs="Times New Roman"/>
                <w:sz w:val="18"/>
                <w:szCs w:val="18"/>
              </w:rPr>
            </w:pPr>
          </w:p>
        </w:tc>
        <w:tc>
          <w:tcPr>
            <w:tcW w:w="857"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rPr>
                <w:rFonts w:ascii="Times New Roman" w:eastAsia="Times New Roman" w:hAnsi="Times New Roman" w:cs="Times New Roman"/>
                <w:sz w:val="18"/>
                <w:szCs w:val="18"/>
              </w:rPr>
            </w:pPr>
          </w:p>
        </w:tc>
      </w:tr>
      <w:tr w:rsidR="00AE65B5" w:rsidRPr="00301921" w:rsidTr="00A40740">
        <w:trPr>
          <w:trHeight w:val="315"/>
        </w:trPr>
        <w:tc>
          <w:tcPr>
            <w:tcW w:w="916"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rPr>
                <w:rFonts w:ascii="Times New Roman" w:eastAsia="Times New Roman" w:hAnsi="Times New Roman" w:cs="Times New Roman"/>
                <w:sz w:val="18"/>
                <w:szCs w:val="18"/>
              </w:rPr>
            </w:pPr>
          </w:p>
        </w:tc>
        <w:tc>
          <w:tcPr>
            <w:tcW w:w="1406"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rPr>
                <w:rFonts w:ascii="Times New Roman" w:eastAsia="Times New Roman" w:hAnsi="Times New Roman" w:cs="Times New Roman"/>
                <w:sz w:val="18"/>
                <w:szCs w:val="18"/>
              </w:rPr>
            </w:pPr>
          </w:p>
        </w:tc>
        <w:tc>
          <w:tcPr>
            <w:tcW w:w="602"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rPr>
                <w:rFonts w:ascii="Times New Roman" w:eastAsia="Times New Roman" w:hAnsi="Times New Roman" w:cs="Times New Roman"/>
                <w:sz w:val="18"/>
                <w:szCs w:val="18"/>
              </w:rPr>
            </w:pPr>
          </w:p>
        </w:tc>
        <w:tc>
          <w:tcPr>
            <w:tcW w:w="468"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rPr>
                <w:rFonts w:ascii="Times New Roman" w:eastAsia="Times New Roman" w:hAnsi="Times New Roman" w:cs="Times New Roman"/>
                <w:sz w:val="18"/>
                <w:szCs w:val="18"/>
              </w:rPr>
            </w:pPr>
          </w:p>
        </w:tc>
        <w:tc>
          <w:tcPr>
            <w:tcW w:w="468"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rPr>
                <w:rFonts w:ascii="Times New Roman" w:eastAsia="Times New Roman" w:hAnsi="Times New Roman" w:cs="Times New Roman"/>
                <w:b/>
                <w:bCs/>
                <w:sz w:val="18"/>
                <w:szCs w:val="18"/>
              </w:rPr>
            </w:pPr>
          </w:p>
        </w:tc>
        <w:tc>
          <w:tcPr>
            <w:tcW w:w="1404" w:type="dxa"/>
            <w:gridSpan w:val="3"/>
            <w:tcBorders>
              <w:top w:val="nil"/>
              <w:left w:val="nil"/>
              <w:bottom w:val="nil"/>
              <w:right w:val="nil"/>
            </w:tcBorders>
            <w:shd w:val="clear" w:color="auto" w:fill="auto"/>
            <w:noWrap/>
            <w:vAlign w:val="bottom"/>
            <w:hideMark/>
          </w:tcPr>
          <w:p w:rsidR="00301921" w:rsidRPr="00301921" w:rsidRDefault="00301921" w:rsidP="00AE65B5">
            <w:pPr>
              <w:spacing w:after="0" w:line="240" w:lineRule="auto"/>
              <w:rPr>
                <w:rFonts w:ascii="Times New Roman" w:eastAsia="Times New Roman" w:hAnsi="Times New Roman" w:cs="Times New Roman"/>
                <w:b/>
                <w:bCs/>
                <w:sz w:val="18"/>
                <w:szCs w:val="18"/>
              </w:rPr>
            </w:pPr>
            <w:r w:rsidRPr="00301921">
              <w:rPr>
                <w:rFonts w:ascii="Times New Roman" w:eastAsia="Times New Roman" w:hAnsi="Times New Roman" w:cs="Times New Roman"/>
                <w:b/>
                <w:bCs/>
                <w:sz w:val="18"/>
                <w:szCs w:val="18"/>
              </w:rPr>
              <w:t>Sales Forecasts</w:t>
            </w:r>
          </w:p>
        </w:tc>
        <w:tc>
          <w:tcPr>
            <w:tcW w:w="566"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rPr>
                <w:rFonts w:ascii="Times New Roman" w:eastAsia="Times New Roman" w:hAnsi="Times New Roman" w:cs="Times New Roman"/>
                <w:sz w:val="18"/>
                <w:szCs w:val="18"/>
              </w:rPr>
            </w:pPr>
          </w:p>
        </w:tc>
        <w:tc>
          <w:tcPr>
            <w:tcW w:w="384"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rPr>
                <w:rFonts w:ascii="Times New Roman" w:eastAsia="Times New Roman" w:hAnsi="Times New Roman" w:cs="Times New Roman"/>
                <w:sz w:val="18"/>
                <w:szCs w:val="18"/>
              </w:rPr>
            </w:pPr>
          </w:p>
        </w:tc>
        <w:tc>
          <w:tcPr>
            <w:tcW w:w="468"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rPr>
                <w:rFonts w:ascii="Times New Roman" w:eastAsia="Times New Roman" w:hAnsi="Times New Roman" w:cs="Times New Roman"/>
                <w:sz w:val="18"/>
                <w:szCs w:val="18"/>
              </w:rPr>
            </w:pPr>
          </w:p>
        </w:tc>
        <w:tc>
          <w:tcPr>
            <w:tcW w:w="468"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rPr>
                <w:rFonts w:ascii="Times New Roman" w:eastAsia="Times New Roman" w:hAnsi="Times New Roman" w:cs="Times New Roman"/>
                <w:sz w:val="18"/>
                <w:szCs w:val="18"/>
              </w:rPr>
            </w:pPr>
          </w:p>
        </w:tc>
        <w:tc>
          <w:tcPr>
            <w:tcW w:w="468"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rPr>
                <w:rFonts w:ascii="Times New Roman" w:eastAsia="Times New Roman" w:hAnsi="Times New Roman" w:cs="Times New Roman"/>
                <w:sz w:val="18"/>
                <w:szCs w:val="18"/>
              </w:rPr>
            </w:pPr>
          </w:p>
        </w:tc>
        <w:tc>
          <w:tcPr>
            <w:tcW w:w="556"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rPr>
                <w:rFonts w:ascii="Times New Roman" w:eastAsia="Times New Roman" w:hAnsi="Times New Roman" w:cs="Times New Roman"/>
                <w:sz w:val="18"/>
                <w:szCs w:val="18"/>
              </w:rPr>
            </w:pPr>
          </w:p>
        </w:tc>
        <w:tc>
          <w:tcPr>
            <w:tcW w:w="556"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rPr>
                <w:rFonts w:ascii="Times New Roman" w:eastAsia="Times New Roman" w:hAnsi="Times New Roman" w:cs="Times New Roman"/>
                <w:sz w:val="18"/>
                <w:szCs w:val="18"/>
              </w:rPr>
            </w:pPr>
          </w:p>
        </w:tc>
        <w:tc>
          <w:tcPr>
            <w:tcW w:w="857"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rPr>
                <w:rFonts w:ascii="Times New Roman" w:eastAsia="Times New Roman" w:hAnsi="Times New Roman" w:cs="Times New Roman"/>
                <w:sz w:val="18"/>
                <w:szCs w:val="18"/>
              </w:rPr>
            </w:pPr>
          </w:p>
        </w:tc>
      </w:tr>
      <w:tr w:rsidR="008F2B1F" w:rsidRPr="00301921" w:rsidTr="00A40740">
        <w:trPr>
          <w:trHeight w:val="315"/>
        </w:trPr>
        <w:tc>
          <w:tcPr>
            <w:tcW w:w="916"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rPr>
                <w:rFonts w:ascii="Times New Roman" w:eastAsia="Times New Roman" w:hAnsi="Times New Roman" w:cs="Times New Roman"/>
                <w:b/>
                <w:bCs/>
                <w:sz w:val="18"/>
                <w:szCs w:val="18"/>
              </w:rPr>
            </w:pPr>
            <w:r w:rsidRPr="00301921">
              <w:rPr>
                <w:rFonts w:ascii="Times New Roman" w:eastAsia="Times New Roman" w:hAnsi="Times New Roman" w:cs="Times New Roman"/>
                <w:b/>
                <w:bCs/>
                <w:sz w:val="18"/>
                <w:szCs w:val="18"/>
              </w:rPr>
              <w:t xml:space="preserve">Period </w:t>
            </w:r>
          </w:p>
        </w:tc>
        <w:tc>
          <w:tcPr>
            <w:tcW w:w="1406"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rPr>
                <w:rFonts w:ascii="Times New Roman" w:eastAsia="Times New Roman" w:hAnsi="Times New Roman" w:cs="Times New Roman"/>
                <w:b/>
                <w:bCs/>
                <w:sz w:val="18"/>
                <w:szCs w:val="18"/>
              </w:rPr>
            </w:pPr>
            <w:r w:rsidRPr="00301921">
              <w:rPr>
                <w:rFonts w:ascii="Times New Roman" w:eastAsia="Times New Roman" w:hAnsi="Times New Roman" w:cs="Times New Roman"/>
                <w:b/>
                <w:bCs/>
                <w:sz w:val="18"/>
                <w:szCs w:val="18"/>
              </w:rPr>
              <w:t xml:space="preserve">Year </w:t>
            </w:r>
          </w:p>
        </w:tc>
        <w:tc>
          <w:tcPr>
            <w:tcW w:w="602"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rPr>
                <w:rFonts w:ascii="Times New Roman" w:eastAsia="Times New Roman" w:hAnsi="Times New Roman" w:cs="Times New Roman"/>
                <w:b/>
                <w:bCs/>
                <w:sz w:val="18"/>
                <w:szCs w:val="18"/>
              </w:rPr>
            </w:pPr>
            <w:r w:rsidRPr="00301921">
              <w:rPr>
                <w:rFonts w:ascii="Times New Roman" w:eastAsia="Times New Roman" w:hAnsi="Times New Roman" w:cs="Times New Roman"/>
                <w:b/>
                <w:bCs/>
                <w:sz w:val="18"/>
                <w:szCs w:val="18"/>
              </w:rPr>
              <w:t xml:space="preserve">Sales </w:t>
            </w:r>
          </w:p>
        </w:tc>
        <w:tc>
          <w:tcPr>
            <w:tcW w:w="468"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rPr>
                <w:rFonts w:ascii="Times New Roman" w:eastAsia="Times New Roman" w:hAnsi="Times New Roman" w:cs="Times New Roman"/>
                <w:b/>
                <w:bCs/>
                <w:sz w:val="18"/>
                <w:szCs w:val="18"/>
              </w:rPr>
            </w:pPr>
            <w:r w:rsidRPr="00301921">
              <w:rPr>
                <w:rFonts w:ascii="Times New Roman" w:eastAsia="Times New Roman" w:hAnsi="Times New Roman" w:cs="Times New Roman"/>
                <w:b/>
                <w:bCs/>
                <w:sz w:val="18"/>
                <w:szCs w:val="18"/>
              </w:rPr>
              <w:t>M1</w:t>
            </w:r>
          </w:p>
        </w:tc>
        <w:tc>
          <w:tcPr>
            <w:tcW w:w="468"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rPr>
                <w:rFonts w:ascii="Times New Roman" w:eastAsia="Times New Roman" w:hAnsi="Times New Roman" w:cs="Times New Roman"/>
                <w:b/>
                <w:bCs/>
                <w:sz w:val="18"/>
                <w:szCs w:val="18"/>
              </w:rPr>
            </w:pPr>
            <w:r w:rsidRPr="00301921">
              <w:rPr>
                <w:rFonts w:ascii="Times New Roman" w:eastAsia="Times New Roman" w:hAnsi="Times New Roman" w:cs="Times New Roman"/>
                <w:b/>
                <w:bCs/>
                <w:sz w:val="18"/>
                <w:szCs w:val="18"/>
              </w:rPr>
              <w:t>M2</w:t>
            </w:r>
          </w:p>
        </w:tc>
        <w:tc>
          <w:tcPr>
            <w:tcW w:w="468"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rPr>
                <w:rFonts w:ascii="Times New Roman" w:eastAsia="Times New Roman" w:hAnsi="Times New Roman" w:cs="Times New Roman"/>
                <w:b/>
                <w:bCs/>
                <w:sz w:val="18"/>
                <w:szCs w:val="18"/>
              </w:rPr>
            </w:pPr>
            <w:r w:rsidRPr="00301921">
              <w:rPr>
                <w:rFonts w:ascii="Times New Roman" w:eastAsia="Times New Roman" w:hAnsi="Times New Roman" w:cs="Times New Roman"/>
                <w:b/>
                <w:bCs/>
                <w:sz w:val="18"/>
                <w:szCs w:val="18"/>
              </w:rPr>
              <w:t>M3</w:t>
            </w:r>
          </w:p>
        </w:tc>
        <w:tc>
          <w:tcPr>
            <w:tcW w:w="468"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rPr>
                <w:rFonts w:ascii="Times New Roman" w:eastAsia="Times New Roman" w:hAnsi="Times New Roman" w:cs="Times New Roman"/>
                <w:b/>
                <w:bCs/>
                <w:sz w:val="18"/>
                <w:szCs w:val="18"/>
              </w:rPr>
            </w:pPr>
            <w:r w:rsidRPr="00301921">
              <w:rPr>
                <w:rFonts w:ascii="Times New Roman" w:eastAsia="Times New Roman" w:hAnsi="Times New Roman" w:cs="Times New Roman"/>
                <w:b/>
                <w:bCs/>
                <w:sz w:val="18"/>
                <w:szCs w:val="18"/>
              </w:rPr>
              <w:t xml:space="preserve">M4 </w:t>
            </w:r>
          </w:p>
        </w:tc>
        <w:tc>
          <w:tcPr>
            <w:tcW w:w="468"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rPr>
                <w:rFonts w:ascii="Times New Roman" w:eastAsia="Times New Roman" w:hAnsi="Times New Roman" w:cs="Times New Roman"/>
                <w:b/>
                <w:bCs/>
                <w:sz w:val="18"/>
                <w:szCs w:val="18"/>
              </w:rPr>
            </w:pPr>
            <w:r w:rsidRPr="00301921">
              <w:rPr>
                <w:rFonts w:ascii="Times New Roman" w:eastAsia="Times New Roman" w:hAnsi="Times New Roman" w:cs="Times New Roman"/>
                <w:b/>
                <w:bCs/>
                <w:sz w:val="18"/>
                <w:szCs w:val="18"/>
              </w:rPr>
              <w:t xml:space="preserve">M5 </w:t>
            </w:r>
          </w:p>
        </w:tc>
        <w:tc>
          <w:tcPr>
            <w:tcW w:w="566"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rPr>
                <w:rFonts w:ascii="Times New Roman" w:eastAsia="Times New Roman" w:hAnsi="Times New Roman" w:cs="Times New Roman"/>
                <w:b/>
                <w:bCs/>
                <w:sz w:val="18"/>
                <w:szCs w:val="18"/>
              </w:rPr>
            </w:pPr>
            <w:r w:rsidRPr="00301921">
              <w:rPr>
                <w:rFonts w:ascii="Times New Roman" w:eastAsia="Times New Roman" w:hAnsi="Times New Roman" w:cs="Times New Roman"/>
                <w:b/>
                <w:bCs/>
                <w:sz w:val="18"/>
                <w:szCs w:val="18"/>
              </w:rPr>
              <w:t>M5</w:t>
            </w:r>
          </w:p>
        </w:tc>
        <w:tc>
          <w:tcPr>
            <w:tcW w:w="384"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rPr>
                <w:rFonts w:ascii="Times New Roman" w:eastAsia="Times New Roman" w:hAnsi="Times New Roman" w:cs="Times New Roman"/>
                <w:b/>
                <w:bCs/>
                <w:sz w:val="18"/>
                <w:szCs w:val="18"/>
              </w:rPr>
            </w:pPr>
            <w:r w:rsidRPr="00301921">
              <w:rPr>
                <w:rFonts w:ascii="Times New Roman" w:eastAsia="Times New Roman" w:hAnsi="Times New Roman" w:cs="Times New Roman"/>
                <w:b/>
                <w:bCs/>
                <w:sz w:val="18"/>
                <w:szCs w:val="18"/>
              </w:rPr>
              <w:t>M 6</w:t>
            </w:r>
          </w:p>
        </w:tc>
        <w:tc>
          <w:tcPr>
            <w:tcW w:w="468"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rPr>
                <w:rFonts w:ascii="Times New Roman" w:eastAsia="Times New Roman" w:hAnsi="Times New Roman" w:cs="Times New Roman"/>
                <w:b/>
                <w:bCs/>
                <w:sz w:val="18"/>
                <w:szCs w:val="18"/>
              </w:rPr>
            </w:pPr>
            <w:r w:rsidRPr="00301921">
              <w:rPr>
                <w:rFonts w:ascii="Times New Roman" w:eastAsia="Times New Roman" w:hAnsi="Times New Roman" w:cs="Times New Roman"/>
                <w:b/>
                <w:bCs/>
                <w:sz w:val="18"/>
                <w:szCs w:val="18"/>
              </w:rPr>
              <w:t>M7</w:t>
            </w:r>
          </w:p>
        </w:tc>
        <w:tc>
          <w:tcPr>
            <w:tcW w:w="468"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rPr>
                <w:rFonts w:ascii="Times New Roman" w:eastAsia="Times New Roman" w:hAnsi="Times New Roman" w:cs="Times New Roman"/>
                <w:b/>
                <w:bCs/>
                <w:sz w:val="18"/>
                <w:szCs w:val="18"/>
              </w:rPr>
            </w:pPr>
            <w:r w:rsidRPr="00301921">
              <w:rPr>
                <w:rFonts w:ascii="Times New Roman" w:eastAsia="Times New Roman" w:hAnsi="Times New Roman" w:cs="Times New Roman"/>
                <w:b/>
                <w:bCs/>
                <w:sz w:val="18"/>
                <w:szCs w:val="18"/>
              </w:rPr>
              <w:t>M8</w:t>
            </w:r>
          </w:p>
        </w:tc>
        <w:tc>
          <w:tcPr>
            <w:tcW w:w="468"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rPr>
                <w:rFonts w:ascii="Times New Roman" w:eastAsia="Times New Roman" w:hAnsi="Times New Roman" w:cs="Times New Roman"/>
                <w:b/>
                <w:bCs/>
                <w:sz w:val="18"/>
                <w:szCs w:val="18"/>
              </w:rPr>
            </w:pPr>
            <w:r w:rsidRPr="00301921">
              <w:rPr>
                <w:rFonts w:ascii="Times New Roman" w:eastAsia="Times New Roman" w:hAnsi="Times New Roman" w:cs="Times New Roman"/>
                <w:b/>
                <w:bCs/>
                <w:sz w:val="18"/>
                <w:szCs w:val="18"/>
              </w:rPr>
              <w:t>M9</w:t>
            </w:r>
          </w:p>
        </w:tc>
        <w:tc>
          <w:tcPr>
            <w:tcW w:w="556"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rPr>
                <w:rFonts w:ascii="Times New Roman" w:eastAsia="Times New Roman" w:hAnsi="Times New Roman" w:cs="Times New Roman"/>
                <w:b/>
                <w:bCs/>
                <w:sz w:val="18"/>
                <w:szCs w:val="18"/>
              </w:rPr>
            </w:pPr>
            <w:r w:rsidRPr="00301921">
              <w:rPr>
                <w:rFonts w:ascii="Times New Roman" w:eastAsia="Times New Roman" w:hAnsi="Times New Roman" w:cs="Times New Roman"/>
                <w:b/>
                <w:bCs/>
                <w:sz w:val="18"/>
                <w:szCs w:val="18"/>
              </w:rPr>
              <w:t>M10</w:t>
            </w:r>
          </w:p>
        </w:tc>
        <w:tc>
          <w:tcPr>
            <w:tcW w:w="556"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rPr>
                <w:rFonts w:ascii="Times New Roman" w:eastAsia="Times New Roman" w:hAnsi="Times New Roman" w:cs="Times New Roman"/>
                <w:b/>
                <w:bCs/>
                <w:sz w:val="18"/>
                <w:szCs w:val="18"/>
              </w:rPr>
            </w:pPr>
            <w:r w:rsidRPr="00301921">
              <w:rPr>
                <w:rFonts w:ascii="Times New Roman" w:eastAsia="Times New Roman" w:hAnsi="Times New Roman" w:cs="Times New Roman"/>
                <w:b/>
                <w:bCs/>
                <w:sz w:val="18"/>
                <w:szCs w:val="18"/>
              </w:rPr>
              <w:t>M11</w:t>
            </w:r>
          </w:p>
        </w:tc>
        <w:tc>
          <w:tcPr>
            <w:tcW w:w="857"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rPr>
                <w:rFonts w:ascii="Times New Roman" w:eastAsia="Times New Roman" w:hAnsi="Times New Roman" w:cs="Times New Roman"/>
                <w:b/>
                <w:bCs/>
                <w:sz w:val="18"/>
                <w:szCs w:val="18"/>
              </w:rPr>
            </w:pPr>
            <w:r w:rsidRPr="00301921">
              <w:rPr>
                <w:rFonts w:ascii="Times New Roman" w:eastAsia="Times New Roman" w:hAnsi="Times New Roman" w:cs="Times New Roman"/>
                <w:b/>
                <w:bCs/>
                <w:sz w:val="18"/>
                <w:szCs w:val="18"/>
              </w:rPr>
              <w:t xml:space="preserve">Forecast </w:t>
            </w:r>
          </w:p>
        </w:tc>
      </w:tr>
      <w:tr w:rsidR="008F2B1F" w:rsidRPr="00301921" w:rsidTr="00A40740">
        <w:trPr>
          <w:trHeight w:val="315"/>
        </w:trPr>
        <w:tc>
          <w:tcPr>
            <w:tcW w:w="916"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1</w:t>
            </w:r>
          </w:p>
        </w:tc>
        <w:tc>
          <w:tcPr>
            <w:tcW w:w="1406"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1st Year January</w:t>
            </w:r>
          </w:p>
        </w:tc>
        <w:tc>
          <w:tcPr>
            <w:tcW w:w="602"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242</w:t>
            </w:r>
          </w:p>
        </w:tc>
        <w:tc>
          <w:tcPr>
            <w:tcW w:w="468"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1</w:t>
            </w:r>
          </w:p>
        </w:tc>
        <w:tc>
          <w:tcPr>
            <w:tcW w:w="468"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0</w:t>
            </w:r>
          </w:p>
        </w:tc>
        <w:tc>
          <w:tcPr>
            <w:tcW w:w="468"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0</w:t>
            </w:r>
          </w:p>
        </w:tc>
        <w:tc>
          <w:tcPr>
            <w:tcW w:w="468"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0</w:t>
            </w:r>
          </w:p>
        </w:tc>
        <w:tc>
          <w:tcPr>
            <w:tcW w:w="468"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0</w:t>
            </w:r>
          </w:p>
        </w:tc>
        <w:tc>
          <w:tcPr>
            <w:tcW w:w="566"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0</w:t>
            </w:r>
          </w:p>
        </w:tc>
        <w:tc>
          <w:tcPr>
            <w:tcW w:w="384"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0</w:t>
            </w:r>
          </w:p>
        </w:tc>
        <w:tc>
          <w:tcPr>
            <w:tcW w:w="468"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0</w:t>
            </w:r>
          </w:p>
        </w:tc>
        <w:tc>
          <w:tcPr>
            <w:tcW w:w="468"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0</w:t>
            </w:r>
          </w:p>
        </w:tc>
        <w:tc>
          <w:tcPr>
            <w:tcW w:w="468"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0</w:t>
            </w:r>
          </w:p>
        </w:tc>
        <w:tc>
          <w:tcPr>
            <w:tcW w:w="556"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0</w:t>
            </w:r>
          </w:p>
        </w:tc>
        <w:tc>
          <w:tcPr>
            <w:tcW w:w="556"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0</w:t>
            </w:r>
          </w:p>
        </w:tc>
        <w:tc>
          <w:tcPr>
            <w:tcW w:w="857"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250</w:t>
            </w:r>
          </w:p>
        </w:tc>
      </w:tr>
      <w:tr w:rsidR="008F2B1F" w:rsidRPr="00301921" w:rsidTr="00A40740">
        <w:trPr>
          <w:trHeight w:val="315"/>
        </w:trPr>
        <w:tc>
          <w:tcPr>
            <w:tcW w:w="916"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2</w:t>
            </w:r>
          </w:p>
        </w:tc>
        <w:tc>
          <w:tcPr>
            <w:tcW w:w="1406"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1st Year  Feb</w:t>
            </w:r>
          </w:p>
        </w:tc>
        <w:tc>
          <w:tcPr>
            <w:tcW w:w="602"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235</w:t>
            </w:r>
          </w:p>
        </w:tc>
        <w:tc>
          <w:tcPr>
            <w:tcW w:w="468"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0</w:t>
            </w:r>
          </w:p>
        </w:tc>
        <w:tc>
          <w:tcPr>
            <w:tcW w:w="468"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1</w:t>
            </w:r>
          </w:p>
        </w:tc>
        <w:tc>
          <w:tcPr>
            <w:tcW w:w="468"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0</w:t>
            </w:r>
          </w:p>
        </w:tc>
        <w:tc>
          <w:tcPr>
            <w:tcW w:w="468"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0</w:t>
            </w:r>
          </w:p>
        </w:tc>
        <w:tc>
          <w:tcPr>
            <w:tcW w:w="468"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0</w:t>
            </w:r>
          </w:p>
        </w:tc>
        <w:tc>
          <w:tcPr>
            <w:tcW w:w="566"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0</w:t>
            </w:r>
          </w:p>
        </w:tc>
        <w:tc>
          <w:tcPr>
            <w:tcW w:w="384"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0</w:t>
            </w:r>
          </w:p>
        </w:tc>
        <w:tc>
          <w:tcPr>
            <w:tcW w:w="468"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0</w:t>
            </w:r>
          </w:p>
        </w:tc>
        <w:tc>
          <w:tcPr>
            <w:tcW w:w="468"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0</w:t>
            </w:r>
          </w:p>
        </w:tc>
        <w:tc>
          <w:tcPr>
            <w:tcW w:w="468"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0</w:t>
            </w:r>
          </w:p>
        </w:tc>
        <w:tc>
          <w:tcPr>
            <w:tcW w:w="556"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0</w:t>
            </w:r>
          </w:p>
        </w:tc>
        <w:tc>
          <w:tcPr>
            <w:tcW w:w="556"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0</w:t>
            </w:r>
          </w:p>
        </w:tc>
        <w:tc>
          <w:tcPr>
            <w:tcW w:w="857"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230</w:t>
            </w:r>
          </w:p>
        </w:tc>
      </w:tr>
      <w:tr w:rsidR="008F2B1F" w:rsidRPr="00301921" w:rsidTr="00A40740">
        <w:trPr>
          <w:trHeight w:val="315"/>
        </w:trPr>
        <w:tc>
          <w:tcPr>
            <w:tcW w:w="916"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3</w:t>
            </w:r>
          </w:p>
        </w:tc>
        <w:tc>
          <w:tcPr>
            <w:tcW w:w="1406"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1st Year March</w:t>
            </w:r>
          </w:p>
        </w:tc>
        <w:tc>
          <w:tcPr>
            <w:tcW w:w="602"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232</w:t>
            </w:r>
          </w:p>
        </w:tc>
        <w:tc>
          <w:tcPr>
            <w:tcW w:w="468"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0</w:t>
            </w:r>
          </w:p>
        </w:tc>
        <w:tc>
          <w:tcPr>
            <w:tcW w:w="468"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0</w:t>
            </w:r>
          </w:p>
        </w:tc>
        <w:tc>
          <w:tcPr>
            <w:tcW w:w="468"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1</w:t>
            </w:r>
          </w:p>
        </w:tc>
        <w:tc>
          <w:tcPr>
            <w:tcW w:w="468"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0</w:t>
            </w:r>
          </w:p>
        </w:tc>
        <w:tc>
          <w:tcPr>
            <w:tcW w:w="468"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0</w:t>
            </w:r>
          </w:p>
        </w:tc>
        <w:tc>
          <w:tcPr>
            <w:tcW w:w="566"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0</w:t>
            </w:r>
          </w:p>
        </w:tc>
        <w:tc>
          <w:tcPr>
            <w:tcW w:w="384"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0</w:t>
            </w:r>
          </w:p>
        </w:tc>
        <w:tc>
          <w:tcPr>
            <w:tcW w:w="468"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0</w:t>
            </w:r>
          </w:p>
        </w:tc>
        <w:tc>
          <w:tcPr>
            <w:tcW w:w="468"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0</w:t>
            </w:r>
          </w:p>
        </w:tc>
        <w:tc>
          <w:tcPr>
            <w:tcW w:w="468"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0</w:t>
            </w:r>
          </w:p>
        </w:tc>
        <w:tc>
          <w:tcPr>
            <w:tcW w:w="556"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0</w:t>
            </w:r>
          </w:p>
        </w:tc>
        <w:tc>
          <w:tcPr>
            <w:tcW w:w="556"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0</w:t>
            </w:r>
          </w:p>
        </w:tc>
        <w:tc>
          <w:tcPr>
            <w:tcW w:w="857"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235</w:t>
            </w:r>
          </w:p>
        </w:tc>
      </w:tr>
      <w:tr w:rsidR="008F2B1F" w:rsidRPr="00301921" w:rsidTr="00A40740">
        <w:trPr>
          <w:trHeight w:val="315"/>
        </w:trPr>
        <w:tc>
          <w:tcPr>
            <w:tcW w:w="916"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4</w:t>
            </w:r>
          </w:p>
        </w:tc>
        <w:tc>
          <w:tcPr>
            <w:tcW w:w="1406"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1st Year April</w:t>
            </w:r>
          </w:p>
        </w:tc>
        <w:tc>
          <w:tcPr>
            <w:tcW w:w="602"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178</w:t>
            </w:r>
          </w:p>
        </w:tc>
        <w:tc>
          <w:tcPr>
            <w:tcW w:w="468"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0</w:t>
            </w:r>
          </w:p>
        </w:tc>
        <w:tc>
          <w:tcPr>
            <w:tcW w:w="468"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0</w:t>
            </w:r>
          </w:p>
        </w:tc>
        <w:tc>
          <w:tcPr>
            <w:tcW w:w="468"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0</w:t>
            </w:r>
          </w:p>
        </w:tc>
        <w:tc>
          <w:tcPr>
            <w:tcW w:w="468"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1</w:t>
            </w:r>
          </w:p>
        </w:tc>
        <w:tc>
          <w:tcPr>
            <w:tcW w:w="468"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0</w:t>
            </w:r>
          </w:p>
        </w:tc>
        <w:tc>
          <w:tcPr>
            <w:tcW w:w="566"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0</w:t>
            </w:r>
          </w:p>
        </w:tc>
        <w:tc>
          <w:tcPr>
            <w:tcW w:w="384"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0</w:t>
            </w:r>
          </w:p>
        </w:tc>
        <w:tc>
          <w:tcPr>
            <w:tcW w:w="468"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0</w:t>
            </w:r>
          </w:p>
        </w:tc>
        <w:tc>
          <w:tcPr>
            <w:tcW w:w="468"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0</w:t>
            </w:r>
          </w:p>
        </w:tc>
        <w:tc>
          <w:tcPr>
            <w:tcW w:w="468"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0</w:t>
            </w:r>
          </w:p>
        </w:tc>
        <w:tc>
          <w:tcPr>
            <w:tcW w:w="556"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0</w:t>
            </w:r>
          </w:p>
        </w:tc>
        <w:tc>
          <w:tcPr>
            <w:tcW w:w="556"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0</w:t>
            </w:r>
          </w:p>
        </w:tc>
        <w:tc>
          <w:tcPr>
            <w:tcW w:w="857"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179</w:t>
            </w:r>
          </w:p>
        </w:tc>
      </w:tr>
      <w:tr w:rsidR="008F2B1F" w:rsidRPr="00301921" w:rsidTr="00A40740">
        <w:trPr>
          <w:trHeight w:val="315"/>
        </w:trPr>
        <w:tc>
          <w:tcPr>
            <w:tcW w:w="916"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5</w:t>
            </w:r>
          </w:p>
        </w:tc>
        <w:tc>
          <w:tcPr>
            <w:tcW w:w="1406"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 xml:space="preserve">1st Year May </w:t>
            </w:r>
          </w:p>
        </w:tc>
        <w:tc>
          <w:tcPr>
            <w:tcW w:w="602"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184</w:t>
            </w:r>
          </w:p>
        </w:tc>
        <w:tc>
          <w:tcPr>
            <w:tcW w:w="468"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0</w:t>
            </w:r>
          </w:p>
        </w:tc>
        <w:tc>
          <w:tcPr>
            <w:tcW w:w="468"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0</w:t>
            </w:r>
          </w:p>
        </w:tc>
        <w:tc>
          <w:tcPr>
            <w:tcW w:w="468"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0</w:t>
            </w:r>
          </w:p>
        </w:tc>
        <w:tc>
          <w:tcPr>
            <w:tcW w:w="468"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0</w:t>
            </w:r>
          </w:p>
        </w:tc>
        <w:tc>
          <w:tcPr>
            <w:tcW w:w="468"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1</w:t>
            </w:r>
          </w:p>
        </w:tc>
        <w:tc>
          <w:tcPr>
            <w:tcW w:w="566"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0</w:t>
            </w:r>
          </w:p>
        </w:tc>
        <w:tc>
          <w:tcPr>
            <w:tcW w:w="384"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0</w:t>
            </w:r>
          </w:p>
        </w:tc>
        <w:tc>
          <w:tcPr>
            <w:tcW w:w="468"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0</w:t>
            </w:r>
          </w:p>
        </w:tc>
        <w:tc>
          <w:tcPr>
            <w:tcW w:w="468"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0</w:t>
            </w:r>
          </w:p>
        </w:tc>
        <w:tc>
          <w:tcPr>
            <w:tcW w:w="468"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0</w:t>
            </w:r>
          </w:p>
        </w:tc>
        <w:tc>
          <w:tcPr>
            <w:tcW w:w="556"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0</w:t>
            </w:r>
          </w:p>
        </w:tc>
        <w:tc>
          <w:tcPr>
            <w:tcW w:w="556"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0</w:t>
            </w:r>
          </w:p>
        </w:tc>
        <w:tc>
          <w:tcPr>
            <w:tcW w:w="857"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183</w:t>
            </w:r>
          </w:p>
        </w:tc>
      </w:tr>
      <w:tr w:rsidR="008F2B1F" w:rsidRPr="00301921" w:rsidTr="00A40740">
        <w:trPr>
          <w:trHeight w:val="315"/>
        </w:trPr>
        <w:tc>
          <w:tcPr>
            <w:tcW w:w="916"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6</w:t>
            </w:r>
          </w:p>
        </w:tc>
        <w:tc>
          <w:tcPr>
            <w:tcW w:w="1406"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1st Year June</w:t>
            </w:r>
          </w:p>
        </w:tc>
        <w:tc>
          <w:tcPr>
            <w:tcW w:w="602"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140</w:t>
            </w:r>
          </w:p>
        </w:tc>
        <w:tc>
          <w:tcPr>
            <w:tcW w:w="468"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0</w:t>
            </w:r>
          </w:p>
        </w:tc>
        <w:tc>
          <w:tcPr>
            <w:tcW w:w="468"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0</w:t>
            </w:r>
          </w:p>
        </w:tc>
        <w:tc>
          <w:tcPr>
            <w:tcW w:w="468"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0</w:t>
            </w:r>
          </w:p>
        </w:tc>
        <w:tc>
          <w:tcPr>
            <w:tcW w:w="468"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0</w:t>
            </w:r>
          </w:p>
        </w:tc>
        <w:tc>
          <w:tcPr>
            <w:tcW w:w="468"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0</w:t>
            </w:r>
          </w:p>
        </w:tc>
        <w:tc>
          <w:tcPr>
            <w:tcW w:w="566"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1</w:t>
            </w:r>
          </w:p>
        </w:tc>
        <w:tc>
          <w:tcPr>
            <w:tcW w:w="384"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0</w:t>
            </w:r>
          </w:p>
        </w:tc>
        <w:tc>
          <w:tcPr>
            <w:tcW w:w="468"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rPr>
                <w:rFonts w:ascii="Times New Roman" w:eastAsia="Times New Roman" w:hAnsi="Times New Roman" w:cs="Times New Roman"/>
                <w:sz w:val="18"/>
                <w:szCs w:val="18"/>
              </w:rPr>
            </w:pPr>
          </w:p>
        </w:tc>
        <w:tc>
          <w:tcPr>
            <w:tcW w:w="468"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0</w:t>
            </w:r>
          </w:p>
        </w:tc>
        <w:tc>
          <w:tcPr>
            <w:tcW w:w="468"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0</w:t>
            </w:r>
          </w:p>
        </w:tc>
        <w:tc>
          <w:tcPr>
            <w:tcW w:w="556"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0</w:t>
            </w:r>
          </w:p>
        </w:tc>
        <w:tc>
          <w:tcPr>
            <w:tcW w:w="556"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0</w:t>
            </w:r>
          </w:p>
        </w:tc>
        <w:tc>
          <w:tcPr>
            <w:tcW w:w="857"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137</w:t>
            </w:r>
          </w:p>
        </w:tc>
      </w:tr>
      <w:tr w:rsidR="008F2B1F" w:rsidRPr="00301921" w:rsidTr="00A40740">
        <w:trPr>
          <w:trHeight w:val="315"/>
        </w:trPr>
        <w:tc>
          <w:tcPr>
            <w:tcW w:w="916"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7</w:t>
            </w:r>
          </w:p>
        </w:tc>
        <w:tc>
          <w:tcPr>
            <w:tcW w:w="1406"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1st Year July</w:t>
            </w:r>
          </w:p>
        </w:tc>
        <w:tc>
          <w:tcPr>
            <w:tcW w:w="602"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145</w:t>
            </w:r>
          </w:p>
        </w:tc>
        <w:tc>
          <w:tcPr>
            <w:tcW w:w="468"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0</w:t>
            </w:r>
          </w:p>
        </w:tc>
        <w:tc>
          <w:tcPr>
            <w:tcW w:w="468"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0</w:t>
            </w:r>
          </w:p>
        </w:tc>
        <w:tc>
          <w:tcPr>
            <w:tcW w:w="468"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0</w:t>
            </w:r>
          </w:p>
        </w:tc>
        <w:tc>
          <w:tcPr>
            <w:tcW w:w="468"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0</w:t>
            </w:r>
          </w:p>
        </w:tc>
        <w:tc>
          <w:tcPr>
            <w:tcW w:w="468"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0</w:t>
            </w:r>
          </w:p>
        </w:tc>
        <w:tc>
          <w:tcPr>
            <w:tcW w:w="566"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0</w:t>
            </w:r>
          </w:p>
        </w:tc>
        <w:tc>
          <w:tcPr>
            <w:tcW w:w="384"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1</w:t>
            </w:r>
          </w:p>
        </w:tc>
        <w:tc>
          <w:tcPr>
            <w:tcW w:w="468"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0</w:t>
            </w:r>
          </w:p>
        </w:tc>
        <w:tc>
          <w:tcPr>
            <w:tcW w:w="468"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0</w:t>
            </w:r>
          </w:p>
        </w:tc>
        <w:tc>
          <w:tcPr>
            <w:tcW w:w="468"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0</w:t>
            </w:r>
          </w:p>
        </w:tc>
        <w:tc>
          <w:tcPr>
            <w:tcW w:w="556"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0</w:t>
            </w:r>
          </w:p>
        </w:tc>
        <w:tc>
          <w:tcPr>
            <w:tcW w:w="556"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0</w:t>
            </w:r>
          </w:p>
        </w:tc>
        <w:tc>
          <w:tcPr>
            <w:tcW w:w="857"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143</w:t>
            </w:r>
          </w:p>
        </w:tc>
      </w:tr>
      <w:tr w:rsidR="008F2B1F" w:rsidRPr="00301921" w:rsidTr="00A40740">
        <w:trPr>
          <w:trHeight w:val="315"/>
        </w:trPr>
        <w:tc>
          <w:tcPr>
            <w:tcW w:w="916"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8</w:t>
            </w:r>
          </w:p>
        </w:tc>
        <w:tc>
          <w:tcPr>
            <w:tcW w:w="1406"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1st Year August</w:t>
            </w:r>
          </w:p>
        </w:tc>
        <w:tc>
          <w:tcPr>
            <w:tcW w:w="602"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152</w:t>
            </w:r>
          </w:p>
        </w:tc>
        <w:tc>
          <w:tcPr>
            <w:tcW w:w="468"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0</w:t>
            </w:r>
          </w:p>
        </w:tc>
        <w:tc>
          <w:tcPr>
            <w:tcW w:w="468"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0</w:t>
            </w:r>
          </w:p>
        </w:tc>
        <w:tc>
          <w:tcPr>
            <w:tcW w:w="468"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0</w:t>
            </w:r>
          </w:p>
        </w:tc>
        <w:tc>
          <w:tcPr>
            <w:tcW w:w="468"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0</w:t>
            </w:r>
          </w:p>
        </w:tc>
        <w:tc>
          <w:tcPr>
            <w:tcW w:w="468"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0</w:t>
            </w:r>
          </w:p>
        </w:tc>
        <w:tc>
          <w:tcPr>
            <w:tcW w:w="566"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0</w:t>
            </w:r>
          </w:p>
        </w:tc>
        <w:tc>
          <w:tcPr>
            <w:tcW w:w="384"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0</w:t>
            </w:r>
          </w:p>
        </w:tc>
        <w:tc>
          <w:tcPr>
            <w:tcW w:w="468"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1</w:t>
            </w:r>
          </w:p>
        </w:tc>
        <w:tc>
          <w:tcPr>
            <w:tcW w:w="468"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0</w:t>
            </w:r>
          </w:p>
        </w:tc>
        <w:tc>
          <w:tcPr>
            <w:tcW w:w="468"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0</w:t>
            </w:r>
          </w:p>
        </w:tc>
        <w:tc>
          <w:tcPr>
            <w:tcW w:w="556"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0</w:t>
            </w:r>
          </w:p>
        </w:tc>
        <w:tc>
          <w:tcPr>
            <w:tcW w:w="556"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0</w:t>
            </w:r>
          </w:p>
        </w:tc>
        <w:tc>
          <w:tcPr>
            <w:tcW w:w="857"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150</w:t>
            </w:r>
          </w:p>
        </w:tc>
      </w:tr>
      <w:tr w:rsidR="008F2B1F" w:rsidRPr="00301921" w:rsidTr="00A40740">
        <w:trPr>
          <w:trHeight w:val="315"/>
        </w:trPr>
        <w:tc>
          <w:tcPr>
            <w:tcW w:w="916"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9</w:t>
            </w:r>
          </w:p>
        </w:tc>
        <w:tc>
          <w:tcPr>
            <w:tcW w:w="1406"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1st Year September</w:t>
            </w:r>
          </w:p>
        </w:tc>
        <w:tc>
          <w:tcPr>
            <w:tcW w:w="602"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110</w:t>
            </w:r>
          </w:p>
        </w:tc>
        <w:tc>
          <w:tcPr>
            <w:tcW w:w="468"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0</w:t>
            </w:r>
          </w:p>
        </w:tc>
        <w:tc>
          <w:tcPr>
            <w:tcW w:w="468"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0</w:t>
            </w:r>
          </w:p>
        </w:tc>
        <w:tc>
          <w:tcPr>
            <w:tcW w:w="468"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0</w:t>
            </w:r>
          </w:p>
        </w:tc>
        <w:tc>
          <w:tcPr>
            <w:tcW w:w="468"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0</w:t>
            </w:r>
          </w:p>
        </w:tc>
        <w:tc>
          <w:tcPr>
            <w:tcW w:w="468"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0</w:t>
            </w:r>
          </w:p>
        </w:tc>
        <w:tc>
          <w:tcPr>
            <w:tcW w:w="566"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0</w:t>
            </w:r>
          </w:p>
        </w:tc>
        <w:tc>
          <w:tcPr>
            <w:tcW w:w="384"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0</w:t>
            </w:r>
          </w:p>
        </w:tc>
        <w:tc>
          <w:tcPr>
            <w:tcW w:w="468"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0</w:t>
            </w:r>
          </w:p>
        </w:tc>
        <w:tc>
          <w:tcPr>
            <w:tcW w:w="468"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1</w:t>
            </w:r>
          </w:p>
        </w:tc>
        <w:tc>
          <w:tcPr>
            <w:tcW w:w="468"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0</w:t>
            </w:r>
          </w:p>
        </w:tc>
        <w:tc>
          <w:tcPr>
            <w:tcW w:w="556"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0</w:t>
            </w:r>
          </w:p>
        </w:tc>
        <w:tc>
          <w:tcPr>
            <w:tcW w:w="556"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0</w:t>
            </w:r>
          </w:p>
        </w:tc>
        <w:tc>
          <w:tcPr>
            <w:tcW w:w="857"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107</w:t>
            </w:r>
          </w:p>
        </w:tc>
      </w:tr>
      <w:tr w:rsidR="008F2B1F" w:rsidRPr="00301921" w:rsidTr="00A40740">
        <w:trPr>
          <w:trHeight w:val="315"/>
        </w:trPr>
        <w:tc>
          <w:tcPr>
            <w:tcW w:w="916"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10</w:t>
            </w:r>
          </w:p>
        </w:tc>
        <w:tc>
          <w:tcPr>
            <w:tcW w:w="1406"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 xml:space="preserve">1st Year October </w:t>
            </w:r>
          </w:p>
        </w:tc>
        <w:tc>
          <w:tcPr>
            <w:tcW w:w="602"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130</w:t>
            </w:r>
          </w:p>
        </w:tc>
        <w:tc>
          <w:tcPr>
            <w:tcW w:w="468"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0</w:t>
            </w:r>
          </w:p>
        </w:tc>
        <w:tc>
          <w:tcPr>
            <w:tcW w:w="468"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0</w:t>
            </w:r>
          </w:p>
        </w:tc>
        <w:tc>
          <w:tcPr>
            <w:tcW w:w="468"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0</w:t>
            </w:r>
          </w:p>
        </w:tc>
        <w:tc>
          <w:tcPr>
            <w:tcW w:w="468"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0</w:t>
            </w:r>
          </w:p>
        </w:tc>
        <w:tc>
          <w:tcPr>
            <w:tcW w:w="468"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0</w:t>
            </w:r>
          </w:p>
        </w:tc>
        <w:tc>
          <w:tcPr>
            <w:tcW w:w="566"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0</w:t>
            </w:r>
          </w:p>
        </w:tc>
        <w:tc>
          <w:tcPr>
            <w:tcW w:w="384"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0</w:t>
            </w:r>
          </w:p>
        </w:tc>
        <w:tc>
          <w:tcPr>
            <w:tcW w:w="468"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0</w:t>
            </w:r>
          </w:p>
        </w:tc>
        <w:tc>
          <w:tcPr>
            <w:tcW w:w="468"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0</w:t>
            </w:r>
          </w:p>
        </w:tc>
        <w:tc>
          <w:tcPr>
            <w:tcW w:w="468"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1</w:t>
            </w:r>
          </w:p>
        </w:tc>
        <w:tc>
          <w:tcPr>
            <w:tcW w:w="556"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0</w:t>
            </w:r>
          </w:p>
        </w:tc>
        <w:tc>
          <w:tcPr>
            <w:tcW w:w="556"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0</w:t>
            </w:r>
          </w:p>
        </w:tc>
        <w:tc>
          <w:tcPr>
            <w:tcW w:w="857"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123</w:t>
            </w:r>
          </w:p>
        </w:tc>
      </w:tr>
      <w:tr w:rsidR="008F2B1F" w:rsidRPr="00301921" w:rsidTr="00A40740">
        <w:trPr>
          <w:trHeight w:val="315"/>
        </w:trPr>
        <w:tc>
          <w:tcPr>
            <w:tcW w:w="916"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11</w:t>
            </w:r>
          </w:p>
        </w:tc>
        <w:tc>
          <w:tcPr>
            <w:tcW w:w="1406"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1st Year November</w:t>
            </w:r>
          </w:p>
        </w:tc>
        <w:tc>
          <w:tcPr>
            <w:tcW w:w="602"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152</w:t>
            </w:r>
          </w:p>
        </w:tc>
        <w:tc>
          <w:tcPr>
            <w:tcW w:w="468"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0</w:t>
            </w:r>
          </w:p>
        </w:tc>
        <w:tc>
          <w:tcPr>
            <w:tcW w:w="468"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0</w:t>
            </w:r>
          </w:p>
        </w:tc>
        <w:tc>
          <w:tcPr>
            <w:tcW w:w="468"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0</w:t>
            </w:r>
          </w:p>
        </w:tc>
        <w:tc>
          <w:tcPr>
            <w:tcW w:w="468"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0</w:t>
            </w:r>
          </w:p>
        </w:tc>
        <w:tc>
          <w:tcPr>
            <w:tcW w:w="468"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0</w:t>
            </w:r>
          </w:p>
        </w:tc>
        <w:tc>
          <w:tcPr>
            <w:tcW w:w="566"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0</w:t>
            </w:r>
          </w:p>
        </w:tc>
        <w:tc>
          <w:tcPr>
            <w:tcW w:w="384"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0</w:t>
            </w:r>
          </w:p>
        </w:tc>
        <w:tc>
          <w:tcPr>
            <w:tcW w:w="468"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0</w:t>
            </w:r>
          </w:p>
        </w:tc>
        <w:tc>
          <w:tcPr>
            <w:tcW w:w="468"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0</w:t>
            </w:r>
          </w:p>
        </w:tc>
        <w:tc>
          <w:tcPr>
            <w:tcW w:w="468"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0</w:t>
            </w:r>
          </w:p>
        </w:tc>
        <w:tc>
          <w:tcPr>
            <w:tcW w:w="556"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1</w:t>
            </w:r>
          </w:p>
        </w:tc>
        <w:tc>
          <w:tcPr>
            <w:tcW w:w="556"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0</w:t>
            </w:r>
          </w:p>
        </w:tc>
        <w:tc>
          <w:tcPr>
            <w:tcW w:w="857"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107</w:t>
            </w:r>
          </w:p>
        </w:tc>
      </w:tr>
      <w:tr w:rsidR="008F2B1F" w:rsidRPr="00301921" w:rsidTr="00A40740">
        <w:trPr>
          <w:trHeight w:val="315"/>
        </w:trPr>
        <w:tc>
          <w:tcPr>
            <w:tcW w:w="916"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12</w:t>
            </w:r>
          </w:p>
        </w:tc>
        <w:tc>
          <w:tcPr>
            <w:tcW w:w="1406"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1st Year December</w:t>
            </w:r>
          </w:p>
        </w:tc>
        <w:tc>
          <w:tcPr>
            <w:tcW w:w="602"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206</w:t>
            </w:r>
          </w:p>
        </w:tc>
        <w:tc>
          <w:tcPr>
            <w:tcW w:w="468"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0</w:t>
            </w:r>
          </w:p>
        </w:tc>
        <w:tc>
          <w:tcPr>
            <w:tcW w:w="468"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0</w:t>
            </w:r>
          </w:p>
        </w:tc>
        <w:tc>
          <w:tcPr>
            <w:tcW w:w="468"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0</w:t>
            </w:r>
          </w:p>
        </w:tc>
        <w:tc>
          <w:tcPr>
            <w:tcW w:w="468"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0</w:t>
            </w:r>
          </w:p>
        </w:tc>
        <w:tc>
          <w:tcPr>
            <w:tcW w:w="468"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0</w:t>
            </w:r>
          </w:p>
        </w:tc>
        <w:tc>
          <w:tcPr>
            <w:tcW w:w="566"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0</w:t>
            </w:r>
          </w:p>
        </w:tc>
        <w:tc>
          <w:tcPr>
            <w:tcW w:w="384"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0</w:t>
            </w:r>
          </w:p>
        </w:tc>
        <w:tc>
          <w:tcPr>
            <w:tcW w:w="468"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0</w:t>
            </w:r>
          </w:p>
        </w:tc>
        <w:tc>
          <w:tcPr>
            <w:tcW w:w="468"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0</w:t>
            </w:r>
          </w:p>
        </w:tc>
        <w:tc>
          <w:tcPr>
            <w:tcW w:w="468"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0</w:t>
            </w:r>
          </w:p>
        </w:tc>
        <w:tc>
          <w:tcPr>
            <w:tcW w:w="556"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0</w:t>
            </w:r>
          </w:p>
        </w:tc>
        <w:tc>
          <w:tcPr>
            <w:tcW w:w="556"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1</w:t>
            </w:r>
          </w:p>
        </w:tc>
        <w:tc>
          <w:tcPr>
            <w:tcW w:w="857"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151</w:t>
            </w:r>
          </w:p>
        </w:tc>
      </w:tr>
      <w:tr w:rsidR="008F2B1F" w:rsidRPr="00301921" w:rsidTr="00A40740">
        <w:trPr>
          <w:trHeight w:val="315"/>
        </w:trPr>
        <w:tc>
          <w:tcPr>
            <w:tcW w:w="916"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13</w:t>
            </w:r>
          </w:p>
        </w:tc>
        <w:tc>
          <w:tcPr>
            <w:tcW w:w="1406"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2nd Year January</w:t>
            </w:r>
          </w:p>
        </w:tc>
        <w:tc>
          <w:tcPr>
            <w:tcW w:w="602"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263</w:t>
            </w:r>
          </w:p>
        </w:tc>
        <w:tc>
          <w:tcPr>
            <w:tcW w:w="468"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1</w:t>
            </w:r>
          </w:p>
        </w:tc>
        <w:tc>
          <w:tcPr>
            <w:tcW w:w="468"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0</w:t>
            </w:r>
          </w:p>
        </w:tc>
        <w:tc>
          <w:tcPr>
            <w:tcW w:w="468"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0</w:t>
            </w:r>
          </w:p>
        </w:tc>
        <w:tc>
          <w:tcPr>
            <w:tcW w:w="468"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0</w:t>
            </w:r>
          </w:p>
        </w:tc>
        <w:tc>
          <w:tcPr>
            <w:tcW w:w="468"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0</w:t>
            </w:r>
          </w:p>
        </w:tc>
        <w:tc>
          <w:tcPr>
            <w:tcW w:w="566"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0</w:t>
            </w:r>
          </w:p>
        </w:tc>
        <w:tc>
          <w:tcPr>
            <w:tcW w:w="384"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0</w:t>
            </w:r>
          </w:p>
        </w:tc>
        <w:tc>
          <w:tcPr>
            <w:tcW w:w="468"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0</w:t>
            </w:r>
          </w:p>
        </w:tc>
        <w:tc>
          <w:tcPr>
            <w:tcW w:w="468"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0</w:t>
            </w:r>
          </w:p>
        </w:tc>
        <w:tc>
          <w:tcPr>
            <w:tcW w:w="468"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0</w:t>
            </w:r>
          </w:p>
        </w:tc>
        <w:tc>
          <w:tcPr>
            <w:tcW w:w="556"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0</w:t>
            </w:r>
          </w:p>
        </w:tc>
        <w:tc>
          <w:tcPr>
            <w:tcW w:w="556"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0</w:t>
            </w:r>
          </w:p>
        </w:tc>
        <w:tc>
          <w:tcPr>
            <w:tcW w:w="857"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211</w:t>
            </w:r>
          </w:p>
        </w:tc>
      </w:tr>
      <w:tr w:rsidR="008F2B1F" w:rsidRPr="00301921" w:rsidTr="00A40740">
        <w:trPr>
          <w:trHeight w:val="315"/>
        </w:trPr>
        <w:tc>
          <w:tcPr>
            <w:tcW w:w="916"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14</w:t>
            </w:r>
          </w:p>
        </w:tc>
        <w:tc>
          <w:tcPr>
            <w:tcW w:w="1406"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 xml:space="preserve">2nd Year February </w:t>
            </w:r>
          </w:p>
        </w:tc>
        <w:tc>
          <w:tcPr>
            <w:tcW w:w="602"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238</w:t>
            </w:r>
          </w:p>
        </w:tc>
        <w:tc>
          <w:tcPr>
            <w:tcW w:w="468"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0</w:t>
            </w:r>
          </w:p>
        </w:tc>
        <w:tc>
          <w:tcPr>
            <w:tcW w:w="468"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1</w:t>
            </w:r>
          </w:p>
        </w:tc>
        <w:tc>
          <w:tcPr>
            <w:tcW w:w="468"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0</w:t>
            </w:r>
          </w:p>
        </w:tc>
        <w:tc>
          <w:tcPr>
            <w:tcW w:w="468"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0</w:t>
            </w:r>
          </w:p>
        </w:tc>
        <w:tc>
          <w:tcPr>
            <w:tcW w:w="468"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0</w:t>
            </w:r>
          </w:p>
        </w:tc>
        <w:tc>
          <w:tcPr>
            <w:tcW w:w="566"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0</w:t>
            </w:r>
          </w:p>
        </w:tc>
        <w:tc>
          <w:tcPr>
            <w:tcW w:w="384"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0</w:t>
            </w:r>
          </w:p>
        </w:tc>
        <w:tc>
          <w:tcPr>
            <w:tcW w:w="468"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0</w:t>
            </w:r>
          </w:p>
        </w:tc>
        <w:tc>
          <w:tcPr>
            <w:tcW w:w="468"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0</w:t>
            </w:r>
          </w:p>
        </w:tc>
        <w:tc>
          <w:tcPr>
            <w:tcW w:w="468"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0</w:t>
            </w:r>
          </w:p>
        </w:tc>
        <w:tc>
          <w:tcPr>
            <w:tcW w:w="556"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0</w:t>
            </w:r>
          </w:p>
        </w:tc>
        <w:tc>
          <w:tcPr>
            <w:tcW w:w="556"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0</w:t>
            </w:r>
          </w:p>
        </w:tc>
        <w:tc>
          <w:tcPr>
            <w:tcW w:w="857"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262</w:t>
            </w:r>
          </w:p>
        </w:tc>
      </w:tr>
      <w:tr w:rsidR="008F2B1F" w:rsidRPr="00301921" w:rsidTr="00A40740">
        <w:trPr>
          <w:trHeight w:val="315"/>
        </w:trPr>
        <w:tc>
          <w:tcPr>
            <w:tcW w:w="916"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15</w:t>
            </w:r>
          </w:p>
        </w:tc>
        <w:tc>
          <w:tcPr>
            <w:tcW w:w="1406"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2nd Year March</w:t>
            </w:r>
          </w:p>
        </w:tc>
        <w:tc>
          <w:tcPr>
            <w:tcW w:w="602"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247</w:t>
            </w:r>
          </w:p>
        </w:tc>
        <w:tc>
          <w:tcPr>
            <w:tcW w:w="468"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0</w:t>
            </w:r>
          </w:p>
        </w:tc>
        <w:tc>
          <w:tcPr>
            <w:tcW w:w="468"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0</w:t>
            </w:r>
          </w:p>
        </w:tc>
        <w:tc>
          <w:tcPr>
            <w:tcW w:w="468"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1</w:t>
            </w:r>
          </w:p>
        </w:tc>
        <w:tc>
          <w:tcPr>
            <w:tcW w:w="468"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0</w:t>
            </w:r>
          </w:p>
        </w:tc>
        <w:tc>
          <w:tcPr>
            <w:tcW w:w="468"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0</w:t>
            </w:r>
          </w:p>
        </w:tc>
        <w:tc>
          <w:tcPr>
            <w:tcW w:w="566"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0</w:t>
            </w:r>
          </w:p>
        </w:tc>
        <w:tc>
          <w:tcPr>
            <w:tcW w:w="384"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0</w:t>
            </w:r>
          </w:p>
        </w:tc>
        <w:tc>
          <w:tcPr>
            <w:tcW w:w="468"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0</w:t>
            </w:r>
          </w:p>
        </w:tc>
        <w:tc>
          <w:tcPr>
            <w:tcW w:w="468"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0</w:t>
            </w:r>
          </w:p>
        </w:tc>
        <w:tc>
          <w:tcPr>
            <w:tcW w:w="468"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0</w:t>
            </w:r>
          </w:p>
        </w:tc>
        <w:tc>
          <w:tcPr>
            <w:tcW w:w="556"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0</w:t>
            </w:r>
          </w:p>
        </w:tc>
        <w:tc>
          <w:tcPr>
            <w:tcW w:w="556"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0</w:t>
            </w:r>
          </w:p>
        </w:tc>
        <w:tc>
          <w:tcPr>
            <w:tcW w:w="857"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248</w:t>
            </w:r>
          </w:p>
        </w:tc>
      </w:tr>
      <w:tr w:rsidR="008F2B1F" w:rsidRPr="00301921" w:rsidTr="00A40740">
        <w:trPr>
          <w:trHeight w:val="315"/>
        </w:trPr>
        <w:tc>
          <w:tcPr>
            <w:tcW w:w="916"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16</w:t>
            </w:r>
          </w:p>
        </w:tc>
        <w:tc>
          <w:tcPr>
            <w:tcW w:w="1406"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2nd Year April</w:t>
            </w:r>
          </w:p>
        </w:tc>
        <w:tc>
          <w:tcPr>
            <w:tcW w:w="602"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193</w:t>
            </w:r>
          </w:p>
        </w:tc>
        <w:tc>
          <w:tcPr>
            <w:tcW w:w="468"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0</w:t>
            </w:r>
          </w:p>
        </w:tc>
        <w:tc>
          <w:tcPr>
            <w:tcW w:w="468"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0</w:t>
            </w:r>
          </w:p>
        </w:tc>
        <w:tc>
          <w:tcPr>
            <w:tcW w:w="468"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0</w:t>
            </w:r>
          </w:p>
        </w:tc>
        <w:tc>
          <w:tcPr>
            <w:tcW w:w="468"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1</w:t>
            </w:r>
          </w:p>
        </w:tc>
        <w:tc>
          <w:tcPr>
            <w:tcW w:w="468"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0</w:t>
            </w:r>
          </w:p>
        </w:tc>
        <w:tc>
          <w:tcPr>
            <w:tcW w:w="566"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0</w:t>
            </w:r>
          </w:p>
        </w:tc>
        <w:tc>
          <w:tcPr>
            <w:tcW w:w="384"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0</w:t>
            </w:r>
          </w:p>
        </w:tc>
        <w:tc>
          <w:tcPr>
            <w:tcW w:w="468"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0</w:t>
            </w:r>
          </w:p>
        </w:tc>
        <w:tc>
          <w:tcPr>
            <w:tcW w:w="468"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0</w:t>
            </w:r>
          </w:p>
        </w:tc>
        <w:tc>
          <w:tcPr>
            <w:tcW w:w="468"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0</w:t>
            </w:r>
          </w:p>
        </w:tc>
        <w:tc>
          <w:tcPr>
            <w:tcW w:w="556"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0</w:t>
            </w:r>
          </w:p>
        </w:tc>
        <w:tc>
          <w:tcPr>
            <w:tcW w:w="556"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0</w:t>
            </w:r>
          </w:p>
        </w:tc>
        <w:tc>
          <w:tcPr>
            <w:tcW w:w="857"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192</w:t>
            </w:r>
          </w:p>
        </w:tc>
      </w:tr>
      <w:tr w:rsidR="008F2B1F" w:rsidRPr="00301921" w:rsidTr="00A40740">
        <w:trPr>
          <w:trHeight w:val="315"/>
        </w:trPr>
        <w:tc>
          <w:tcPr>
            <w:tcW w:w="916"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17</w:t>
            </w:r>
          </w:p>
        </w:tc>
        <w:tc>
          <w:tcPr>
            <w:tcW w:w="1406"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2nd Year May</w:t>
            </w:r>
          </w:p>
        </w:tc>
        <w:tc>
          <w:tcPr>
            <w:tcW w:w="602"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193</w:t>
            </w:r>
          </w:p>
        </w:tc>
        <w:tc>
          <w:tcPr>
            <w:tcW w:w="468"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0</w:t>
            </w:r>
          </w:p>
        </w:tc>
        <w:tc>
          <w:tcPr>
            <w:tcW w:w="468"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0</w:t>
            </w:r>
          </w:p>
        </w:tc>
        <w:tc>
          <w:tcPr>
            <w:tcW w:w="468"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0</w:t>
            </w:r>
          </w:p>
        </w:tc>
        <w:tc>
          <w:tcPr>
            <w:tcW w:w="468"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0</w:t>
            </w:r>
          </w:p>
        </w:tc>
        <w:tc>
          <w:tcPr>
            <w:tcW w:w="468"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1</w:t>
            </w:r>
          </w:p>
        </w:tc>
        <w:tc>
          <w:tcPr>
            <w:tcW w:w="566"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0</w:t>
            </w:r>
          </w:p>
        </w:tc>
        <w:tc>
          <w:tcPr>
            <w:tcW w:w="384"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0</w:t>
            </w:r>
          </w:p>
        </w:tc>
        <w:tc>
          <w:tcPr>
            <w:tcW w:w="468"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0</w:t>
            </w:r>
          </w:p>
        </w:tc>
        <w:tc>
          <w:tcPr>
            <w:tcW w:w="468"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0</w:t>
            </w:r>
          </w:p>
        </w:tc>
        <w:tc>
          <w:tcPr>
            <w:tcW w:w="468"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0</w:t>
            </w:r>
          </w:p>
        </w:tc>
        <w:tc>
          <w:tcPr>
            <w:tcW w:w="556"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0</w:t>
            </w:r>
          </w:p>
        </w:tc>
        <w:tc>
          <w:tcPr>
            <w:tcW w:w="556"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0</w:t>
            </w:r>
          </w:p>
        </w:tc>
        <w:tc>
          <w:tcPr>
            <w:tcW w:w="857"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195</w:t>
            </w:r>
          </w:p>
        </w:tc>
      </w:tr>
      <w:tr w:rsidR="008F2B1F" w:rsidRPr="00301921" w:rsidTr="00A40740">
        <w:trPr>
          <w:trHeight w:val="315"/>
        </w:trPr>
        <w:tc>
          <w:tcPr>
            <w:tcW w:w="916"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lastRenderedPageBreak/>
              <w:t>18</w:t>
            </w:r>
          </w:p>
        </w:tc>
        <w:tc>
          <w:tcPr>
            <w:tcW w:w="1406"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2nd Year June</w:t>
            </w:r>
          </w:p>
        </w:tc>
        <w:tc>
          <w:tcPr>
            <w:tcW w:w="602"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149</w:t>
            </w:r>
          </w:p>
        </w:tc>
        <w:tc>
          <w:tcPr>
            <w:tcW w:w="468"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0</w:t>
            </w:r>
          </w:p>
        </w:tc>
        <w:tc>
          <w:tcPr>
            <w:tcW w:w="468"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0</w:t>
            </w:r>
          </w:p>
        </w:tc>
        <w:tc>
          <w:tcPr>
            <w:tcW w:w="468"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0</w:t>
            </w:r>
          </w:p>
        </w:tc>
        <w:tc>
          <w:tcPr>
            <w:tcW w:w="468"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0</w:t>
            </w:r>
          </w:p>
        </w:tc>
        <w:tc>
          <w:tcPr>
            <w:tcW w:w="468"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0</w:t>
            </w:r>
          </w:p>
        </w:tc>
        <w:tc>
          <w:tcPr>
            <w:tcW w:w="566"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1</w:t>
            </w:r>
          </w:p>
        </w:tc>
        <w:tc>
          <w:tcPr>
            <w:tcW w:w="384"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0</w:t>
            </w:r>
          </w:p>
        </w:tc>
        <w:tc>
          <w:tcPr>
            <w:tcW w:w="468"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0</w:t>
            </w:r>
          </w:p>
        </w:tc>
        <w:tc>
          <w:tcPr>
            <w:tcW w:w="468"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0</w:t>
            </w:r>
          </w:p>
        </w:tc>
        <w:tc>
          <w:tcPr>
            <w:tcW w:w="468"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0</w:t>
            </w:r>
          </w:p>
        </w:tc>
        <w:tc>
          <w:tcPr>
            <w:tcW w:w="556"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0</w:t>
            </w:r>
          </w:p>
        </w:tc>
        <w:tc>
          <w:tcPr>
            <w:tcW w:w="556"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0</w:t>
            </w:r>
          </w:p>
        </w:tc>
        <w:tc>
          <w:tcPr>
            <w:tcW w:w="857"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149</w:t>
            </w:r>
          </w:p>
        </w:tc>
      </w:tr>
      <w:tr w:rsidR="008F2B1F" w:rsidRPr="00301921" w:rsidTr="00A40740">
        <w:trPr>
          <w:trHeight w:val="315"/>
        </w:trPr>
        <w:tc>
          <w:tcPr>
            <w:tcW w:w="916"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19</w:t>
            </w:r>
          </w:p>
        </w:tc>
        <w:tc>
          <w:tcPr>
            <w:tcW w:w="1406"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2nd Year July</w:t>
            </w:r>
          </w:p>
        </w:tc>
        <w:tc>
          <w:tcPr>
            <w:tcW w:w="602"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157</w:t>
            </w:r>
          </w:p>
        </w:tc>
        <w:tc>
          <w:tcPr>
            <w:tcW w:w="468"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0</w:t>
            </w:r>
          </w:p>
        </w:tc>
        <w:tc>
          <w:tcPr>
            <w:tcW w:w="468"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0</w:t>
            </w:r>
          </w:p>
        </w:tc>
        <w:tc>
          <w:tcPr>
            <w:tcW w:w="468"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0</w:t>
            </w:r>
          </w:p>
        </w:tc>
        <w:tc>
          <w:tcPr>
            <w:tcW w:w="468"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0</w:t>
            </w:r>
          </w:p>
        </w:tc>
        <w:tc>
          <w:tcPr>
            <w:tcW w:w="468"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0</w:t>
            </w:r>
          </w:p>
        </w:tc>
        <w:tc>
          <w:tcPr>
            <w:tcW w:w="566"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0</w:t>
            </w:r>
          </w:p>
        </w:tc>
        <w:tc>
          <w:tcPr>
            <w:tcW w:w="384"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1</w:t>
            </w:r>
          </w:p>
        </w:tc>
        <w:tc>
          <w:tcPr>
            <w:tcW w:w="468"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0</w:t>
            </w:r>
          </w:p>
        </w:tc>
        <w:tc>
          <w:tcPr>
            <w:tcW w:w="468"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0</w:t>
            </w:r>
          </w:p>
        </w:tc>
        <w:tc>
          <w:tcPr>
            <w:tcW w:w="468"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0</w:t>
            </w:r>
          </w:p>
        </w:tc>
        <w:tc>
          <w:tcPr>
            <w:tcW w:w="556"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0</w:t>
            </w:r>
          </w:p>
        </w:tc>
        <w:tc>
          <w:tcPr>
            <w:tcW w:w="556"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0</w:t>
            </w:r>
          </w:p>
        </w:tc>
        <w:tc>
          <w:tcPr>
            <w:tcW w:w="857"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156</w:t>
            </w:r>
          </w:p>
        </w:tc>
      </w:tr>
      <w:tr w:rsidR="008F2B1F" w:rsidRPr="00301921" w:rsidTr="00A40740">
        <w:trPr>
          <w:trHeight w:val="315"/>
        </w:trPr>
        <w:tc>
          <w:tcPr>
            <w:tcW w:w="916"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20</w:t>
            </w:r>
          </w:p>
        </w:tc>
        <w:tc>
          <w:tcPr>
            <w:tcW w:w="1406"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2nd Year August</w:t>
            </w:r>
          </w:p>
        </w:tc>
        <w:tc>
          <w:tcPr>
            <w:tcW w:w="602"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161</w:t>
            </w:r>
          </w:p>
        </w:tc>
        <w:tc>
          <w:tcPr>
            <w:tcW w:w="468"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0</w:t>
            </w:r>
          </w:p>
        </w:tc>
        <w:tc>
          <w:tcPr>
            <w:tcW w:w="468"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0</w:t>
            </w:r>
          </w:p>
        </w:tc>
        <w:tc>
          <w:tcPr>
            <w:tcW w:w="468"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0</w:t>
            </w:r>
          </w:p>
        </w:tc>
        <w:tc>
          <w:tcPr>
            <w:tcW w:w="468"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0</w:t>
            </w:r>
          </w:p>
        </w:tc>
        <w:tc>
          <w:tcPr>
            <w:tcW w:w="468"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0</w:t>
            </w:r>
          </w:p>
        </w:tc>
        <w:tc>
          <w:tcPr>
            <w:tcW w:w="566"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0</w:t>
            </w:r>
          </w:p>
        </w:tc>
        <w:tc>
          <w:tcPr>
            <w:tcW w:w="384"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0</w:t>
            </w:r>
          </w:p>
        </w:tc>
        <w:tc>
          <w:tcPr>
            <w:tcW w:w="468"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1</w:t>
            </w:r>
          </w:p>
        </w:tc>
        <w:tc>
          <w:tcPr>
            <w:tcW w:w="468"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0</w:t>
            </w:r>
          </w:p>
        </w:tc>
        <w:tc>
          <w:tcPr>
            <w:tcW w:w="468"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0</w:t>
            </w:r>
          </w:p>
        </w:tc>
        <w:tc>
          <w:tcPr>
            <w:tcW w:w="556"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0</w:t>
            </w:r>
          </w:p>
        </w:tc>
        <w:tc>
          <w:tcPr>
            <w:tcW w:w="556"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0</w:t>
            </w:r>
          </w:p>
        </w:tc>
        <w:tc>
          <w:tcPr>
            <w:tcW w:w="857"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162</w:t>
            </w:r>
          </w:p>
        </w:tc>
      </w:tr>
      <w:tr w:rsidR="008F2B1F" w:rsidRPr="00301921" w:rsidTr="00A40740">
        <w:trPr>
          <w:trHeight w:val="315"/>
        </w:trPr>
        <w:tc>
          <w:tcPr>
            <w:tcW w:w="916"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21</w:t>
            </w:r>
          </w:p>
        </w:tc>
        <w:tc>
          <w:tcPr>
            <w:tcW w:w="1406"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2nd Year September</w:t>
            </w:r>
          </w:p>
        </w:tc>
        <w:tc>
          <w:tcPr>
            <w:tcW w:w="602"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122</w:t>
            </w:r>
          </w:p>
        </w:tc>
        <w:tc>
          <w:tcPr>
            <w:tcW w:w="468"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0</w:t>
            </w:r>
          </w:p>
        </w:tc>
        <w:tc>
          <w:tcPr>
            <w:tcW w:w="468"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0</w:t>
            </w:r>
          </w:p>
        </w:tc>
        <w:tc>
          <w:tcPr>
            <w:tcW w:w="468"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0</w:t>
            </w:r>
          </w:p>
        </w:tc>
        <w:tc>
          <w:tcPr>
            <w:tcW w:w="468"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0</w:t>
            </w:r>
          </w:p>
        </w:tc>
        <w:tc>
          <w:tcPr>
            <w:tcW w:w="468"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0</w:t>
            </w:r>
          </w:p>
        </w:tc>
        <w:tc>
          <w:tcPr>
            <w:tcW w:w="566"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0</w:t>
            </w:r>
          </w:p>
        </w:tc>
        <w:tc>
          <w:tcPr>
            <w:tcW w:w="384"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0</w:t>
            </w:r>
          </w:p>
        </w:tc>
        <w:tc>
          <w:tcPr>
            <w:tcW w:w="468"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0</w:t>
            </w:r>
          </w:p>
        </w:tc>
        <w:tc>
          <w:tcPr>
            <w:tcW w:w="468"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1</w:t>
            </w:r>
          </w:p>
        </w:tc>
        <w:tc>
          <w:tcPr>
            <w:tcW w:w="468"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0</w:t>
            </w:r>
          </w:p>
        </w:tc>
        <w:tc>
          <w:tcPr>
            <w:tcW w:w="556"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0</w:t>
            </w:r>
          </w:p>
        </w:tc>
        <w:tc>
          <w:tcPr>
            <w:tcW w:w="556"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0</w:t>
            </w:r>
          </w:p>
        </w:tc>
        <w:tc>
          <w:tcPr>
            <w:tcW w:w="857"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119</w:t>
            </w:r>
          </w:p>
        </w:tc>
      </w:tr>
      <w:tr w:rsidR="008F2B1F" w:rsidRPr="00301921" w:rsidTr="00A40740">
        <w:trPr>
          <w:trHeight w:val="315"/>
        </w:trPr>
        <w:tc>
          <w:tcPr>
            <w:tcW w:w="916"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22</w:t>
            </w:r>
          </w:p>
        </w:tc>
        <w:tc>
          <w:tcPr>
            <w:tcW w:w="1406"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2nd Year October</w:t>
            </w:r>
          </w:p>
        </w:tc>
        <w:tc>
          <w:tcPr>
            <w:tcW w:w="602"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130</w:t>
            </w:r>
          </w:p>
        </w:tc>
        <w:tc>
          <w:tcPr>
            <w:tcW w:w="468"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0</w:t>
            </w:r>
          </w:p>
        </w:tc>
        <w:tc>
          <w:tcPr>
            <w:tcW w:w="468"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0</w:t>
            </w:r>
          </w:p>
        </w:tc>
        <w:tc>
          <w:tcPr>
            <w:tcW w:w="468"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0</w:t>
            </w:r>
          </w:p>
        </w:tc>
        <w:tc>
          <w:tcPr>
            <w:tcW w:w="468"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0</w:t>
            </w:r>
          </w:p>
        </w:tc>
        <w:tc>
          <w:tcPr>
            <w:tcW w:w="468"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0</w:t>
            </w:r>
          </w:p>
        </w:tc>
        <w:tc>
          <w:tcPr>
            <w:tcW w:w="566"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0</w:t>
            </w:r>
          </w:p>
        </w:tc>
        <w:tc>
          <w:tcPr>
            <w:tcW w:w="384"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0</w:t>
            </w:r>
          </w:p>
        </w:tc>
        <w:tc>
          <w:tcPr>
            <w:tcW w:w="468"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0</w:t>
            </w:r>
          </w:p>
        </w:tc>
        <w:tc>
          <w:tcPr>
            <w:tcW w:w="468"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0</w:t>
            </w:r>
          </w:p>
        </w:tc>
        <w:tc>
          <w:tcPr>
            <w:tcW w:w="468"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1</w:t>
            </w:r>
          </w:p>
        </w:tc>
        <w:tc>
          <w:tcPr>
            <w:tcW w:w="556"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0</w:t>
            </w:r>
          </w:p>
        </w:tc>
        <w:tc>
          <w:tcPr>
            <w:tcW w:w="556"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0</w:t>
            </w:r>
          </w:p>
        </w:tc>
        <w:tc>
          <w:tcPr>
            <w:tcW w:w="857"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136</w:t>
            </w:r>
          </w:p>
        </w:tc>
      </w:tr>
      <w:tr w:rsidR="008F2B1F" w:rsidRPr="00301921" w:rsidTr="00A40740">
        <w:trPr>
          <w:trHeight w:val="315"/>
        </w:trPr>
        <w:tc>
          <w:tcPr>
            <w:tcW w:w="916"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23</w:t>
            </w:r>
          </w:p>
        </w:tc>
        <w:tc>
          <w:tcPr>
            <w:tcW w:w="1406"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2nd Year November</w:t>
            </w:r>
          </w:p>
        </w:tc>
        <w:tc>
          <w:tcPr>
            <w:tcW w:w="602"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167</w:t>
            </w:r>
          </w:p>
        </w:tc>
        <w:tc>
          <w:tcPr>
            <w:tcW w:w="468"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0</w:t>
            </w:r>
          </w:p>
        </w:tc>
        <w:tc>
          <w:tcPr>
            <w:tcW w:w="468"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0</w:t>
            </w:r>
          </w:p>
        </w:tc>
        <w:tc>
          <w:tcPr>
            <w:tcW w:w="468"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0</w:t>
            </w:r>
          </w:p>
        </w:tc>
        <w:tc>
          <w:tcPr>
            <w:tcW w:w="468"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0</w:t>
            </w:r>
          </w:p>
        </w:tc>
        <w:tc>
          <w:tcPr>
            <w:tcW w:w="468"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0</w:t>
            </w:r>
          </w:p>
        </w:tc>
        <w:tc>
          <w:tcPr>
            <w:tcW w:w="566"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0</w:t>
            </w:r>
          </w:p>
        </w:tc>
        <w:tc>
          <w:tcPr>
            <w:tcW w:w="384"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0</w:t>
            </w:r>
          </w:p>
        </w:tc>
        <w:tc>
          <w:tcPr>
            <w:tcW w:w="468"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0</w:t>
            </w:r>
          </w:p>
        </w:tc>
        <w:tc>
          <w:tcPr>
            <w:tcW w:w="468"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0</w:t>
            </w:r>
          </w:p>
        </w:tc>
        <w:tc>
          <w:tcPr>
            <w:tcW w:w="468"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0</w:t>
            </w:r>
          </w:p>
        </w:tc>
        <w:tc>
          <w:tcPr>
            <w:tcW w:w="556"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1</w:t>
            </w:r>
          </w:p>
        </w:tc>
        <w:tc>
          <w:tcPr>
            <w:tcW w:w="556"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0</w:t>
            </w:r>
          </w:p>
        </w:tc>
        <w:tc>
          <w:tcPr>
            <w:tcW w:w="857"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164</w:t>
            </w:r>
          </w:p>
        </w:tc>
      </w:tr>
      <w:tr w:rsidR="008F2B1F" w:rsidRPr="00301921" w:rsidTr="00A40740">
        <w:trPr>
          <w:trHeight w:val="315"/>
        </w:trPr>
        <w:tc>
          <w:tcPr>
            <w:tcW w:w="916"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24</w:t>
            </w:r>
          </w:p>
        </w:tc>
        <w:tc>
          <w:tcPr>
            <w:tcW w:w="1406"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2nd Year December</w:t>
            </w:r>
          </w:p>
        </w:tc>
        <w:tc>
          <w:tcPr>
            <w:tcW w:w="602"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230</w:t>
            </w:r>
          </w:p>
        </w:tc>
        <w:tc>
          <w:tcPr>
            <w:tcW w:w="468"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0</w:t>
            </w:r>
          </w:p>
        </w:tc>
        <w:tc>
          <w:tcPr>
            <w:tcW w:w="468"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0</w:t>
            </w:r>
          </w:p>
        </w:tc>
        <w:tc>
          <w:tcPr>
            <w:tcW w:w="468"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0</w:t>
            </w:r>
          </w:p>
        </w:tc>
        <w:tc>
          <w:tcPr>
            <w:tcW w:w="468"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0</w:t>
            </w:r>
          </w:p>
        </w:tc>
        <w:tc>
          <w:tcPr>
            <w:tcW w:w="468"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0</w:t>
            </w:r>
          </w:p>
        </w:tc>
        <w:tc>
          <w:tcPr>
            <w:tcW w:w="566"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0</w:t>
            </w:r>
          </w:p>
        </w:tc>
        <w:tc>
          <w:tcPr>
            <w:tcW w:w="384"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0</w:t>
            </w:r>
          </w:p>
        </w:tc>
        <w:tc>
          <w:tcPr>
            <w:tcW w:w="468"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0</w:t>
            </w:r>
          </w:p>
        </w:tc>
        <w:tc>
          <w:tcPr>
            <w:tcW w:w="468"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0</w:t>
            </w:r>
          </w:p>
        </w:tc>
        <w:tc>
          <w:tcPr>
            <w:tcW w:w="468"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0</w:t>
            </w:r>
          </w:p>
        </w:tc>
        <w:tc>
          <w:tcPr>
            <w:tcW w:w="556"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0</w:t>
            </w:r>
          </w:p>
        </w:tc>
        <w:tc>
          <w:tcPr>
            <w:tcW w:w="556"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1</w:t>
            </w:r>
          </w:p>
        </w:tc>
        <w:tc>
          <w:tcPr>
            <w:tcW w:w="857"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223</w:t>
            </w:r>
          </w:p>
        </w:tc>
      </w:tr>
      <w:tr w:rsidR="008F2B1F" w:rsidRPr="00301921" w:rsidTr="00A40740">
        <w:trPr>
          <w:trHeight w:val="315"/>
        </w:trPr>
        <w:tc>
          <w:tcPr>
            <w:tcW w:w="916"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25</w:t>
            </w:r>
          </w:p>
        </w:tc>
        <w:tc>
          <w:tcPr>
            <w:tcW w:w="1406"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 xml:space="preserve">3rd Year January </w:t>
            </w:r>
          </w:p>
        </w:tc>
        <w:tc>
          <w:tcPr>
            <w:tcW w:w="602"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282</w:t>
            </w:r>
          </w:p>
        </w:tc>
        <w:tc>
          <w:tcPr>
            <w:tcW w:w="468"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1</w:t>
            </w:r>
          </w:p>
        </w:tc>
        <w:tc>
          <w:tcPr>
            <w:tcW w:w="468"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0</w:t>
            </w:r>
          </w:p>
        </w:tc>
        <w:tc>
          <w:tcPr>
            <w:tcW w:w="468"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0</w:t>
            </w:r>
          </w:p>
        </w:tc>
        <w:tc>
          <w:tcPr>
            <w:tcW w:w="468"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0</w:t>
            </w:r>
          </w:p>
        </w:tc>
        <w:tc>
          <w:tcPr>
            <w:tcW w:w="468"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0</w:t>
            </w:r>
          </w:p>
        </w:tc>
        <w:tc>
          <w:tcPr>
            <w:tcW w:w="566"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0</w:t>
            </w:r>
          </w:p>
        </w:tc>
        <w:tc>
          <w:tcPr>
            <w:tcW w:w="384"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0</w:t>
            </w:r>
          </w:p>
        </w:tc>
        <w:tc>
          <w:tcPr>
            <w:tcW w:w="468"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0</w:t>
            </w:r>
          </w:p>
        </w:tc>
        <w:tc>
          <w:tcPr>
            <w:tcW w:w="468"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0</w:t>
            </w:r>
          </w:p>
        </w:tc>
        <w:tc>
          <w:tcPr>
            <w:tcW w:w="468"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0</w:t>
            </w:r>
          </w:p>
        </w:tc>
        <w:tc>
          <w:tcPr>
            <w:tcW w:w="556"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0</w:t>
            </w:r>
          </w:p>
        </w:tc>
        <w:tc>
          <w:tcPr>
            <w:tcW w:w="556"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0</w:t>
            </w:r>
          </w:p>
        </w:tc>
        <w:tc>
          <w:tcPr>
            <w:tcW w:w="857"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274</w:t>
            </w:r>
          </w:p>
        </w:tc>
      </w:tr>
      <w:tr w:rsidR="008F2B1F" w:rsidRPr="00301921" w:rsidTr="00A40740">
        <w:trPr>
          <w:trHeight w:val="315"/>
        </w:trPr>
        <w:tc>
          <w:tcPr>
            <w:tcW w:w="916"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26</w:t>
            </w:r>
          </w:p>
        </w:tc>
        <w:tc>
          <w:tcPr>
            <w:tcW w:w="1406"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3rd Year February</w:t>
            </w:r>
          </w:p>
        </w:tc>
        <w:tc>
          <w:tcPr>
            <w:tcW w:w="602"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255</w:t>
            </w:r>
          </w:p>
        </w:tc>
        <w:tc>
          <w:tcPr>
            <w:tcW w:w="468"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0</w:t>
            </w:r>
          </w:p>
        </w:tc>
        <w:tc>
          <w:tcPr>
            <w:tcW w:w="468"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1</w:t>
            </w:r>
          </w:p>
        </w:tc>
        <w:tc>
          <w:tcPr>
            <w:tcW w:w="468"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0</w:t>
            </w:r>
          </w:p>
        </w:tc>
        <w:tc>
          <w:tcPr>
            <w:tcW w:w="468"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0</w:t>
            </w:r>
          </w:p>
        </w:tc>
        <w:tc>
          <w:tcPr>
            <w:tcW w:w="468"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0</w:t>
            </w:r>
          </w:p>
        </w:tc>
        <w:tc>
          <w:tcPr>
            <w:tcW w:w="566"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0</w:t>
            </w:r>
          </w:p>
        </w:tc>
        <w:tc>
          <w:tcPr>
            <w:tcW w:w="384"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0</w:t>
            </w:r>
          </w:p>
        </w:tc>
        <w:tc>
          <w:tcPr>
            <w:tcW w:w="468"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0</w:t>
            </w:r>
          </w:p>
        </w:tc>
        <w:tc>
          <w:tcPr>
            <w:tcW w:w="468"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0</w:t>
            </w:r>
          </w:p>
        </w:tc>
        <w:tc>
          <w:tcPr>
            <w:tcW w:w="468"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0</w:t>
            </w:r>
          </w:p>
        </w:tc>
        <w:tc>
          <w:tcPr>
            <w:tcW w:w="556"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0</w:t>
            </w:r>
          </w:p>
        </w:tc>
        <w:tc>
          <w:tcPr>
            <w:tcW w:w="556"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0</w:t>
            </w:r>
          </w:p>
        </w:tc>
        <w:tc>
          <w:tcPr>
            <w:tcW w:w="857"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254</w:t>
            </w:r>
          </w:p>
        </w:tc>
      </w:tr>
      <w:tr w:rsidR="008F2B1F" w:rsidRPr="00301921" w:rsidTr="00A40740">
        <w:trPr>
          <w:trHeight w:val="315"/>
        </w:trPr>
        <w:tc>
          <w:tcPr>
            <w:tcW w:w="916"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27</w:t>
            </w:r>
          </w:p>
        </w:tc>
        <w:tc>
          <w:tcPr>
            <w:tcW w:w="1406"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3rd Year March</w:t>
            </w:r>
          </w:p>
        </w:tc>
        <w:tc>
          <w:tcPr>
            <w:tcW w:w="602"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265</w:t>
            </w:r>
          </w:p>
        </w:tc>
        <w:tc>
          <w:tcPr>
            <w:tcW w:w="468"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0</w:t>
            </w:r>
          </w:p>
        </w:tc>
        <w:tc>
          <w:tcPr>
            <w:tcW w:w="468"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0</w:t>
            </w:r>
          </w:p>
        </w:tc>
        <w:tc>
          <w:tcPr>
            <w:tcW w:w="468"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1</w:t>
            </w:r>
          </w:p>
        </w:tc>
        <w:tc>
          <w:tcPr>
            <w:tcW w:w="468"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0</w:t>
            </w:r>
          </w:p>
        </w:tc>
        <w:tc>
          <w:tcPr>
            <w:tcW w:w="468"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0</w:t>
            </w:r>
          </w:p>
        </w:tc>
        <w:tc>
          <w:tcPr>
            <w:tcW w:w="566"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0</w:t>
            </w:r>
          </w:p>
        </w:tc>
        <w:tc>
          <w:tcPr>
            <w:tcW w:w="384"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0</w:t>
            </w:r>
          </w:p>
        </w:tc>
        <w:tc>
          <w:tcPr>
            <w:tcW w:w="468"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0</w:t>
            </w:r>
          </w:p>
        </w:tc>
        <w:tc>
          <w:tcPr>
            <w:tcW w:w="468"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0</w:t>
            </w:r>
          </w:p>
        </w:tc>
        <w:tc>
          <w:tcPr>
            <w:tcW w:w="468"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0</w:t>
            </w:r>
          </w:p>
        </w:tc>
        <w:tc>
          <w:tcPr>
            <w:tcW w:w="556"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0</w:t>
            </w:r>
          </w:p>
        </w:tc>
        <w:tc>
          <w:tcPr>
            <w:tcW w:w="556"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0</w:t>
            </w:r>
          </w:p>
        </w:tc>
        <w:tc>
          <w:tcPr>
            <w:tcW w:w="857"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260</w:t>
            </w:r>
          </w:p>
        </w:tc>
      </w:tr>
      <w:tr w:rsidR="008F2B1F" w:rsidRPr="00301921" w:rsidTr="00A40740">
        <w:trPr>
          <w:trHeight w:val="315"/>
        </w:trPr>
        <w:tc>
          <w:tcPr>
            <w:tcW w:w="916"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28</w:t>
            </w:r>
          </w:p>
        </w:tc>
        <w:tc>
          <w:tcPr>
            <w:tcW w:w="1406"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3rd Year April</w:t>
            </w:r>
          </w:p>
        </w:tc>
        <w:tc>
          <w:tcPr>
            <w:tcW w:w="602"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205</w:t>
            </w:r>
          </w:p>
        </w:tc>
        <w:tc>
          <w:tcPr>
            <w:tcW w:w="468"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0</w:t>
            </w:r>
          </w:p>
        </w:tc>
        <w:tc>
          <w:tcPr>
            <w:tcW w:w="468"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0</w:t>
            </w:r>
          </w:p>
        </w:tc>
        <w:tc>
          <w:tcPr>
            <w:tcW w:w="468"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0</w:t>
            </w:r>
          </w:p>
        </w:tc>
        <w:tc>
          <w:tcPr>
            <w:tcW w:w="468"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1</w:t>
            </w:r>
          </w:p>
        </w:tc>
        <w:tc>
          <w:tcPr>
            <w:tcW w:w="468"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0</w:t>
            </w:r>
          </w:p>
        </w:tc>
        <w:tc>
          <w:tcPr>
            <w:tcW w:w="566"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0</w:t>
            </w:r>
          </w:p>
        </w:tc>
        <w:tc>
          <w:tcPr>
            <w:tcW w:w="384"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0</w:t>
            </w:r>
          </w:p>
        </w:tc>
        <w:tc>
          <w:tcPr>
            <w:tcW w:w="468"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0</w:t>
            </w:r>
          </w:p>
        </w:tc>
        <w:tc>
          <w:tcPr>
            <w:tcW w:w="468"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0</w:t>
            </w:r>
          </w:p>
        </w:tc>
        <w:tc>
          <w:tcPr>
            <w:tcW w:w="468"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0</w:t>
            </w:r>
          </w:p>
        </w:tc>
        <w:tc>
          <w:tcPr>
            <w:tcW w:w="556"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0</w:t>
            </w:r>
          </w:p>
        </w:tc>
        <w:tc>
          <w:tcPr>
            <w:tcW w:w="556"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0</w:t>
            </w:r>
          </w:p>
        </w:tc>
        <w:tc>
          <w:tcPr>
            <w:tcW w:w="857"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204</w:t>
            </w:r>
          </w:p>
        </w:tc>
      </w:tr>
      <w:tr w:rsidR="008F2B1F" w:rsidRPr="00301921" w:rsidTr="00A40740">
        <w:trPr>
          <w:trHeight w:val="315"/>
        </w:trPr>
        <w:tc>
          <w:tcPr>
            <w:tcW w:w="916"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29</w:t>
            </w:r>
          </w:p>
        </w:tc>
        <w:tc>
          <w:tcPr>
            <w:tcW w:w="1406"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3rd Year May</w:t>
            </w:r>
          </w:p>
        </w:tc>
        <w:tc>
          <w:tcPr>
            <w:tcW w:w="602"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210</w:t>
            </w:r>
          </w:p>
        </w:tc>
        <w:tc>
          <w:tcPr>
            <w:tcW w:w="468"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0</w:t>
            </w:r>
          </w:p>
        </w:tc>
        <w:tc>
          <w:tcPr>
            <w:tcW w:w="468"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0</w:t>
            </w:r>
          </w:p>
        </w:tc>
        <w:tc>
          <w:tcPr>
            <w:tcW w:w="468"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0</w:t>
            </w:r>
          </w:p>
        </w:tc>
        <w:tc>
          <w:tcPr>
            <w:tcW w:w="468"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0</w:t>
            </w:r>
          </w:p>
        </w:tc>
        <w:tc>
          <w:tcPr>
            <w:tcW w:w="468"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1</w:t>
            </w:r>
          </w:p>
        </w:tc>
        <w:tc>
          <w:tcPr>
            <w:tcW w:w="566"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0</w:t>
            </w:r>
          </w:p>
        </w:tc>
        <w:tc>
          <w:tcPr>
            <w:tcW w:w="384"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0</w:t>
            </w:r>
          </w:p>
        </w:tc>
        <w:tc>
          <w:tcPr>
            <w:tcW w:w="468"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0</w:t>
            </w:r>
          </w:p>
        </w:tc>
        <w:tc>
          <w:tcPr>
            <w:tcW w:w="468"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0</w:t>
            </w:r>
          </w:p>
        </w:tc>
        <w:tc>
          <w:tcPr>
            <w:tcW w:w="468"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0</w:t>
            </w:r>
          </w:p>
        </w:tc>
        <w:tc>
          <w:tcPr>
            <w:tcW w:w="556"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0</w:t>
            </w:r>
          </w:p>
        </w:tc>
        <w:tc>
          <w:tcPr>
            <w:tcW w:w="556"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0</w:t>
            </w:r>
          </w:p>
        </w:tc>
        <w:tc>
          <w:tcPr>
            <w:tcW w:w="857"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207</w:t>
            </w:r>
          </w:p>
        </w:tc>
      </w:tr>
      <w:tr w:rsidR="008F2B1F" w:rsidRPr="00301921" w:rsidTr="00A40740">
        <w:trPr>
          <w:trHeight w:val="315"/>
        </w:trPr>
        <w:tc>
          <w:tcPr>
            <w:tcW w:w="916"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30</w:t>
            </w:r>
          </w:p>
        </w:tc>
        <w:tc>
          <w:tcPr>
            <w:tcW w:w="1406"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3rd Year June</w:t>
            </w:r>
          </w:p>
        </w:tc>
        <w:tc>
          <w:tcPr>
            <w:tcW w:w="602"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160</w:t>
            </w:r>
          </w:p>
        </w:tc>
        <w:tc>
          <w:tcPr>
            <w:tcW w:w="468"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0</w:t>
            </w:r>
          </w:p>
        </w:tc>
        <w:tc>
          <w:tcPr>
            <w:tcW w:w="468"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0</w:t>
            </w:r>
          </w:p>
        </w:tc>
        <w:tc>
          <w:tcPr>
            <w:tcW w:w="468"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0</w:t>
            </w:r>
          </w:p>
        </w:tc>
        <w:tc>
          <w:tcPr>
            <w:tcW w:w="468"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0</w:t>
            </w:r>
          </w:p>
        </w:tc>
        <w:tc>
          <w:tcPr>
            <w:tcW w:w="468"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0</w:t>
            </w:r>
          </w:p>
        </w:tc>
        <w:tc>
          <w:tcPr>
            <w:tcW w:w="566"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1</w:t>
            </w:r>
          </w:p>
        </w:tc>
        <w:tc>
          <w:tcPr>
            <w:tcW w:w="384"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0</w:t>
            </w:r>
          </w:p>
        </w:tc>
        <w:tc>
          <w:tcPr>
            <w:tcW w:w="468"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0</w:t>
            </w:r>
          </w:p>
        </w:tc>
        <w:tc>
          <w:tcPr>
            <w:tcW w:w="468"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0</w:t>
            </w:r>
          </w:p>
        </w:tc>
        <w:tc>
          <w:tcPr>
            <w:tcW w:w="468"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0</w:t>
            </w:r>
          </w:p>
        </w:tc>
        <w:tc>
          <w:tcPr>
            <w:tcW w:w="556"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0</w:t>
            </w:r>
          </w:p>
        </w:tc>
        <w:tc>
          <w:tcPr>
            <w:tcW w:w="556"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0</w:t>
            </w:r>
          </w:p>
        </w:tc>
        <w:tc>
          <w:tcPr>
            <w:tcW w:w="857"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161</w:t>
            </w:r>
          </w:p>
        </w:tc>
      </w:tr>
      <w:tr w:rsidR="008F2B1F" w:rsidRPr="00301921" w:rsidTr="00A40740">
        <w:trPr>
          <w:trHeight w:val="315"/>
        </w:trPr>
        <w:tc>
          <w:tcPr>
            <w:tcW w:w="916"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31</w:t>
            </w:r>
          </w:p>
        </w:tc>
        <w:tc>
          <w:tcPr>
            <w:tcW w:w="1406"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3rd Year July</w:t>
            </w:r>
          </w:p>
        </w:tc>
        <w:tc>
          <w:tcPr>
            <w:tcW w:w="602"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166</w:t>
            </w:r>
          </w:p>
        </w:tc>
        <w:tc>
          <w:tcPr>
            <w:tcW w:w="468"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0</w:t>
            </w:r>
          </w:p>
        </w:tc>
        <w:tc>
          <w:tcPr>
            <w:tcW w:w="468"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0</w:t>
            </w:r>
          </w:p>
        </w:tc>
        <w:tc>
          <w:tcPr>
            <w:tcW w:w="468"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0</w:t>
            </w:r>
          </w:p>
        </w:tc>
        <w:tc>
          <w:tcPr>
            <w:tcW w:w="468"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0</w:t>
            </w:r>
          </w:p>
        </w:tc>
        <w:tc>
          <w:tcPr>
            <w:tcW w:w="468"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0</w:t>
            </w:r>
          </w:p>
        </w:tc>
        <w:tc>
          <w:tcPr>
            <w:tcW w:w="566"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0</w:t>
            </w:r>
          </w:p>
        </w:tc>
        <w:tc>
          <w:tcPr>
            <w:tcW w:w="384"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1</w:t>
            </w:r>
          </w:p>
        </w:tc>
        <w:tc>
          <w:tcPr>
            <w:tcW w:w="468"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0</w:t>
            </w:r>
          </w:p>
        </w:tc>
        <w:tc>
          <w:tcPr>
            <w:tcW w:w="468"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0</w:t>
            </w:r>
          </w:p>
        </w:tc>
        <w:tc>
          <w:tcPr>
            <w:tcW w:w="468"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0</w:t>
            </w:r>
          </w:p>
        </w:tc>
        <w:tc>
          <w:tcPr>
            <w:tcW w:w="556"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0</w:t>
            </w:r>
          </w:p>
        </w:tc>
        <w:tc>
          <w:tcPr>
            <w:tcW w:w="556"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0</w:t>
            </w:r>
          </w:p>
        </w:tc>
        <w:tc>
          <w:tcPr>
            <w:tcW w:w="857"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168</w:t>
            </w:r>
          </w:p>
        </w:tc>
      </w:tr>
      <w:tr w:rsidR="008F2B1F" w:rsidRPr="00301921" w:rsidTr="00A40740">
        <w:trPr>
          <w:trHeight w:val="315"/>
        </w:trPr>
        <w:tc>
          <w:tcPr>
            <w:tcW w:w="916"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32</w:t>
            </w:r>
          </w:p>
        </w:tc>
        <w:tc>
          <w:tcPr>
            <w:tcW w:w="1406"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3rd Year August</w:t>
            </w:r>
          </w:p>
        </w:tc>
        <w:tc>
          <w:tcPr>
            <w:tcW w:w="602"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174</w:t>
            </w:r>
          </w:p>
        </w:tc>
        <w:tc>
          <w:tcPr>
            <w:tcW w:w="468"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0</w:t>
            </w:r>
          </w:p>
        </w:tc>
        <w:tc>
          <w:tcPr>
            <w:tcW w:w="468"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0</w:t>
            </w:r>
          </w:p>
        </w:tc>
        <w:tc>
          <w:tcPr>
            <w:tcW w:w="468"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0</w:t>
            </w:r>
          </w:p>
        </w:tc>
        <w:tc>
          <w:tcPr>
            <w:tcW w:w="468"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0</w:t>
            </w:r>
          </w:p>
        </w:tc>
        <w:tc>
          <w:tcPr>
            <w:tcW w:w="468"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0</w:t>
            </w:r>
          </w:p>
        </w:tc>
        <w:tc>
          <w:tcPr>
            <w:tcW w:w="566"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0</w:t>
            </w:r>
          </w:p>
        </w:tc>
        <w:tc>
          <w:tcPr>
            <w:tcW w:w="384"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0</w:t>
            </w:r>
          </w:p>
        </w:tc>
        <w:tc>
          <w:tcPr>
            <w:tcW w:w="468"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1</w:t>
            </w:r>
          </w:p>
        </w:tc>
        <w:tc>
          <w:tcPr>
            <w:tcW w:w="468"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0</w:t>
            </w:r>
          </w:p>
        </w:tc>
        <w:tc>
          <w:tcPr>
            <w:tcW w:w="468"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0</w:t>
            </w:r>
          </w:p>
        </w:tc>
        <w:tc>
          <w:tcPr>
            <w:tcW w:w="556"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0</w:t>
            </w:r>
          </w:p>
        </w:tc>
        <w:tc>
          <w:tcPr>
            <w:tcW w:w="556"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0</w:t>
            </w:r>
          </w:p>
        </w:tc>
        <w:tc>
          <w:tcPr>
            <w:tcW w:w="857"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174</w:t>
            </w:r>
          </w:p>
        </w:tc>
      </w:tr>
      <w:tr w:rsidR="008F2B1F" w:rsidRPr="00301921" w:rsidTr="00A40740">
        <w:trPr>
          <w:trHeight w:val="315"/>
        </w:trPr>
        <w:tc>
          <w:tcPr>
            <w:tcW w:w="916"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33</w:t>
            </w:r>
          </w:p>
        </w:tc>
        <w:tc>
          <w:tcPr>
            <w:tcW w:w="1406"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3rd Year September</w:t>
            </w:r>
          </w:p>
        </w:tc>
        <w:tc>
          <w:tcPr>
            <w:tcW w:w="602"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126</w:t>
            </w:r>
          </w:p>
        </w:tc>
        <w:tc>
          <w:tcPr>
            <w:tcW w:w="468"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0</w:t>
            </w:r>
          </w:p>
        </w:tc>
        <w:tc>
          <w:tcPr>
            <w:tcW w:w="468"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0</w:t>
            </w:r>
          </w:p>
        </w:tc>
        <w:tc>
          <w:tcPr>
            <w:tcW w:w="468"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0</w:t>
            </w:r>
          </w:p>
        </w:tc>
        <w:tc>
          <w:tcPr>
            <w:tcW w:w="468"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0</w:t>
            </w:r>
          </w:p>
        </w:tc>
        <w:tc>
          <w:tcPr>
            <w:tcW w:w="468"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0</w:t>
            </w:r>
          </w:p>
        </w:tc>
        <w:tc>
          <w:tcPr>
            <w:tcW w:w="566"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0</w:t>
            </w:r>
          </w:p>
        </w:tc>
        <w:tc>
          <w:tcPr>
            <w:tcW w:w="384"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0</w:t>
            </w:r>
          </w:p>
        </w:tc>
        <w:tc>
          <w:tcPr>
            <w:tcW w:w="468"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0</w:t>
            </w:r>
          </w:p>
        </w:tc>
        <w:tc>
          <w:tcPr>
            <w:tcW w:w="468"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1</w:t>
            </w:r>
          </w:p>
        </w:tc>
        <w:tc>
          <w:tcPr>
            <w:tcW w:w="468"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0</w:t>
            </w:r>
          </w:p>
        </w:tc>
        <w:tc>
          <w:tcPr>
            <w:tcW w:w="556"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0</w:t>
            </w:r>
          </w:p>
        </w:tc>
        <w:tc>
          <w:tcPr>
            <w:tcW w:w="556"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0</w:t>
            </w:r>
          </w:p>
        </w:tc>
        <w:tc>
          <w:tcPr>
            <w:tcW w:w="857"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131</w:t>
            </w:r>
          </w:p>
        </w:tc>
      </w:tr>
      <w:tr w:rsidR="008F2B1F" w:rsidRPr="00301921" w:rsidTr="00A40740">
        <w:trPr>
          <w:trHeight w:val="315"/>
        </w:trPr>
        <w:tc>
          <w:tcPr>
            <w:tcW w:w="916"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34</w:t>
            </w:r>
          </w:p>
        </w:tc>
        <w:tc>
          <w:tcPr>
            <w:tcW w:w="1406"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3rd Year October</w:t>
            </w:r>
          </w:p>
        </w:tc>
        <w:tc>
          <w:tcPr>
            <w:tcW w:w="602"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148</w:t>
            </w:r>
          </w:p>
        </w:tc>
        <w:tc>
          <w:tcPr>
            <w:tcW w:w="468"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0</w:t>
            </w:r>
          </w:p>
        </w:tc>
        <w:tc>
          <w:tcPr>
            <w:tcW w:w="468"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0</w:t>
            </w:r>
          </w:p>
        </w:tc>
        <w:tc>
          <w:tcPr>
            <w:tcW w:w="468"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0</w:t>
            </w:r>
          </w:p>
        </w:tc>
        <w:tc>
          <w:tcPr>
            <w:tcW w:w="468"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0</w:t>
            </w:r>
          </w:p>
        </w:tc>
        <w:tc>
          <w:tcPr>
            <w:tcW w:w="468"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0</w:t>
            </w:r>
          </w:p>
        </w:tc>
        <w:tc>
          <w:tcPr>
            <w:tcW w:w="566"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0</w:t>
            </w:r>
          </w:p>
        </w:tc>
        <w:tc>
          <w:tcPr>
            <w:tcW w:w="384"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0</w:t>
            </w:r>
          </w:p>
        </w:tc>
        <w:tc>
          <w:tcPr>
            <w:tcW w:w="468"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0</w:t>
            </w:r>
          </w:p>
        </w:tc>
        <w:tc>
          <w:tcPr>
            <w:tcW w:w="468"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0</w:t>
            </w:r>
          </w:p>
        </w:tc>
        <w:tc>
          <w:tcPr>
            <w:tcW w:w="468"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1</w:t>
            </w:r>
          </w:p>
        </w:tc>
        <w:tc>
          <w:tcPr>
            <w:tcW w:w="556"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0</w:t>
            </w:r>
          </w:p>
        </w:tc>
        <w:tc>
          <w:tcPr>
            <w:tcW w:w="556"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0</w:t>
            </w:r>
          </w:p>
        </w:tc>
        <w:tc>
          <w:tcPr>
            <w:tcW w:w="857"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148</w:t>
            </w:r>
          </w:p>
        </w:tc>
      </w:tr>
      <w:tr w:rsidR="008F2B1F" w:rsidRPr="00301921" w:rsidTr="00A40740">
        <w:trPr>
          <w:trHeight w:val="315"/>
        </w:trPr>
        <w:tc>
          <w:tcPr>
            <w:tcW w:w="916"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35</w:t>
            </w:r>
          </w:p>
        </w:tc>
        <w:tc>
          <w:tcPr>
            <w:tcW w:w="1406"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3rd Year November</w:t>
            </w:r>
          </w:p>
        </w:tc>
        <w:tc>
          <w:tcPr>
            <w:tcW w:w="602"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173</w:t>
            </w:r>
          </w:p>
        </w:tc>
        <w:tc>
          <w:tcPr>
            <w:tcW w:w="468"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0</w:t>
            </w:r>
          </w:p>
        </w:tc>
        <w:tc>
          <w:tcPr>
            <w:tcW w:w="468"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rPr>
                <w:rFonts w:ascii="Times New Roman" w:eastAsia="Times New Roman" w:hAnsi="Times New Roman" w:cs="Times New Roman"/>
                <w:sz w:val="18"/>
                <w:szCs w:val="18"/>
              </w:rPr>
            </w:pPr>
          </w:p>
        </w:tc>
        <w:tc>
          <w:tcPr>
            <w:tcW w:w="468"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0</w:t>
            </w:r>
          </w:p>
        </w:tc>
        <w:tc>
          <w:tcPr>
            <w:tcW w:w="468"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0</w:t>
            </w:r>
          </w:p>
        </w:tc>
        <w:tc>
          <w:tcPr>
            <w:tcW w:w="468"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0</w:t>
            </w:r>
          </w:p>
        </w:tc>
        <w:tc>
          <w:tcPr>
            <w:tcW w:w="566"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0</w:t>
            </w:r>
          </w:p>
        </w:tc>
        <w:tc>
          <w:tcPr>
            <w:tcW w:w="384"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0</w:t>
            </w:r>
          </w:p>
        </w:tc>
        <w:tc>
          <w:tcPr>
            <w:tcW w:w="468"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0</w:t>
            </w:r>
          </w:p>
        </w:tc>
        <w:tc>
          <w:tcPr>
            <w:tcW w:w="468"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0</w:t>
            </w:r>
          </w:p>
        </w:tc>
        <w:tc>
          <w:tcPr>
            <w:tcW w:w="468"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0</w:t>
            </w:r>
          </w:p>
        </w:tc>
        <w:tc>
          <w:tcPr>
            <w:tcW w:w="556"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1</w:t>
            </w:r>
          </w:p>
        </w:tc>
        <w:tc>
          <w:tcPr>
            <w:tcW w:w="556"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0</w:t>
            </w:r>
          </w:p>
        </w:tc>
        <w:tc>
          <w:tcPr>
            <w:tcW w:w="857"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176</w:t>
            </w:r>
          </w:p>
        </w:tc>
      </w:tr>
      <w:tr w:rsidR="008F2B1F" w:rsidRPr="00301921" w:rsidTr="00A40740">
        <w:trPr>
          <w:trHeight w:val="315"/>
        </w:trPr>
        <w:tc>
          <w:tcPr>
            <w:tcW w:w="916"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36</w:t>
            </w:r>
          </w:p>
        </w:tc>
        <w:tc>
          <w:tcPr>
            <w:tcW w:w="1406"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3rd Year December</w:t>
            </w:r>
          </w:p>
        </w:tc>
        <w:tc>
          <w:tcPr>
            <w:tcW w:w="602"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235</w:t>
            </w:r>
          </w:p>
        </w:tc>
        <w:tc>
          <w:tcPr>
            <w:tcW w:w="468"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0</w:t>
            </w:r>
          </w:p>
        </w:tc>
        <w:tc>
          <w:tcPr>
            <w:tcW w:w="468"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0</w:t>
            </w:r>
          </w:p>
        </w:tc>
        <w:tc>
          <w:tcPr>
            <w:tcW w:w="468"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0</w:t>
            </w:r>
          </w:p>
        </w:tc>
        <w:tc>
          <w:tcPr>
            <w:tcW w:w="468"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0</w:t>
            </w:r>
          </w:p>
        </w:tc>
        <w:tc>
          <w:tcPr>
            <w:tcW w:w="468"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0</w:t>
            </w:r>
          </w:p>
        </w:tc>
        <w:tc>
          <w:tcPr>
            <w:tcW w:w="566"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0</w:t>
            </w:r>
          </w:p>
        </w:tc>
        <w:tc>
          <w:tcPr>
            <w:tcW w:w="384"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0</w:t>
            </w:r>
          </w:p>
        </w:tc>
        <w:tc>
          <w:tcPr>
            <w:tcW w:w="468"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0</w:t>
            </w:r>
          </w:p>
        </w:tc>
        <w:tc>
          <w:tcPr>
            <w:tcW w:w="468"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0</w:t>
            </w:r>
          </w:p>
        </w:tc>
        <w:tc>
          <w:tcPr>
            <w:tcW w:w="468"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0</w:t>
            </w:r>
          </w:p>
        </w:tc>
        <w:tc>
          <w:tcPr>
            <w:tcW w:w="556"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0</w:t>
            </w:r>
          </w:p>
        </w:tc>
        <w:tc>
          <w:tcPr>
            <w:tcW w:w="556"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1</w:t>
            </w:r>
          </w:p>
        </w:tc>
        <w:tc>
          <w:tcPr>
            <w:tcW w:w="857" w:type="dxa"/>
            <w:tcBorders>
              <w:top w:val="nil"/>
              <w:left w:val="nil"/>
              <w:bottom w:val="nil"/>
              <w:right w:val="nil"/>
            </w:tcBorders>
            <w:shd w:val="clear" w:color="auto" w:fill="auto"/>
            <w:noWrap/>
            <w:vAlign w:val="bottom"/>
            <w:hideMark/>
          </w:tcPr>
          <w:p w:rsidR="00301921" w:rsidRPr="00301921" w:rsidRDefault="00301921" w:rsidP="00AE65B5">
            <w:pPr>
              <w:spacing w:after="0" w:line="240" w:lineRule="auto"/>
              <w:jc w:val="right"/>
              <w:rPr>
                <w:rFonts w:ascii="Times New Roman" w:eastAsia="Times New Roman" w:hAnsi="Times New Roman" w:cs="Times New Roman"/>
                <w:sz w:val="18"/>
                <w:szCs w:val="18"/>
              </w:rPr>
            </w:pPr>
            <w:r w:rsidRPr="00301921">
              <w:rPr>
                <w:rFonts w:ascii="Times New Roman" w:eastAsia="Times New Roman" w:hAnsi="Times New Roman" w:cs="Times New Roman"/>
                <w:sz w:val="18"/>
                <w:szCs w:val="18"/>
              </w:rPr>
              <w:t>235</w:t>
            </w:r>
          </w:p>
        </w:tc>
      </w:tr>
    </w:tbl>
    <w:p w:rsidR="00301921" w:rsidRPr="00AE65B5" w:rsidRDefault="00301921" w:rsidP="00AE65B5">
      <w:pPr>
        <w:tabs>
          <w:tab w:val="left" w:pos="3869"/>
        </w:tabs>
        <w:spacing w:after="0" w:line="240" w:lineRule="auto"/>
        <w:rPr>
          <w:rFonts w:ascii="Times New Roman" w:hAnsi="Times New Roman" w:cs="Times New Roman"/>
          <w:sz w:val="18"/>
          <w:szCs w:val="18"/>
        </w:rPr>
      </w:pPr>
    </w:p>
    <w:p w:rsidR="00D2354E" w:rsidRPr="00AE65B5" w:rsidRDefault="00D2354E" w:rsidP="00AE65B5">
      <w:pPr>
        <w:tabs>
          <w:tab w:val="left" w:pos="1225"/>
          <w:tab w:val="center" w:pos="4680"/>
        </w:tabs>
        <w:spacing w:after="0" w:line="240" w:lineRule="auto"/>
        <w:rPr>
          <w:rFonts w:ascii="Times New Roman" w:hAnsi="Times New Roman" w:cs="Times New Roman"/>
          <w:sz w:val="24"/>
          <w:szCs w:val="24"/>
        </w:rPr>
      </w:pPr>
      <w:r w:rsidRPr="00AE65B5">
        <w:rPr>
          <w:rFonts w:ascii="Times New Roman" w:hAnsi="Times New Roman" w:cs="Times New Roman"/>
          <w:sz w:val="18"/>
          <w:szCs w:val="18"/>
        </w:rPr>
        <w:tab/>
      </w:r>
      <w:r w:rsidR="00AE65B5" w:rsidRPr="00AE65B5">
        <w:rPr>
          <w:rFonts w:ascii="Times New Roman" w:hAnsi="Times New Roman" w:cs="Times New Roman"/>
          <w:sz w:val="18"/>
          <w:szCs w:val="18"/>
        </w:rPr>
        <w:tab/>
      </w:r>
    </w:p>
    <w:p w:rsidR="008C7995" w:rsidRDefault="003D26A3" w:rsidP="008C7995">
      <w:pPr>
        <w:tabs>
          <w:tab w:val="left" w:pos="1655"/>
        </w:tabs>
        <w:rPr>
          <w:rFonts w:ascii="Times New Roman" w:hAnsi="Times New Roman" w:cs="Times New Roman"/>
          <w:b/>
          <w:sz w:val="24"/>
          <w:szCs w:val="24"/>
        </w:rPr>
      </w:pPr>
      <w:r w:rsidRPr="0086229F">
        <w:rPr>
          <w:rFonts w:ascii="Times New Roman" w:hAnsi="Times New Roman" w:cs="Times New Roman"/>
          <w:b/>
          <w:sz w:val="24"/>
          <w:szCs w:val="24"/>
        </w:rPr>
        <w:tab/>
      </w:r>
      <w:r w:rsidR="008C7995" w:rsidRPr="0086229F">
        <w:rPr>
          <w:rFonts w:ascii="Times New Roman" w:hAnsi="Times New Roman" w:cs="Times New Roman"/>
          <w:b/>
          <w:sz w:val="24"/>
          <w:szCs w:val="24"/>
        </w:rPr>
        <w:t>Monthly</w:t>
      </w:r>
      <w:r w:rsidR="006453AF" w:rsidRPr="0086229F">
        <w:rPr>
          <w:rFonts w:ascii="Times New Roman" w:hAnsi="Times New Roman" w:cs="Times New Roman"/>
          <w:b/>
          <w:sz w:val="24"/>
          <w:szCs w:val="24"/>
        </w:rPr>
        <w:t xml:space="preserve"> </w:t>
      </w:r>
      <w:r w:rsidR="008F2B1F">
        <w:rPr>
          <w:rFonts w:ascii="Times New Roman" w:hAnsi="Times New Roman" w:cs="Times New Roman"/>
          <w:b/>
          <w:sz w:val="24"/>
          <w:szCs w:val="24"/>
        </w:rPr>
        <w:t xml:space="preserve">Sales </w:t>
      </w:r>
      <w:r w:rsidR="008C7995" w:rsidRPr="0086229F">
        <w:rPr>
          <w:rFonts w:ascii="Times New Roman" w:hAnsi="Times New Roman" w:cs="Times New Roman"/>
          <w:b/>
          <w:sz w:val="24"/>
          <w:szCs w:val="24"/>
        </w:rPr>
        <w:t>Forecast</w:t>
      </w:r>
      <w:r w:rsidR="006453AF" w:rsidRPr="0086229F">
        <w:rPr>
          <w:rFonts w:ascii="Times New Roman" w:hAnsi="Times New Roman" w:cs="Times New Roman"/>
          <w:b/>
          <w:sz w:val="24"/>
          <w:szCs w:val="24"/>
        </w:rPr>
        <w:t xml:space="preserve"> for the Fourth Year</w:t>
      </w:r>
    </w:p>
    <w:p w:rsidR="003536BE" w:rsidRPr="008C7995" w:rsidRDefault="008C7995" w:rsidP="008C7995">
      <w:pPr>
        <w:pStyle w:val="ListParagraph"/>
        <w:numPr>
          <w:ilvl w:val="0"/>
          <w:numId w:val="1"/>
        </w:numPr>
        <w:tabs>
          <w:tab w:val="left" w:pos="1655"/>
        </w:tabs>
        <w:rPr>
          <w:rFonts w:ascii="Times New Roman" w:hAnsi="Times New Roman" w:cs="Times New Roman"/>
          <w:sz w:val="24"/>
          <w:szCs w:val="24"/>
        </w:rPr>
      </w:pPr>
      <w:r w:rsidRPr="008C7995">
        <w:rPr>
          <w:rFonts w:ascii="Times New Roman" w:hAnsi="Times New Roman" w:cs="Times New Roman"/>
          <w:sz w:val="24"/>
          <w:szCs w:val="24"/>
        </w:rPr>
        <w:t xml:space="preserve"> </w:t>
      </w:r>
      <w:r w:rsidR="00D57270" w:rsidRPr="008C7995">
        <w:rPr>
          <w:rFonts w:ascii="Times New Roman" w:hAnsi="Times New Roman" w:cs="Times New Roman"/>
          <w:sz w:val="24"/>
          <w:szCs w:val="24"/>
        </w:rPr>
        <w:t xml:space="preserve">The forecast for the month of January = </w:t>
      </w:r>
      <w:r w:rsidR="00B164A5" w:rsidRPr="008C7995">
        <w:rPr>
          <w:rFonts w:ascii="Times New Roman" w:hAnsi="Times New Roman" w:cs="Times New Roman"/>
          <w:sz w:val="24"/>
          <w:szCs w:val="24"/>
        </w:rPr>
        <w:t xml:space="preserve"> $286</w:t>
      </w:r>
    </w:p>
    <w:p w:rsidR="00B164A5" w:rsidRPr="002558D4" w:rsidRDefault="00B164A5" w:rsidP="002558D4">
      <w:pPr>
        <w:pStyle w:val="ListParagraph"/>
        <w:numPr>
          <w:ilvl w:val="0"/>
          <w:numId w:val="1"/>
        </w:numPr>
        <w:tabs>
          <w:tab w:val="left" w:pos="1655"/>
        </w:tabs>
        <w:rPr>
          <w:rFonts w:ascii="Times New Roman" w:hAnsi="Times New Roman" w:cs="Times New Roman"/>
          <w:sz w:val="24"/>
          <w:szCs w:val="24"/>
        </w:rPr>
      </w:pPr>
      <w:r w:rsidRPr="002558D4">
        <w:rPr>
          <w:rFonts w:ascii="Times New Roman" w:hAnsi="Times New Roman" w:cs="Times New Roman"/>
          <w:sz w:val="24"/>
          <w:szCs w:val="24"/>
        </w:rPr>
        <w:t xml:space="preserve">Forecast for February </w:t>
      </w:r>
      <w:r w:rsidR="009F27C1" w:rsidRPr="002558D4">
        <w:rPr>
          <w:rFonts w:ascii="Times New Roman" w:hAnsi="Times New Roman" w:cs="Times New Roman"/>
          <w:sz w:val="24"/>
          <w:szCs w:val="24"/>
        </w:rPr>
        <w:t xml:space="preserve">= </w:t>
      </w:r>
      <w:r w:rsidR="00506D2D" w:rsidRPr="002558D4">
        <w:rPr>
          <w:rFonts w:ascii="Times New Roman" w:hAnsi="Times New Roman" w:cs="Times New Roman"/>
          <w:sz w:val="24"/>
          <w:szCs w:val="24"/>
        </w:rPr>
        <w:t>$</w:t>
      </w:r>
      <w:r w:rsidR="009F27C1" w:rsidRPr="002558D4">
        <w:rPr>
          <w:rFonts w:ascii="Times New Roman" w:hAnsi="Times New Roman" w:cs="Times New Roman"/>
          <w:sz w:val="24"/>
          <w:szCs w:val="24"/>
        </w:rPr>
        <w:t>26</w:t>
      </w:r>
      <w:r w:rsidR="00610344">
        <w:rPr>
          <w:rFonts w:ascii="Times New Roman" w:hAnsi="Times New Roman" w:cs="Times New Roman"/>
          <w:sz w:val="24"/>
          <w:szCs w:val="24"/>
        </w:rPr>
        <w:t>6</w:t>
      </w:r>
    </w:p>
    <w:p w:rsidR="009F27C1" w:rsidRPr="002558D4" w:rsidRDefault="009F27C1" w:rsidP="002558D4">
      <w:pPr>
        <w:pStyle w:val="ListParagraph"/>
        <w:numPr>
          <w:ilvl w:val="0"/>
          <w:numId w:val="1"/>
        </w:numPr>
        <w:tabs>
          <w:tab w:val="left" w:pos="1655"/>
        </w:tabs>
        <w:rPr>
          <w:rFonts w:ascii="Times New Roman" w:hAnsi="Times New Roman" w:cs="Times New Roman"/>
          <w:sz w:val="24"/>
          <w:szCs w:val="24"/>
        </w:rPr>
      </w:pPr>
      <w:r w:rsidRPr="002558D4">
        <w:rPr>
          <w:rFonts w:ascii="Times New Roman" w:hAnsi="Times New Roman" w:cs="Times New Roman"/>
          <w:sz w:val="24"/>
          <w:szCs w:val="24"/>
        </w:rPr>
        <w:t xml:space="preserve">Forecast for March = </w:t>
      </w:r>
      <w:r w:rsidR="00506D2D" w:rsidRPr="002558D4">
        <w:rPr>
          <w:rFonts w:ascii="Times New Roman" w:hAnsi="Times New Roman" w:cs="Times New Roman"/>
          <w:sz w:val="24"/>
          <w:szCs w:val="24"/>
        </w:rPr>
        <w:t>$</w:t>
      </w:r>
      <w:r w:rsidR="00610344">
        <w:rPr>
          <w:rFonts w:ascii="Times New Roman" w:hAnsi="Times New Roman" w:cs="Times New Roman"/>
          <w:sz w:val="24"/>
          <w:szCs w:val="24"/>
        </w:rPr>
        <w:t>270</w:t>
      </w:r>
    </w:p>
    <w:p w:rsidR="009F27C1" w:rsidRPr="002558D4" w:rsidRDefault="000D1330" w:rsidP="002558D4">
      <w:pPr>
        <w:pStyle w:val="ListParagraph"/>
        <w:numPr>
          <w:ilvl w:val="0"/>
          <w:numId w:val="1"/>
        </w:numPr>
        <w:tabs>
          <w:tab w:val="left" w:pos="1655"/>
        </w:tabs>
        <w:rPr>
          <w:rFonts w:ascii="Times New Roman" w:hAnsi="Times New Roman" w:cs="Times New Roman"/>
          <w:sz w:val="24"/>
          <w:szCs w:val="24"/>
        </w:rPr>
      </w:pPr>
      <w:r w:rsidRPr="002558D4">
        <w:rPr>
          <w:rFonts w:ascii="Times New Roman" w:hAnsi="Times New Roman" w:cs="Times New Roman"/>
          <w:sz w:val="24"/>
          <w:szCs w:val="24"/>
        </w:rPr>
        <w:t xml:space="preserve">Forecast for April = </w:t>
      </w:r>
      <w:r w:rsidR="00506D2D" w:rsidRPr="002558D4">
        <w:rPr>
          <w:rFonts w:ascii="Times New Roman" w:hAnsi="Times New Roman" w:cs="Times New Roman"/>
          <w:sz w:val="24"/>
          <w:szCs w:val="24"/>
        </w:rPr>
        <w:t>$</w:t>
      </w:r>
      <w:r w:rsidR="0099464B">
        <w:rPr>
          <w:rFonts w:ascii="Times New Roman" w:hAnsi="Times New Roman" w:cs="Times New Roman"/>
          <w:sz w:val="24"/>
          <w:szCs w:val="24"/>
        </w:rPr>
        <w:t>213</w:t>
      </w:r>
    </w:p>
    <w:p w:rsidR="00853842" w:rsidRPr="002558D4" w:rsidRDefault="00853842" w:rsidP="002558D4">
      <w:pPr>
        <w:pStyle w:val="ListParagraph"/>
        <w:numPr>
          <w:ilvl w:val="0"/>
          <w:numId w:val="1"/>
        </w:numPr>
        <w:tabs>
          <w:tab w:val="left" w:pos="1655"/>
        </w:tabs>
        <w:rPr>
          <w:rFonts w:ascii="Times New Roman" w:hAnsi="Times New Roman" w:cs="Times New Roman"/>
          <w:sz w:val="24"/>
          <w:szCs w:val="24"/>
        </w:rPr>
      </w:pPr>
      <w:r w:rsidRPr="002558D4">
        <w:rPr>
          <w:rFonts w:ascii="Times New Roman" w:hAnsi="Times New Roman" w:cs="Times New Roman"/>
          <w:sz w:val="24"/>
          <w:szCs w:val="24"/>
        </w:rPr>
        <w:t xml:space="preserve">Forecast for May </w:t>
      </w:r>
      <w:r w:rsidR="000A557D" w:rsidRPr="002558D4">
        <w:rPr>
          <w:rFonts w:ascii="Times New Roman" w:hAnsi="Times New Roman" w:cs="Times New Roman"/>
          <w:sz w:val="24"/>
          <w:szCs w:val="24"/>
        </w:rPr>
        <w:t xml:space="preserve">= </w:t>
      </w:r>
      <w:r w:rsidR="00506D2D" w:rsidRPr="002558D4">
        <w:rPr>
          <w:rFonts w:ascii="Times New Roman" w:hAnsi="Times New Roman" w:cs="Times New Roman"/>
          <w:sz w:val="24"/>
          <w:szCs w:val="24"/>
        </w:rPr>
        <w:t>$</w:t>
      </w:r>
      <w:r w:rsidR="005E42C4">
        <w:rPr>
          <w:rFonts w:ascii="Times New Roman" w:hAnsi="Times New Roman" w:cs="Times New Roman"/>
          <w:sz w:val="24"/>
          <w:szCs w:val="24"/>
        </w:rPr>
        <w:t>216.11</w:t>
      </w:r>
    </w:p>
    <w:p w:rsidR="000A557D" w:rsidRPr="002558D4" w:rsidRDefault="000A557D" w:rsidP="002558D4">
      <w:pPr>
        <w:pStyle w:val="ListParagraph"/>
        <w:numPr>
          <w:ilvl w:val="0"/>
          <w:numId w:val="1"/>
        </w:numPr>
        <w:tabs>
          <w:tab w:val="left" w:pos="1655"/>
        </w:tabs>
        <w:rPr>
          <w:rFonts w:ascii="Times New Roman" w:hAnsi="Times New Roman" w:cs="Times New Roman"/>
          <w:sz w:val="24"/>
          <w:szCs w:val="24"/>
        </w:rPr>
      </w:pPr>
      <w:r w:rsidRPr="002558D4">
        <w:rPr>
          <w:rFonts w:ascii="Times New Roman" w:hAnsi="Times New Roman" w:cs="Times New Roman"/>
          <w:sz w:val="24"/>
          <w:szCs w:val="24"/>
        </w:rPr>
        <w:t xml:space="preserve">Forecast for June = </w:t>
      </w:r>
      <w:r w:rsidR="00506D2D" w:rsidRPr="002558D4">
        <w:rPr>
          <w:rFonts w:ascii="Times New Roman" w:hAnsi="Times New Roman" w:cs="Times New Roman"/>
          <w:sz w:val="24"/>
          <w:szCs w:val="24"/>
        </w:rPr>
        <w:t>$</w:t>
      </w:r>
      <w:r w:rsidR="002D4B9F">
        <w:rPr>
          <w:rFonts w:ascii="Times New Roman" w:hAnsi="Times New Roman" w:cs="Times New Roman"/>
          <w:sz w:val="24"/>
          <w:szCs w:val="24"/>
        </w:rPr>
        <w:t>169.10</w:t>
      </w:r>
    </w:p>
    <w:p w:rsidR="002C7F2D" w:rsidRPr="002558D4" w:rsidRDefault="002C7F2D" w:rsidP="002558D4">
      <w:pPr>
        <w:pStyle w:val="ListParagraph"/>
        <w:numPr>
          <w:ilvl w:val="0"/>
          <w:numId w:val="1"/>
        </w:numPr>
        <w:tabs>
          <w:tab w:val="left" w:pos="1655"/>
        </w:tabs>
        <w:rPr>
          <w:rFonts w:ascii="Times New Roman" w:hAnsi="Times New Roman" w:cs="Times New Roman"/>
          <w:sz w:val="24"/>
          <w:szCs w:val="24"/>
        </w:rPr>
      </w:pPr>
      <w:r w:rsidRPr="002558D4">
        <w:rPr>
          <w:rFonts w:ascii="Times New Roman" w:hAnsi="Times New Roman" w:cs="Times New Roman"/>
          <w:sz w:val="24"/>
          <w:szCs w:val="24"/>
        </w:rPr>
        <w:t xml:space="preserve">Forecast for July = </w:t>
      </w:r>
      <w:r w:rsidR="00506D2D" w:rsidRPr="002558D4">
        <w:rPr>
          <w:rFonts w:ascii="Times New Roman" w:hAnsi="Times New Roman" w:cs="Times New Roman"/>
          <w:sz w:val="24"/>
          <w:szCs w:val="24"/>
        </w:rPr>
        <w:t>$</w:t>
      </w:r>
      <w:r w:rsidR="0087710E">
        <w:rPr>
          <w:rFonts w:ascii="Times New Roman" w:hAnsi="Times New Roman" w:cs="Times New Roman"/>
          <w:sz w:val="24"/>
          <w:szCs w:val="24"/>
        </w:rPr>
        <w:t>174.16</w:t>
      </w:r>
    </w:p>
    <w:p w:rsidR="002C7F2D" w:rsidRPr="002558D4" w:rsidRDefault="002C7F2D" w:rsidP="002558D4">
      <w:pPr>
        <w:pStyle w:val="ListParagraph"/>
        <w:numPr>
          <w:ilvl w:val="0"/>
          <w:numId w:val="1"/>
        </w:numPr>
        <w:tabs>
          <w:tab w:val="left" w:pos="1655"/>
        </w:tabs>
        <w:rPr>
          <w:rFonts w:ascii="Times New Roman" w:hAnsi="Times New Roman" w:cs="Times New Roman"/>
          <w:sz w:val="24"/>
          <w:szCs w:val="24"/>
        </w:rPr>
      </w:pPr>
      <w:r w:rsidRPr="002558D4">
        <w:rPr>
          <w:rFonts w:ascii="Times New Roman" w:hAnsi="Times New Roman" w:cs="Times New Roman"/>
          <w:sz w:val="24"/>
          <w:szCs w:val="24"/>
        </w:rPr>
        <w:t xml:space="preserve">Forecast for August = </w:t>
      </w:r>
      <w:r w:rsidR="00506D2D" w:rsidRPr="002558D4">
        <w:rPr>
          <w:rFonts w:ascii="Times New Roman" w:hAnsi="Times New Roman" w:cs="Times New Roman"/>
          <w:sz w:val="24"/>
          <w:szCs w:val="24"/>
        </w:rPr>
        <w:t>$</w:t>
      </w:r>
      <w:r w:rsidR="000274F2">
        <w:rPr>
          <w:rFonts w:ascii="Times New Roman" w:hAnsi="Times New Roman" w:cs="Times New Roman"/>
          <w:sz w:val="24"/>
          <w:szCs w:val="24"/>
        </w:rPr>
        <w:t>1</w:t>
      </w:r>
      <w:r w:rsidR="00FB6BA5">
        <w:rPr>
          <w:rFonts w:ascii="Times New Roman" w:hAnsi="Times New Roman" w:cs="Times New Roman"/>
          <w:sz w:val="24"/>
          <w:szCs w:val="24"/>
        </w:rPr>
        <w:t>79.36</w:t>
      </w:r>
    </w:p>
    <w:p w:rsidR="008038F0" w:rsidRPr="002558D4" w:rsidRDefault="008038F0" w:rsidP="002558D4">
      <w:pPr>
        <w:pStyle w:val="ListParagraph"/>
        <w:numPr>
          <w:ilvl w:val="0"/>
          <w:numId w:val="1"/>
        </w:numPr>
        <w:tabs>
          <w:tab w:val="left" w:pos="1655"/>
        </w:tabs>
        <w:rPr>
          <w:rFonts w:ascii="Times New Roman" w:hAnsi="Times New Roman" w:cs="Times New Roman"/>
          <w:sz w:val="24"/>
          <w:szCs w:val="24"/>
        </w:rPr>
      </w:pPr>
      <w:r w:rsidRPr="002558D4">
        <w:rPr>
          <w:rFonts w:ascii="Times New Roman" w:hAnsi="Times New Roman" w:cs="Times New Roman"/>
          <w:sz w:val="24"/>
          <w:szCs w:val="24"/>
        </w:rPr>
        <w:t xml:space="preserve">Forecast for September = </w:t>
      </w:r>
      <w:r w:rsidR="00506D2D" w:rsidRPr="002558D4">
        <w:rPr>
          <w:rFonts w:ascii="Times New Roman" w:hAnsi="Times New Roman" w:cs="Times New Roman"/>
          <w:sz w:val="24"/>
          <w:szCs w:val="24"/>
        </w:rPr>
        <w:t>$</w:t>
      </w:r>
      <w:r w:rsidR="007C25FD">
        <w:rPr>
          <w:rFonts w:ascii="Times New Roman" w:hAnsi="Times New Roman" w:cs="Times New Roman"/>
          <w:sz w:val="24"/>
          <w:szCs w:val="24"/>
        </w:rPr>
        <w:t>135.71</w:t>
      </w:r>
    </w:p>
    <w:p w:rsidR="008038F0" w:rsidRPr="002558D4" w:rsidRDefault="008038F0" w:rsidP="002558D4">
      <w:pPr>
        <w:pStyle w:val="ListParagraph"/>
        <w:numPr>
          <w:ilvl w:val="0"/>
          <w:numId w:val="1"/>
        </w:numPr>
        <w:tabs>
          <w:tab w:val="left" w:pos="1655"/>
        </w:tabs>
        <w:rPr>
          <w:rFonts w:ascii="Times New Roman" w:hAnsi="Times New Roman" w:cs="Times New Roman"/>
          <w:sz w:val="24"/>
          <w:szCs w:val="24"/>
        </w:rPr>
      </w:pPr>
      <w:r w:rsidRPr="002558D4">
        <w:rPr>
          <w:rFonts w:ascii="Times New Roman" w:hAnsi="Times New Roman" w:cs="Times New Roman"/>
          <w:sz w:val="24"/>
          <w:szCs w:val="24"/>
        </w:rPr>
        <w:t xml:space="preserve">Forecast for October = </w:t>
      </w:r>
      <w:r w:rsidR="00506D2D" w:rsidRPr="002558D4">
        <w:rPr>
          <w:rFonts w:ascii="Times New Roman" w:hAnsi="Times New Roman" w:cs="Times New Roman"/>
          <w:sz w:val="24"/>
          <w:szCs w:val="24"/>
        </w:rPr>
        <w:t>$</w:t>
      </w:r>
      <w:r w:rsidR="003C2E33">
        <w:rPr>
          <w:rFonts w:ascii="Times New Roman" w:hAnsi="Times New Roman" w:cs="Times New Roman"/>
          <w:sz w:val="24"/>
          <w:szCs w:val="24"/>
        </w:rPr>
        <w:t>151.34</w:t>
      </w:r>
    </w:p>
    <w:p w:rsidR="008038F0" w:rsidRPr="002558D4" w:rsidRDefault="008038F0" w:rsidP="002558D4">
      <w:pPr>
        <w:pStyle w:val="ListParagraph"/>
        <w:numPr>
          <w:ilvl w:val="0"/>
          <w:numId w:val="1"/>
        </w:numPr>
        <w:tabs>
          <w:tab w:val="left" w:pos="1655"/>
        </w:tabs>
        <w:rPr>
          <w:rFonts w:ascii="Times New Roman" w:hAnsi="Times New Roman" w:cs="Times New Roman"/>
          <w:sz w:val="24"/>
          <w:szCs w:val="24"/>
        </w:rPr>
      </w:pPr>
      <w:r w:rsidRPr="002558D4">
        <w:rPr>
          <w:rFonts w:ascii="Times New Roman" w:hAnsi="Times New Roman" w:cs="Times New Roman"/>
          <w:sz w:val="24"/>
          <w:szCs w:val="24"/>
        </w:rPr>
        <w:t xml:space="preserve">Forecast for November = </w:t>
      </w:r>
      <w:r w:rsidR="00506D2D" w:rsidRPr="002558D4">
        <w:rPr>
          <w:rFonts w:ascii="Times New Roman" w:hAnsi="Times New Roman" w:cs="Times New Roman"/>
          <w:sz w:val="24"/>
          <w:szCs w:val="24"/>
        </w:rPr>
        <w:t>$</w:t>
      </w:r>
      <w:r w:rsidR="008A7455">
        <w:rPr>
          <w:rFonts w:ascii="Times New Roman" w:hAnsi="Times New Roman" w:cs="Times New Roman"/>
          <w:sz w:val="24"/>
          <w:szCs w:val="24"/>
        </w:rPr>
        <w:t>178</w:t>
      </w:r>
      <w:r w:rsidR="003C2E33">
        <w:rPr>
          <w:rFonts w:ascii="Times New Roman" w:hAnsi="Times New Roman" w:cs="Times New Roman"/>
          <w:sz w:val="24"/>
          <w:szCs w:val="24"/>
        </w:rPr>
        <w:t>.34</w:t>
      </w:r>
    </w:p>
    <w:p w:rsidR="008038F0" w:rsidRPr="002558D4" w:rsidRDefault="008038F0" w:rsidP="002558D4">
      <w:pPr>
        <w:pStyle w:val="ListParagraph"/>
        <w:numPr>
          <w:ilvl w:val="0"/>
          <w:numId w:val="1"/>
        </w:numPr>
        <w:tabs>
          <w:tab w:val="left" w:pos="1655"/>
        </w:tabs>
        <w:rPr>
          <w:rFonts w:ascii="Times New Roman" w:hAnsi="Times New Roman" w:cs="Times New Roman"/>
          <w:sz w:val="24"/>
          <w:szCs w:val="24"/>
        </w:rPr>
      </w:pPr>
      <w:r w:rsidRPr="002558D4">
        <w:rPr>
          <w:rFonts w:ascii="Times New Roman" w:hAnsi="Times New Roman" w:cs="Times New Roman"/>
          <w:sz w:val="24"/>
          <w:szCs w:val="24"/>
        </w:rPr>
        <w:t xml:space="preserve">Forecast for December = </w:t>
      </w:r>
      <w:r w:rsidR="00506D2D" w:rsidRPr="002558D4">
        <w:rPr>
          <w:rFonts w:ascii="Times New Roman" w:hAnsi="Times New Roman" w:cs="Times New Roman"/>
          <w:sz w:val="24"/>
          <w:szCs w:val="24"/>
        </w:rPr>
        <w:t>$</w:t>
      </w:r>
      <w:r w:rsidR="00CF03F3">
        <w:rPr>
          <w:rFonts w:ascii="Times New Roman" w:hAnsi="Times New Roman" w:cs="Times New Roman"/>
          <w:sz w:val="24"/>
          <w:szCs w:val="24"/>
        </w:rPr>
        <w:t>237.02</w:t>
      </w:r>
    </w:p>
    <w:p w:rsidR="00F11CA7" w:rsidRDefault="00F11CA7" w:rsidP="004D788E">
      <w:pPr>
        <w:tabs>
          <w:tab w:val="left" w:pos="1655"/>
          <w:tab w:val="left" w:pos="2515"/>
          <w:tab w:val="center" w:pos="5040"/>
        </w:tabs>
        <w:ind w:firstLine="720"/>
        <w:rPr>
          <w:rFonts w:ascii="Times New Roman" w:hAnsi="Times New Roman" w:cs="Times New Roman"/>
          <w:b/>
          <w:sz w:val="24"/>
          <w:szCs w:val="24"/>
        </w:rPr>
      </w:pPr>
    </w:p>
    <w:p w:rsidR="004D788E" w:rsidRPr="00F22034" w:rsidRDefault="00F56446" w:rsidP="004D788E">
      <w:pPr>
        <w:tabs>
          <w:tab w:val="left" w:pos="1655"/>
          <w:tab w:val="left" w:pos="2515"/>
          <w:tab w:val="center" w:pos="5040"/>
        </w:tabs>
        <w:ind w:firstLine="720"/>
        <w:rPr>
          <w:rFonts w:ascii="Times New Roman" w:hAnsi="Times New Roman" w:cs="Times New Roman"/>
          <w:b/>
          <w:sz w:val="24"/>
          <w:szCs w:val="24"/>
        </w:rPr>
      </w:pPr>
      <w:r w:rsidRPr="00F22034">
        <w:rPr>
          <w:rFonts w:ascii="Times New Roman" w:hAnsi="Times New Roman" w:cs="Times New Roman"/>
          <w:b/>
          <w:sz w:val="24"/>
          <w:szCs w:val="24"/>
        </w:rPr>
        <w:lastRenderedPageBreak/>
        <w:t>Therefore, the</w:t>
      </w:r>
      <w:r w:rsidR="004D788E" w:rsidRPr="00F22034">
        <w:rPr>
          <w:rFonts w:ascii="Times New Roman" w:hAnsi="Times New Roman" w:cs="Times New Roman"/>
          <w:b/>
          <w:sz w:val="24"/>
          <w:szCs w:val="24"/>
        </w:rPr>
        <w:t xml:space="preserve"> projected sales for the four years are as listed below:</w:t>
      </w:r>
    </w:p>
    <w:tbl>
      <w:tblPr>
        <w:tblStyle w:val="TableGrid"/>
        <w:tblW w:w="0" w:type="auto"/>
        <w:tblLook w:val="04A0"/>
      </w:tblPr>
      <w:tblGrid>
        <w:gridCol w:w="619"/>
        <w:gridCol w:w="1749"/>
        <w:gridCol w:w="1794"/>
        <w:gridCol w:w="1818"/>
        <w:gridCol w:w="1801"/>
        <w:gridCol w:w="1795"/>
      </w:tblGrid>
      <w:tr w:rsidR="0045421D" w:rsidRPr="008143BD" w:rsidTr="0045421D">
        <w:tc>
          <w:tcPr>
            <w:tcW w:w="619" w:type="dxa"/>
          </w:tcPr>
          <w:p w:rsidR="0045421D" w:rsidRPr="008143BD" w:rsidRDefault="0045421D" w:rsidP="004D788E">
            <w:pPr>
              <w:tabs>
                <w:tab w:val="left" w:pos="1655"/>
                <w:tab w:val="left" w:pos="2515"/>
                <w:tab w:val="center" w:pos="5040"/>
              </w:tabs>
              <w:rPr>
                <w:rFonts w:ascii="Times New Roman" w:hAnsi="Times New Roman" w:cs="Times New Roman"/>
                <w:b/>
                <w:sz w:val="24"/>
                <w:szCs w:val="24"/>
              </w:rPr>
            </w:pPr>
            <w:r w:rsidRPr="008143BD">
              <w:rPr>
                <w:rFonts w:ascii="Times New Roman" w:hAnsi="Times New Roman" w:cs="Times New Roman"/>
                <w:b/>
                <w:sz w:val="24"/>
                <w:szCs w:val="24"/>
              </w:rPr>
              <w:t>No</w:t>
            </w:r>
          </w:p>
        </w:tc>
        <w:tc>
          <w:tcPr>
            <w:tcW w:w="1749" w:type="dxa"/>
          </w:tcPr>
          <w:p w:rsidR="0045421D" w:rsidRPr="008143BD" w:rsidRDefault="0045421D" w:rsidP="004D788E">
            <w:pPr>
              <w:tabs>
                <w:tab w:val="left" w:pos="1655"/>
                <w:tab w:val="left" w:pos="2515"/>
                <w:tab w:val="center" w:pos="5040"/>
              </w:tabs>
              <w:rPr>
                <w:rFonts w:ascii="Times New Roman" w:hAnsi="Times New Roman" w:cs="Times New Roman"/>
                <w:b/>
                <w:sz w:val="24"/>
                <w:szCs w:val="24"/>
              </w:rPr>
            </w:pPr>
            <w:r w:rsidRPr="008143BD">
              <w:rPr>
                <w:rFonts w:ascii="Times New Roman" w:hAnsi="Times New Roman" w:cs="Times New Roman"/>
                <w:b/>
                <w:sz w:val="24"/>
                <w:szCs w:val="24"/>
              </w:rPr>
              <w:t>Months</w:t>
            </w:r>
          </w:p>
        </w:tc>
        <w:tc>
          <w:tcPr>
            <w:tcW w:w="1794" w:type="dxa"/>
          </w:tcPr>
          <w:p w:rsidR="0045421D" w:rsidRPr="008143BD" w:rsidRDefault="0045421D" w:rsidP="004D788E">
            <w:pPr>
              <w:tabs>
                <w:tab w:val="left" w:pos="1655"/>
                <w:tab w:val="left" w:pos="2515"/>
                <w:tab w:val="center" w:pos="5040"/>
              </w:tabs>
              <w:rPr>
                <w:rFonts w:ascii="Times New Roman" w:hAnsi="Times New Roman" w:cs="Times New Roman"/>
                <w:b/>
                <w:sz w:val="24"/>
                <w:szCs w:val="24"/>
              </w:rPr>
            </w:pPr>
            <w:r w:rsidRPr="008143BD">
              <w:rPr>
                <w:rFonts w:ascii="Times New Roman" w:hAnsi="Times New Roman" w:cs="Times New Roman"/>
                <w:b/>
                <w:sz w:val="24"/>
                <w:szCs w:val="24"/>
              </w:rPr>
              <w:t>First Year</w:t>
            </w:r>
          </w:p>
        </w:tc>
        <w:tc>
          <w:tcPr>
            <w:tcW w:w="1818" w:type="dxa"/>
          </w:tcPr>
          <w:p w:rsidR="0045421D" w:rsidRPr="008143BD" w:rsidRDefault="0045421D" w:rsidP="004D788E">
            <w:pPr>
              <w:tabs>
                <w:tab w:val="left" w:pos="1655"/>
                <w:tab w:val="left" w:pos="2515"/>
                <w:tab w:val="center" w:pos="5040"/>
              </w:tabs>
              <w:rPr>
                <w:rFonts w:ascii="Times New Roman" w:hAnsi="Times New Roman" w:cs="Times New Roman"/>
                <w:b/>
                <w:sz w:val="24"/>
                <w:szCs w:val="24"/>
              </w:rPr>
            </w:pPr>
            <w:r w:rsidRPr="008143BD">
              <w:rPr>
                <w:rFonts w:ascii="Times New Roman" w:hAnsi="Times New Roman" w:cs="Times New Roman"/>
                <w:b/>
                <w:sz w:val="24"/>
                <w:szCs w:val="24"/>
              </w:rPr>
              <w:t>Second Year</w:t>
            </w:r>
          </w:p>
        </w:tc>
        <w:tc>
          <w:tcPr>
            <w:tcW w:w="1801" w:type="dxa"/>
          </w:tcPr>
          <w:p w:rsidR="0045421D" w:rsidRPr="008143BD" w:rsidRDefault="0045421D" w:rsidP="004D788E">
            <w:pPr>
              <w:tabs>
                <w:tab w:val="left" w:pos="1655"/>
                <w:tab w:val="left" w:pos="2515"/>
                <w:tab w:val="center" w:pos="5040"/>
              </w:tabs>
              <w:rPr>
                <w:rFonts w:ascii="Times New Roman" w:hAnsi="Times New Roman" w:cs="Times New Roman"/>
                <w:b/>
                <w:sz w:val="24"/>
                <w:szCs w:val="24"/>
              </w:rPr>
            </w:pPr>
            <w:r w:rsidRPr="008143BD">
              <w:rPr>
                <w:rFonts w:ascii="Times New Roman" w:hAnsi="Times New Roman" w:cs="Times New Roman"/>
                <w:b/>
                <w:sz w:val="24"/>
                <w:szCs w:val="24"/>
              </w:rPr>
              <w:t>Third Year</w:t>
            </w:r>
          </w:p>
        </w:tc>
        <w:tc>
          <w:tcPr>
            <w:tcW w:w="1795" w:type="dxa"/>
          </w:tcPr>
          <w:p w:rsidR="0045421D" w:rsidRPr="008143BD" w:rsidRDefault="00FE09A5" w:rsidP="004D788E">
            <w:pPr>
              <w:tabs>
                <w:tab w:val="left" w:pos="1655"/>
                <w:tab w:val="left" w:pos="2515"/>
                <w:tab w:val="center" w:pos="5040"/>
              </w:tabs>
              <w:rPr>
                <w:rFonts w:ascii="Times New Roman" w:hAnsi="Times New Roman" w:cs="Times New Roman"/>
                <w:b/>
                <w:sz w:val="24"/>
                <w:szCs w:val="24"/>
              </w:rPr>
            </w:pPr>
            <w:r>
              <w:rPr>
                <w:rFonts w:ascii="Times New Roman" w:hAnsi="Times New Roman" w:cs="Times New Roman"/>
                <w:b/>
                <w:sz w:val="24"/>
                <w:szCs w:val="24"/>
              </w:rPr>
              <w:t>Fourth</w:t>
            </w:r>
            <w:r w:rsidR="0045421D" w:rsidRPr="008143BD">
              <w:rPr>
                <w:rFonts w:ascii="Times New Roman" w:hAnsi="Times New Roman" w:cs="Times New Roman"/>
                <w:b/>
                <w:sz w:val="24"/>
                <w:szCs w:val="24"/>
              </w:rPr>
              <w:t xml:space="preserve"> Year</w:t>
            </w:r>
          </w:p>
        </w:tc>
      </w:tr>
      <w:tr w:rsidR="009F55A1" w:rsidTr="00123F06">
        <w:tc>
          <w:tcPr>
            <w:tcW w:w="619" w:type="dxa"/>
          </w:tcPr>
          <w:p w:rsidR="009F55A1" w:rsidRDefault="009F55A1" w:rsidP="004D788E">
            <w:pPr>
              <w:tabs>
                <w:tab w:val="left" w:pos="1655"/>
                <w:tab w:val="left" w:pos="2515"/>
                <w:tab w:val="center" w:pos="5040"/>
              </w:tabs>
              <w:rPr>
                <w:rFonts w:ascii="Times New Roman" w:hAnsi="Times New Roman" w:cs="Times New Roman"/>
                <w:sz w:val="24"/>
                <w:szCs w:val="24"/>
              </w:rPr>
            </w:pPr>
            <w:r>
              <w:rPr>
                <w:rFonts w:ascii="Times New Roman" w:hAnsi="Times New Roman" w:cs="Times New Roman"/>
                <w:sz w:val="24"/>
                <w:szCs w:val="24"/>
              </w:rPr>
              <w:t>1</w:t>
            </w:r>
          </w:p>
        </w:tc>
        <w:tc>
          <w:tcPr>
            <w:tcW w:w="1749" w:type="dxa"/>
          </w:tcPr>
          <w:p w:rsidR="009F55A1" w:rsidRDefault="009F55A1" w:rsidP="004D788E">
            <w:pPr>
              <w:tabs>
                <w:tab w:val="left" w:pos="1655"/>
                <w:tab w:val="left" w:pos="2515"/>
                <w:tab w:val="center" w:pos="5040"/>
              </w:tabs>
              <w:rPr>
                <w:rFonts w:ascii="Times New Roman" w:hAnsi="Times New Roman" w:cs="Times New Roman"/>
                <w:sz w:val="24"/>
                <w:szCs w:val="24"/>
              </w:rPr>
            </w:pPr>
            <w:r>
              <w:rPr>
                <w:rFonts w:ascii="Times New Roman" w:hAnsi="Times New Roman" w:cs="Times New Roman"/>
                <w:sz w:val="24"/>
                <w:szCs w:val="24"/>
              </w:rPr>
              <w:t xml:space="preserve">January </w:t>
            </w:r>
          </w:p>
        </w:tc>
        <w:tc>
          <w:tcPr>
            <w:tcW w:w="1794" w:type="dxa"/>
            <w:vAlign w:val="bottom"/>
          </w:tcPr>
          <w:p w:rsidR="009F55A1" w:rsidRDefault="009F55A1">
            <w:pPr>
              <w:jc w:val="right"/>
              <w:rPr>
                <w:sz w:val="24"/>
                <w:szCs w:val="24"/>
              </w:rPr>
            </w:pPr>
            <w:r>
              <w:t>242</w:t>
            </w:r>
          </w:p>
        </w:tc>
        <w:tc>
          <w:tcPr>
            <w:tcW w:w="1818" w:type="dxa"/>
            <w:vAlign w:val="bottom"/>
          </w:tcPr>
          <w:p w:rsidR="009F55A1" w:rsidRDefault="009F55A1">
            <w:pPr>
              <w:jc w:val="right"/>
              <w:rPr>
                <w:sz w:val="24"/>
                <w:szCs w:val="24"/>
              </w:rPr>
            </w:pPr>
            <w:r>
              <w:t>263</w:t>
            </w:r>
          </w:p>
        </w:tc>
        <w:tc>
          <w:tcPr>
            <w:tcW w:w="1801" w:type="dxa"/>
            <w:vAlign w:val="bottom"/>
          </w:tcPr>
          <w:p w:rsidR="009F55A1" w:rsidRDefault="009F55A1">
            <w:pPr>
              <w:jc w:val="right"/>
              <w:rPr>
                <w:sz w:val="24"/>
                <w:szCs w:val="24"/>
              </w:rPr>
            </w:pPr>
            <w:r>
              <w:t>282</w:t>
            </w:r>
          </w:p>
        </w:tc>
        <w:tc>
          <w:tcPr>
            <w:tcW w:w="1795" w:type="dxa"/>
          </w:tcPr>
          <w:p w:rsidR="009F55A1" w:rsidRDefault="00F415D0" w:rsidP="004D788E">
            <w:pPr>
              <w:tabs>
                <w:tab w:val="left" w:pos="1655"/>
                <w:tab w:val="left" w:pos="2515"/>
                <w:tab w:val="center" w:pos="5040"/>
              </w:tabs>
              <w:rPr>
                <w:rFonts w:ascii="Times New Roman" w:hAnsi="Times New Roman" w:cs="Times New Roman"/>
                <w:sz w:val="24"/>
                <w:szCs w:val="24"/>
              </w:rPr>
            </w:pPr>
            <w:r w:rsidRPr="00313458">
              <w:rPr>
                <w:rFonts w:ascii="Times New Roman" w:hAnsi="Times New Roman" w:cs="Times New Roman"/>
                <w:sz w:val="24"/>
                <w:szCs w:val="24"/>
              </w:rPr>
              <w:t>286</w:t>
            </w:r>
          </w:p>
        </w:tc>
      </w:tr>
      <w:tr w:rsidR="009F55A1" w:rsidTr="00123F06">
        <w:tc>
          <w:tcPr>
            <w:tcW w:w="619" w:type="dxa"/>
          </w:tcPr>
          <w:p w:rsidR="009F55A1" w:rsidRDefault="009F55A1" w:rsidP="004D788E">
            <w:pPr>
              <w:tabs>
                <w:tab w:val="left" w:pos="1655"/>
                <w:tab w:val="left" w:pos="2515"/>
                <w:tab w:val="center" w:pos="5040"/>
              </w:tabs>
              <w:rPr>
                <w:rFonts w:ascii="Times New Roman" w:hAnsi="Times New Roman" w:cs="Times New Roman"/>
                <w:sz w:val="24"/>
                <w:szCs w:val="24"/>
              </w:rPr>
            </w:pPr>
          </w:p>
        </w:tc>
        <w:tc>
          <w:tcPr>
            <w:tcW w:w="1749" w:type="dxa"/>
          </w:tcPr>
          <w:p w:rsidR="009F55A1" w:rsidRDefault="009F55A1" w:rsidP="004D788E">
            <w:pPr>
              <w:tabs>
                <w:tab w:val="left" w:pos="1655"/>
                <w:tab w:val="left" w:pos="2515"/>
                <w:tab w:val="center" w:pos="5040"/>
              </w:tabs>
              <w:rPr>
                <w:rFonts w:ascii="Times New Roman" w:hAnsi="Times New Roman" w:cs="Times New Roman"/>
                <w:sz w:val="24"/>
                <w:szCs w:val="24"/>
              </w:rPr>
            </w:pPr>
            <w:r>
              <w:rPr>
                <w:rFonts w:ascii="Times New Roman" w:hAnsi="Times New Roman" w:cs="Times New Roman"/>
                <w:sz w:val="24"/>
                <w:szCs w:val="24"/>
              </w:rPr>
              <w:t>February</w:t>
            </w:r>
          </w:p>
        </w:tc>
        <w:tc>
          <w:tcPr>
            <w:tcW w:w="1794" w:type="dxa"/>
            <w:vAlign w:val="bottom"/>
          </w:tcPr>
          <w:p w:rsidR="009F55A1" w:rsidRDefault="009F55A1">
            <w:pPr>
              <w:jc w:val="right"/>
              <w:rPr>
                <w:sz w:val="24"/>
                <w:szCs w:val="24"/>
              </w:rPr>
            </w:pPr>
            <w:r>
              <w:t>235</w:t>
            </w:r>
          </w:p>
        </w:tc>
        <w:tc>
          <w:tcPr>
            <w:tcW w:w="1818" w:type="dxa"/>
            <w:vAlign w:val="bottom"/>
          </w:tcPr>
          <w:p w:rsidR="009F55A1" w:rsidRDefault="009F55A1">
            <w:pPr>
              <w:jc w:val="right"/>
              <w:rPr>
                <w:sz w:val="24"/>
                <w:szCs w:val="24"/>
              </w:rPr>
            </w:pPr>
            <w:r>
              <w:t>238</w:t>
            </w:r>
          </w:p>
        </w:tc>
        <w:tc>
          <w:tcPr>
            <w:tcW w:w="1801" w:type="dxa"/>
            <w:vAlign w:val="bottom"/>
          </w:tcPr>
          <w:p w:rsidR="009F55A1" w:rsidRDefault="009F55A1">
            <w:pPr>
              <w:jc w:val="right"/>
              <w:rPr>
                <w:sz w:val="24"/>
                <w:szCs w:val="24"/>
              </w:rPr>
            </w:pPr>
            <w:r>
              <w:t>255</w:t>
            </w:r>
          </w:p>
        </w:tc>
        <w:tc>
          <w:tcPr>
            <w:tcW w:w="1795" w:type="dxa"/>
          </w:tcPr>
          <w:p w:rsidR="009F55A1" w:rsidRDefault="00174345" w:rsidP="004D788E">
            <w:pPr>
              <w:tabs>
                <w:tab w:val="left" w:pos="1655"/>
                <w:tab w:val="left" w:pos="2515"/>
                <w:tab w:val="center" w:pos="5040"/>
              </w:tabs>
              <w:rPr>
                <w:rFonts w:ascii="Times New Roman" w:hAnsi="Times New Roman" w:cs="Times New Roman"/>
                <w:sz w:val="24"/>
                <w:szCs w:val="24"/>
              </w:rPr>
            </w:pPr>
            <w:r>
              <w:rPr>
                <w:rFonts w:ascii="Times New Roman" w:hAnsi="Times New Roman" w:cs="Times New Roman"/>
                <w:sz w:val="24"/>
                <w:szCs w:val="24"/>
              </w:rPr>
              <w:t>266</w:t>
            </w:r>
          </w:p>
        </w:tc>
      </w:tr>
      <w:tr w:rsidR="009F55A1" w:rsidTr="00123F06">
        <w:tc>
          <w:tcPr>
            <w:tcW w:w="619" w:type="dxa"/>
          </w:tcPr>
          <w:p w:rsidR="009F55A1" w:rsidRDefault="009F55A1" w:rsidP="004D788E">
            <w:pPr>
              <w:tabs>
                <w:tab w:val="left" w:pos="1655"/>
                <w:tab w:val="left" w:pos="2515"/>
                <w:tab w:val="center" w:pos="5040"/>
              </w:tabs>
              <w:rPr>
                <w:rFonts w:ascii="Times New Roman" w:hAnsi="Times New Roman" w:cs="Times New Roman"/>
                <w:sz w:val="24"/>
                <w:szCs w:val="24"/>
              </w:rPr>
            </w:pPr>
          </w:p>
        </w:tc>
        <w:tc>
          <w:tcPr>
            <w:tcW w:w="1749" w:type="dxa"/>
          </w:tcPr>
          <w:p w:rsidR="009F55A1" w:rsidRDefault="009F55A1" w:rsidP="004D788E">
            <w:pPr>
              <w:tabs>
                <w:tab w:val="left" w:pos="1655"/>
                <w:tab w:val="left" w:pos="2515"/>
                <w:tab w:val="center" w:pos="5040"/>
              </w:tabs>
              <w:rPr>
                <w:rFonts w:ascii="Times New Roman" w:hAnsi="Times New Roman" w:cs="Times New Roman"/>
                <w:sz w:val="24"/>
                <w:szCs w:val="24"/>
              </w:rPr>
            </w:pPr>
            <w:r>
              <w:rPr>
                <w:rFonts w:ascii="Times New Roman" w:hAnsi="Times New Roman" w:cs="Times New Roman"/>
                <w:sz w:val="24"/>
                <w:szCs w:val="24"/>
              </w:rPr>
              <w:t>March</w:t>
            </w:r>
          </w:p>
        </w:tc>
        <w:tc>
          <w:tcPr>
            <w:tcW w:w="1794" w:type="dxa"/>
            <w:vAlign w:val="bottom"/>
          </w:tcPr>
          <w:p w:rsidR="009F55A1" w:rsidRDefault="009F55A1">
            <w:pPr>
              <w:jc w:val="right"/>
              <w:rPr>
                <w:sz w:val="24"/>
                <w:szCs w:val="24"/>
              </w:rPr>
            </w:pPr>
            <w:r>
              <w:t>232</w:t>
            </w:r>
          </w:p>
        </w:tc>
        <w:tc>
          <w:tcPr>
            <w:tcW w:w="1818" w:type="dxa"/>
            <w:vAlign w:val="bottom"/>
          </w:tcPr>
          <w:p w:rsidR="009F55A1" w:rsidRDefault="009F55A1">
            <w:pPr>
              <w:jc w:val="right"/>
              <w:rPr>
                <w:sz w:val="24"/>
                <w:szCs w:val="24"/>
              </w:rPr>
            </w:pPr>
            <w:r>
              <w:t>247</w:t>
            </w:r>
          </w:p>
        </w:tc>
        <w:tc>
          <w:tcPr>
            <w:tcW w:w="1801" w:type="dxa"/>
            <w:vAlign w:val="bottom"/>
          </w:tcPr>
          <w:p w:rsidR="009F55A1" w:rsidRDefault="009F55A1">
            <w:pPr>
              <w:jc w:val="right"/>
              <w:rPr>
                <w:sz w:val="24"/>
                <w:szCs w:val="24"/>
              </w:rPr>
            </w:pPr>
            <w:r>
              <w:t>265</w:t>
            </w:r>
          </w:p>
        </w:tc>
        <w:tc>
          <w:tcPr>
            <w:tcW w:w="1795" w:type="dxa"/>
          </w:tcPr>
          <w:p w:rsidR="009F55A1" w:rsidRDefault="00174345" w:rsidP="004D788E">
            <w:pPr>
              <w:tabs>
                <w:tab w:val="left" w:pos="1655"/>
                <w:tab w:val="left" w:pos="2515"/>
                <w:tab w:val="center" w:pos="5040"/>
              </w:tabs>
              <w:rPr>
                <w:rFonts w:ascii="Times New Roman" w:hAnsi="Times New Roman" w:cs="Times New Roman"/>
                <w:sz w:val="24"/>
                <w:szCs w:val="24"/>
              </w:rPr>
            </w:pPr>
            <w:r>
              <w:rPr>
                <w:rFonts w:ascii="Times New Roman" w:hAnsi="Times New Roman" w:cs="Times New Roman"/>
                <w:sz w:val="24"/>
                <w:szCs w:val="24"/>
              </w:rPr>
              <w:t>270</w:t>
            </w:r>
          </w:p>
        </w:tc>
      </w:tr>
      <w:tr w:rsidR="009F55A1" w:rsidTr="00123F06">
        <w:tc>
          <w:tcPr>
            <w:tcW w:w="619" w:type="dxa"/>
          </w:tcPr>
          <w:p w:rsidR="009F55A1" w:rsidRDefault="009F55A1" w:rsidP="004D788E">
            <w:pPr>
              <w:tabs>
                <w:tab w:val="left" w:pos="1655"/>
                <w:tab w:val="left" w:pos="2515"/>
                <w:tab w:val="center" w:pos="5040"/>
              </w:tabs>
              <w:rPr>
                <w:rFonts w:ascii="Times New Roman" w:hAnsi="Times New Roman" w:cs="Times New Roman"/>
                <w:sz w:val="24"/>
                <w:szCs w:val="24"/>
              </w:rPr>
            </w:pPr>
          </w:p>
        </w:tc>
        <w:tc>
          <w:tcPr>
            <w:tcW w:w="1749" w:type="dxa"/>
          </w:tcPr>
          <w:p w:rsidR="009F55A1" w:rsidRDefault="009F55A1" w:rsidP="004D788E">
            <w:pPr>
              <w:tabs>
                <w:tab w:val="left" w:pos="1655"/>
                <w:tab w:val="left" w:pos="2515"/>
                <w:tab w:val="center" w:pos="5040"/>
              </w:tabs>
              <w:rPr>
                <w:rFonts w:ascii="Times New Roman" w:hAnsi="Times New Roman" w:cs="Times New Roman"/>
                <w:sz w:val="24"/>
                <w:szCs w:val="24"/>
              </w:rPr>
            </w:pPr>
            <w:r>
              <w:rPr>
                <w:rFonts w:ascii="Times New Roman" w:hAnsi="Times New Roman" w:cs="Times New Roman"/>
                <w:sz w:val="24"/>
                <w:szCs w:val="24"/>
              </w:rPr>
              <w:t>April</w:t>
            </w:r>
          </w:p>
        </w:tc>
        <w:tc>
          <w:tcPr>
            <w:tcW w:w="1794" w:type="dxa"/>
            <w:vAlign w:val="bottom"/>
          </w:tcPr>
          <w:p w:rsidR="009F55A1" w:rsidRDefault="009F55A1">
            <w:pPr>
              <w:jc w:val="right"/>
              <w:rPr>
                <w:sz w:val="24"/>
                <w:szCs w:val="24"/>
              </w:rPr>
            </w:pPr>
            <w:r>
              <w:t>178</w:t>
            </w:r>
          </w:p>
        </w:tc>
        <w:tc>
          <w:tcPr>
            <w:tcW w:w="1818" w:type="dxa"/>
            <w:vAlign w:val="bottom"/>
          </w:tcPr>
          <w:p w:rsidR="009F55A1" w:rsidRDefault="009F55A1">
            <w:pPr>
              <w:jc w:val="right"/>
              <w:rPr>
                <w:sz w:val="24"/>
                <w:szCs w:val="24"/>
              </w:rPr>
            </w:pPr>
            <w:r>
              <w:t>193</w:t>
            </w:r>
          </w:p>
        </w:tc>
        <w:tc>
          <w:tcPr>
            <w:tcW w:w="1801" w:type="dxa"/>
            <w:vAlign w:val="bottom"/>
          </w:tcPr>
          <w:p w:rsidR="009F55A1" w:rsidRDefault="009F55A1">
            <w:pPr>
              <w:jc w:val="right"/>
              <w:rPr>
                <w:sz w:val="24"/>
                <w:szCs w:val="24"/>
              </w:rPr>
            </w:pPr>
            <w:r>
              <w:t>205</w:t>
            </w:r>
          </w:p>
        </w:tc>
        <w:tc>
          <w:tcPr>
            <w:tcW w:w="1795" w:type="dxa"/>
          </w:tcPr>
          <w:p w:rsidR="009F55A1" w:rsidRDefault="00174345" w:rsidP="004D788E">
            <w:pPr>
              <w:tabs>
                <w:tab w:val="left" w:pos="1655"/>
                <w:tab w:val="left" w:pos="2515"/>
                <w:tab w:val="center" w:pos="5040"/>
              </w:tabs>
              <w:rPr>
                <w:rFonts w:ascii="Times New Roman" w:hAnsi="Times New Roman" w:cs="Times New Roman"/>
                <w:sz w:val="24"/>
                <w:szCs w:val="24"/>
              </w:rPr>
            </w:pPr>
            <w:r>
              <w:rPr>
                <w:rFonts w:ascii="Times New Roman" w:hAnsi="Times New Roman" w:cs="Times New Roman"/>
                <w:sz w:val="24"/>
                <w:szCs w:val="24"/>
              </w:rPr>
              <w:t>213.</w:t>
            </w:r>
          </w:p>
        </w:tc>
      </w:tr>
      <w:tr w:rsidR="009F55A1" w:rsidTr="00123F06">
        <w:tc>
          <w:tcPr>
            <w:tcW w:w="619" w:type="dxa"/>
          </w:tcPr>
          <w:p w:rsidR="009F55A1" w:rsidRDefault="009F55A1" w:rsidP="004D788E">
            <w:pPr>
              <w:tabs>
                <w:tab w:val="left" w:pos="1655"/>
                <w:tab w:val="left" w:pos="2515"/>
                <w:tab w:val="center" w:pos="5040"/>
              </w:tabs>
              <w:rPr>
                <w:rFonts w:ascii="Times New Roman" w:hAnsi="Times New Roman" w:cs="Times New Roman"/>
                <w:sz w:val="24"/>
                <w:szCs w:val="24"/>
              </w:rPr>
            </w:pPr>
          </w:p>
        </w:tc>
        <w:tc>
          <w:tcPr>
            <w:tcW w:w="1749" w:type="dxa"/>
          </w:tcPr>
          <w:p w:rsidR="009F55A1" w:rsidRDefault="009F55A1" w:rsidP="004D788E">
            <w:pPr>
              <w:tabs>
                <w:tab w:val="left" w:pos="1655"/>
                <w:tab w:val="left" w:pos="2515"/>
                <w:tab w:val="center" w:pos="5040"/>
              </w:tabs>
              <w:rPr>
                <w:rFonts w:ascii="Times New Roman" w:hAnsi="Times New Roman" w:cs="Times New Roman"/>
                <w:sz w:val="24"/>
                <w:szCs w:val="24"/>
              </w:rPr>
            </w:pPr>
            <w:r>
              <w:rPr>
                <w:rFonts w:ascii="Times New Roman" w:hAnsi="Times New Roman" w:cs="Times New Roman"/>
                <w:sz w:val="24"/>
                <w:szCs w:val="24"/>
              </w:rPr>
              <w:t>May</w:t>
            </w:r>
          </w:p>
        </w:tc>
        <w:tc>
          <w:tcPr>
            <w:tcW w:w="1794" w:type="dxa"/>
            <w:vAlign w:val="bottom"/>
          </w:tcPr>
          <w:p w:rsidR="009F55A1" w:rsidRDefault="009F55A1">
            <w:pPr>
              <w:jc w:val="right"/>
              <w:rPr>
                <w:sz w:val="24"/>
                <w:szCs w:val="24"/>
              </w:rPr>
            </w:pPr>
            <w:r>
              <w:t>184</w:t>
            </w:r>
          </w:p>
        </w:tc>
        <w:tc>
          <w:tcPr>
            <w:tcW w:w="1818" w:type="dxa"/>
            <w:vAlign w:val="bottom"/>
          </w:tcPr>
          <w:p w:rsidR="009F55A1" w:rsidRDefault="009F55A1">
            <w:pPr>
              <w:jc w:val="right"/>
              <w:rPr>
                <w:sz w:val="24"/>
                <w:szCs w:val="24"/>
              </w:rPr>
            </w:pPr>
            <w:r>
              <w:t>193</w:t>
            </w:r>
          </w:p>
        </w:tc>
        <w:tc>
          <w:tcPr>
            <w:tcW w:w="1801" w:type="dxa"/>
            <w:vAlign w:val="bottom"/>
          </w:tcPr>
          <w:p w:rsidR="009F55A1" w:rsidRDefault="009F55A1">
            <w:pPr>
              <w:jc w:val="right"/>
              <w:rPr>
                <w:sz w:val="24"/>
                <w:szCs w:val="24"/>
              </w:rPr>
            </w:pPr>
            <w:r>
              <w:t>210</w:t>
            </w:r>
          </w:p>
        </w:tc>
        <w:tc>
          <w:tcPr>
            <w:tcW w:w="1795" w:type="dxa"/>
          </w:tcPr>
          <w:p w:rsidR="009F55A1" w:rsidRDefault="00174345" w:rsidP="00174345">
            <w:pPr>
              <w:tabs>
                <w:tab w:val="left" w:pos="1139"/>
              </w:tabs>
              <w:rPr>
                <w:rFonts w:ascii="Times New Roman" w:hAnsi="Times New Roman" w:cs="Times New Roman"/>
                <w:sz w:val="24"/>
                <w:szCs w:val="24"/>
              </w:rPr>
            </w:pPr>
            <w:r>
              <w:rPr>
                <w:rFonts w:ascii="Times New Roman" w:hAnsi="Times New Roman" w:cs="Times New Roman"/>
                <w:sz w:val="24"/>
                <w:szCs w:val="24"/>
              </w:rPr>
              <w:t>216.11</w:t>
            </w:r>
          </w:p>
        </w:tc>
      </w:tr>
      <w:tr w:rsidR="009F55A1" w:rsidTr="00123F06">
        <w:tc>
          <w:tcPr>
            <w:tcW w:w="619" w:type="dxa"/>
          </w:tcPr>
          <w:p w:rsidR="009F55A1" w:rsidRDefault="009F55A1" w:rsidP="004D788E">
            <w:pPr>
              <w:tabs>
                <w:tab w:val="left" w:pos="1655"/>
                <w:tab w:val="left" w:pos="2515"/>
                <w:tab w:val="center" w:pos="5040"/>
              </w:tabs>
              <w:rPr>
                <w:rFonts w:ascii="Times New Roman" w:hAnsi="Times New Roman" w:cs="Times New Roman"/>
                <w:sz w:val="24"/>
                <w:szCs w:val="24"/>
              </w:rPr>
            </w:pPr>
          </w:p>
        </w:tc>
        <w:tc>
          <w:tcPr>
            <w:tcW w:w="1749" w:type="dxa"/>
          </w:tcPr>
          <w:p w:rsidR="009F55A1" w:rsidRDefault="009F55A1" w:rsidP="004D788E">
            <w:pPr>
              <w:tabs>
                <w:tab w:val="left" w:pos="1655"/>
                <w:tab w:val="left" w:pos="2515"/>
                <w:tab w:val="center" w:pos="5040"/>
              </w:tabs>
              <w:rPr>
                <w:rFonts w:ascii="Times New Roman" w:hAnsi="Times New Roman" w:cs="Times New Roman"/>
                <w:sz w:val="24"/>
                <w:szCs w:val="24"/>
              </w:rPr>
            </w:pPr>
            <w:r>
              <w:rPr>
                <w:rFonts w:ascii="Times New Roman" w:hAnsi="Times New Roman" w:cs="Times New Roman"/>
                <w:sz w:val="24"/>
                <w:szCs w:val="24"/>
              </w:rPr>
              <w:t>June</w:t>
            </w:r>
          </w:p>
        </w:tc>
        <w:tc>
          <w:tcPr>
            <w:tcW w:w="1794" w:type="dxa"/>
            <w:vAlign w:val="bottom"/>
          </w:tcPr>
          <w:p w:rsidR="009F55A1" w:rsidRDefault="009F55A1">
            <w:pPr>
              <w:jc w:val="right"/>
              <w:rPr>
                <w:sz w:val="24"/>
                <w:szCs w:val="24"/>
              </w:rPr>
            </w:pPr>
            <w:r>
              <w:t>140</w:t>
            </w:r>
          </w:p>
        </w:tc>
        <w:tc>
          <w:tcPr>
            <w:tcW w:w="1818" w:type="dxa"/>
            <w:vAlign w:val="bottom"/>
          </w:tcPr>
          <w:p w:rsidR="009F55A1" w:rsidRDefault="009F55A1">
            <w:pPr>
              <w:jc w:val="right"/>
              <w:rPr>
                <w:sz w:val="24"/>
                <w:szCs w:val="24"/>
              </w:rPr>
            </w:pPr>
            <w:r>
              <w:t>149</w:t>
            </w:r>
          </w:p>
        </w:tc>
        <w:tc>
          <w:tcPr>
            <w:tcW w:w="1801" w:type="dxa"/>
            <w:vAlign w:val="bottom"/>
          </w:tcPr>
          <w:p w:rsidR="009F55A1" w:rsidRDefault="009F55A1">
            <w:pPr>
              <w:jc w:val="right"/>
              <w:rPr>
                <w:sz w:val="24"/>
                <w:szCs w:val="24"/>
              </w:rPr>
            </w:pPr>
            <w:r>
              <w:t>160</w:t>
            </w:r>
          </w:p>
        </w:tc>
        <w:tc>
          <w:tcPr>
            <w:tcW w:w="1795" w:type="dxa"/>
          </w:tcPr>
          <w:p w:rsidR="009F55A1" w:rsidRDefault="00174345" w:rsidP="004D788E">
            <w:pPr>
              <w:tabs>
                <w:tab w:val="left" w:pos="1655"/>
                <w:tab w:val="left" w:pos="2515"/>
                <w:tab w:val="center" w:pos="5040"/>
              </w:tabs>
              <w:rPr>
                <w:rFonts w:ascii="Times New Roman" w:hAnsi="Times New Roman" w:cs="Times New Roman"/>
                <w:sz w:val="24"/>
                <w:szCs w:val="24"/>
              </w:rPr>
            </w:pPr>
            <w:r>
              <w:rPr>
                <w:rFonts w:ascii="Times New Roman" w:hAnsi="Times New Roman" w:cs="Times New Roman"/>
                <w:sz w:val="24"/>
                <w:szCs w:val="24"/>
              </w:rPr>
              <w:t>169.10</w:t>
            </w:r>
          </w:p>
        </w:tc>
      </w:tr>
      <w:tr w:rsidR="009F55A1" w:rsidTr="00123F06">
        <w:tc>
          <w:tcPr>
            <w:tcW w:w="619" w:type="dxa"/>
          </w:tcPr>
          <w:p w:rsidR="009F55A1" w:rsidRDefault="009F55A1" w:rsidP="004D788E">
            <w:pPr>
              <w:tabs>
                <w:tab w:val="left" w:pos="1655"/>
                <w:tab w:val="left" w:pos="2515"/>
                <w:tab w:val="center" w:pos="5040"/>
              </w:tabs>
              <w:rPr>
                <w:rFonts w:ascii="Times New Roman" w:hAnsi="Times New Roman" w:cs="Times New Roman"/>
                <w:sz w:val="24"/>
                <w:szCs w:val="24"/>
              </w:rPr>
            </w:pPr>
          </w:p>
        </w:tc>
        <w:tc>
          <w:tcPr>
            <w:tcW w:w="1749" w:type="dxa"/>
          </w:tcPr>
          <w:p w:rsidR="009F55A1" w:rsidRDefault="009F55A1" w:rsidP="004D788E">
            <w:pPr>
              <w:tabs>
                <w:tab w:val="left" w:pos="1655"/>
                <w:tab w:val="left" w:pos="2515"/>
                <w:tab w:val="center" w:pos="5040"/>
              </w:tabs>
              <w:rPr>
                <w:rFonts w:ascii="Times New Roman" w:hAnsi="Times New Roman" w:cs="Times New Roman"/>
                <w:sz w:val="24"/>
                <w:szCs w:val="24"/>
              </w:rPr>
            </w:pPr>
            <w:r>
              <w:rPr>
                <w:rFonts w:ascii="Times New Roman" w:hAnsi="Times New Roman" w:cs="Times New Roman"/>
                <w:sz w:val="24"/>
                <w:szCs w:val="24"/>
              </w:rPr>
              <w:t>July</w:t>
            </w:r>
          </w:p>
        </w:tc>
        <w:tc>
          <w:tcPr>
            <w:tcW w:w="1794" w:type="dxa"/>
            <w:vAlign w:val="bottom"/>
          </w:tcPr>
          <w:p w:rsidR="009F55A1" w:rsidRDefault="009F55A1">
            <w:pPr>
              <w:jc w:val="right"/>
              <w:rPr>
                <w:sz w:val="24"/>
                <w:szCs w:val="24"/>
              </w:rPr>
            </w:pPr>
            <w:r>
              <w:t>145</w:t>
            </w:r>
          </w:p>
        </w:tc>
        <w:tc>
          <w:tcPr>
            <w:tcW w:w="1818" w:type="dxa"/>
            <w:vAlign w:val="bottom"/>
          </w:tcPr>
          <w:p w:rsidR="009F55A1" w:rsidRDefault="009F55A1">
            <w:pPr>
              <w:jc w:val="right"/>
              <w:rPr>
                <w:sz w:val="24"/>
                <w:szCs w:val="24"/>
              </w:rPr>
            </w:pPr>
            <w:r>
              <w:t>157</w:t>
            </w:r>
          </w:p>
        </w:tc>
        <w:tc>
          <w:tcPr>
            <w:tcW w:w="1801" w:type="dxa"/>
            <w:vAlign w:val="bottom"/>
          </w:tcPr>
          <w:p w:rsidR="009F55A1" w:rsidRDefault="009F55A1">
            <w:pPr>
              <w:jc w:val="right"/>
              <w:rPr>
                <w:sz w:val="24"/>
                <w:szCs w:val="24"/>
              </w:rPr>
            </w:pPr>
            <w:r>
              <w:t>166</w:t>
            </w:r>
          </w:p>
        </w:tc>
        <w:tc>
          <w:tcPr>
            <w:tcW w:w="1795" w:type="dxa"/>
          </w:tcPr>
          <w:p w:rsidR="009F55A1" w:rsidRDefault="0000610C" w:rsidP="004D788E">
            <w:pPr>
              <w:tabs>
                <w:tab w:val="left" w:pos="1655"/>
                <w:tab w:val="left" w:pos="2515"/>
                <w:tab w:val="center" w:pos="5040"/>
              </w:tabs>
              <w:rPr>
                <w:rFonts w:ascii="Times New Roman" w:hAnsi="Times New Roman" w:cs="Times New Roman"/>
                <w:sz w:val="24"/>
                <w:szCs w:val="24"/>
              </w:rPr>
            </w:pPr>
            <w:r>
              <w:rPr>
                <w:rFonts w:ascii="Times New Roman" w:hAnsi="Times New Roman" w:cs="Times New Roman"/>
                <w:sz w:val="24"/>
                <w:szCs w:val="24"/>
              </w:rPr>
              <w:t>17</w:t>
            </w:r>
            <w:r w:rsidR="00174345">
              <w:rPr>
                <w:rFonts w:ascii="Times New Roman" w:hAnsi="Times New Roman" w:cs="Times New Roman"/>
                <w:sz w:val="24"/>
                <w:szCs w:val="24"/>
              </w:rPr>
              <w:t>4.16</w:t>
            </w:r>
          </w:p>
        </w:tc>
      </w:tr>
      <w:tr w:rsidR="009F55A1" w:rsidTr="00123F06">
        <w:tc>
          <w:tcPr>
            <w:tcW w:w="619" w:type="dxa"/>
          </w:tcPr>
          <w:p w:rsidR="009F55A1" w:rsidRDefault="009F55A1" w:rsidP="004D788E">
            <w:pPr>
              <w:tabs>
                <w:tab w:val="left" w:pos="1655"/>
                <w:tab w:val="left" w:pos="2515"/>
                <w:tab w:val="center" w:pos="5040"/>
              </w:tabs>
              <w:rPr>
                <w:rFonts w:ascii="Times New Roman" w:hAnsi="Times New Roman" w:cs="Times New Roman"/>
                <w:sz w:val="24"/>
                <w:szCs w:val="24"/>
              </w:rPr>
            </w:pPr>
          </w:p>
        </w:tc>
        <w:tc>
          <w:tcPr>
            <w:tcW w:w="1749" w:type="dxa"/>
          </w:tcPr>
          <w:p w:rsidR="009F55A1" w:rsidRDefault="009F55A1" w:rsidP="0045421D">
            <w:pPr>
              <w:tabs>
                <w:tab w:val="left" w:pos="1655"/>
                <w:tab w:val="left" w:pos="2515"/>
                <w:tab w:val="center" w:pos="5040"/>
              </w:tabs>
              <w:rPr>
                <w:rFonts w:ascii="Times New Roman" w:hAnsi="Times New Roman" w:cs="Times New Roman"/>
                <w:sz w:val="24"/>
                <w:szCs w:val="24"/>
              </w:rPr>
            </w:pPr>
            <w:r>
              <w:rPr>
                <w:rFonts w:ascii="Times New Roman" w:hAnsi="Times New Roman" w:cs="Times New Roman"/>
                <w:sz w:val="24"/>
                <w:szCs w:val="24"/>
              </w:rPr>
              <w:t>August</w:t>
            </w:r>
          </w:p>
        </w:tc>
        <w:tc>
          <w:tcPr>
            <w:tcW w:w="1794" w:type="dxa"/>
            <w:vAlign w:val="bottom"/>
          </w:tcPr>
          <w:p w:rsidR="009F55A1" w:rsidRDefault="009F55A1">
            <w:pPr>
              <w:jc w:val="right"/>
              <w:rPr>
                <w:sz w:val="24"/>
                <w:szCs w:val="24"/>
              </w:rPr>
            </w:pPr>
            <w:r>
              <w:t>152</w:t>
            </w:r>
          </w:p>
        </w:tc>
        <w:tc>
          <w:tcPr>
            <w:tcW w:w="1818" w:type="dxa"/>
            <w:vAlign w:val="bottom"/>
          </w:tcPr>
          <w:p w:rsidR="009F55A1" w:rsidRDefault="009F55A1">
            <w:pPr>
              <w:jc w:val="right"/>
              <w:rPr>
                <w:sz w:val="24"/>
                <w:szCs w:val="24"/>
              </w:rPr>
            </w:pPr>
            <w:r>
              <w:t>161</w:t>
            </w:r>
          </w:p>
        </w:tc>
        <w:tc>
          <w:tcPr>
            <w:tcW w:w="1801" w:type="dxa"/>
            <w:vAlign w:val="bottom"/>
          </w:tcPr>
          <w:p w:rsidR="009F55A1" w:rsidRDefault="009F55A1">
            <w:pPr>
              <w:jc w:val="right"/>
              <w:rPr>
                <w:sz w:val="24"/>
                <w:szCs w:val="24"/>
              </w:rPr>
            </w:pPr>
            <w:r>
              <w:t>174</w:t>
            </w:r>
          </w:p>
        </w:tc>
        <w:tc>
          <w:tcPr>
            <w:tcW w:w="1795" w:type="dxa"/>
          </w:tcPr>
          <w:p w:rsidR="009F55A1" w:rsidRDefault="0000610C" w:rsidP="004D788E">
            <w:pPr>
              <w:tabs>
                <w:tab w:val="left" w:pos="1655"/>
                <w:tab w:val="left" w:pos="2515"/>
                <w:tab w:val="center" w:pos="5040"/>
              </w:tabs>
              <w:rPr>
                <w:rFonts w:ascii="Times New Roman" w:hAnsi="Times New Roman" w:cs="Times New Roman"/>
                <w:sz w:val="24"/>
                <w:szCs w:val="24"/>
              </w:rPr>
            </w:pPr>
            <w:r>
              <w:rPr>
                <w:rFonts w:ascii="Times New Roman" w:hAnsi="Times New Roman" w:cs="Times New Roman"/>
                <w:sz w:val="24"/>
                <w:szCs w:val="24"/>
              </w:rPr>
              <w:t>179.36</w:t>
            </w:r>
          </w:p>
        </w:tc>
      </w:tr>
      <w:tr w:rsidR="00F415D0" w:rsidTr="00123F06">
        <w:tc>
          <w:tcPr>
            <w:tcW w:w="619" w:type="dxa"/>
          </w:tcPr>
          <w:p w:rsidR="00F415D0" w:rsidRDefault="00F415D0" w:rsidP="004D788E">
            <w:pPr>
              <w:tabs>
                <w:tab w:val="left" w:pos="1655"/>
                <w:tab w:val="left" w:pos="2515"/>
                <w:tab w:val="center" w:pos="5040"/>
              </w:tabs>
              <w:rPr>
                <w:rFonts w:ascii="Times New Roman" w:hAnsi="Times New Roman" w:cs="Times New Roman"/>
                <w:sz w:val="24"/>
                <w:szCs w:val="24"/>
              </w:rPr>
            </w:pPr>
          </w:p>
        </w:tc>
        <w:tc>
          <w:tcPr>
            <w:tcW w:w="1749" w:type="dxa"/>
          </w:tcPr>
          <w:p w:rsidR="00F415D0" w:rsidRDefault="00F415D0" w:rsidP="004D788E">
            <w:pPr>
              <w:tabs>
                <w:tab w:val="left" w:pos="1655"/>
                <w:tab w:val="left" w:pos="2515"/>
                <w:tab w:val="center" w:pos="5040"/>
              </w:tabs>
              <w:rPr>
                <w:rFonts w:ascii="Times New Roman" w:hAnsi="Times New Roman" w:cs="Times New Roman"/>
                <w:sz w:val="24"/>
                <w:szCs w:val="24"/>
              </w:rPr>
            </w:pPr>
            <w:r>
              <w:rPr>
                <w:rFonts w:ascii="Times New Roman" w:hAnsi="Times New Roman" w:cs="Times New Roman"/>
                <w:sz w:val="24"/>
                <w:szCs w:val="24"/>
              </w:rPr>
              <w:t>September</w:t>
            </w:r>
          </w:p>
        </w:tc>
        <w:tc>
          <w:tcPr>
            <w:tcW w:w="1794" w:type="dxa"/>
            <w:vAlign w:val="bottom"/>
          </w:tcPr>
          <w:p w:rsidR="00F415D0" w:rsidRDefault="00F415D0">
            <w:pPr>
              <w:jc w:val="right"/>
              <w:rPr>
                <w:sz w:val="24"/>
                <w:szCs w:val="24"/>
              </w:rPr>
            </w:pPr>
            <w:r>
              <w:t>110</w:t>
            </w:r>
          </w:p>
        </w:tc>
        <w:tc>
          <w:tcPr>
            <w:tcW w:w="1818" w:type="dxa"/>
            <w:vAlign w:val="bottom"/>
          </w:tcPr>
          <w:p w:rsidR="00F415D0" w:rsidRDefault="00F415D0">
            <w:pPr>
              <w:jc w:val="right"/>
              <w:rPr>
                <w:sz w:val="24"/>
                <w:szCs w:val="24"/>
              </w:rPr>
            </w:pPr>
            <w:r>
              <w:t>122</w:t>
            </w:r>
          </w:p>
        </w:tc>
        <w:tc>
          <w:tcPr>
            <w:tcW w:w="1801" w:type="dxa"/>
            <w:vAlign w:val="bottom"/>
          </w:tcPr>
          <w:p w:rsidR="00F415D0" w:rsidRDefault="00F415D0">
            <w:pPr>
              <w:jc w:val="right"/>
              <w:rPr>
                <w:sz w:val="24"/>
                <w:szCs w:val="24"/>
              </w:rPr>
            </w:pPr>
            <w:r>
              <w:t>126</w:t>
            </w:r>
          </w:p>
        </w:tc>
        <w:tc>
          <w:tcPr>
            <w:tcW w:w="1795" w:type="dxa"/>
          </w:tcPr>
          <w:p w:rsidR="00F415D0" w:rsidRDefault="0000610C" w:rsidP="00C452D2">
            <w:pPr>
              <w:tabs>
                <w:tab w:val="left" w:pos="1655"/>
                <w:tab w:val="left" w:pos="2515"/>
                <w:tab w:val="center" w:pos="5040"/>
              </w:tabs>
              <w:rPr>
                <w:rFonts w:ascii="Times New Roman" w:hAnsi="Times New Roman" w:cs="Times New Roman"/>
                <w:sz w:val="24"/>
                <w:szCs w:val="24"/>
              </w:rPr>
            </w:pPr>
            <w:r>
              <w:rPr>
                <w:rFonts w:ascii="Times New Roman" w:hAnsi="Times New Roman" w:cs="Times New Roman"/>
                <w:sz w:val="24"/>
                <w:szCs w:val="24"/>
              </w:rPr>
              <w:t>135.71</w:t>
            </w:r>
          </w:p>
        </w:tc>
      </w:tr>
      <w:tr w:rsidR="00F415D0" w:rsidTr="00123F06">
        <w:tc>
          <w:tcPr>
            <w:tcW w:w="619" w:type="dxa"/>
          </w:tcPr>
          <w:p w:rsidR="00F415D0" w:rsidRDefault="00F415D0" w:rsidP="004D788E">
            <w:pPr>
              <w:tabs>
                <w:tab w:val="left" w:pos="1655"/>
                <w:tab w:val="left" w:pos="2515"/>
                <w:tab w:val="center" w:pos="5040"/>
              </w:tabs>
              <w:rPr>
                <w:rFonts w:ascii="Times New Roman" w:hAnsi="Times New Roman" w:cs="Times New Roman"/>
                <w:sz w:val="24"/>
                <w:szCs w:val="24"/>
              </w:rPr>
            </w:pPr>
          </w:p>
        </w:tc>
        <w:tc>
          <w:tcPr>
            <w:tcW w:w="1749" w:type="dxa"/>
          </w:tcPr>
          <w:p w:rsidR="00F415D0" w:rsidRDefault="00F415D0" w:rsidP="004D788E">
            <w:pPr>
              <w:tabs>
                <w:tab w:val="left" w:pos="1655"/>
                <w:tab w:val="left" w:pos="2515"/>
                <w:tab w:val="center" w:pos="5040"/>
              </w:tabs>
              <w:rPr>
                <w:rFonts w:ascii="Times New Roman" w:hAnsi="Times New Roman" w:cs="Times New Roman"/>
                <w:sz w:val="24"/>
                <w:szCs w:val="24"/>
              </w:rPr>
            </w:pPr>
            <w:r>
              <w:rPr>
                <w:rFonts w:ascii="Times New Roman" w:hAnsi="Times New Roman" w:cs="Times New Roman"/>
                <w:sz w:val="24"/>
                <w:szCs w:val="24"/>
              </w:rPr>
              <w:t>October</w:t>
            </w:r>
          </w:p>
        </w:tc>
        <w:tc>
          <w:tcPr>
            <w:tcW w:w="1794" w:type="dxa"/>
            <w:vAlign w:val="bottom"/>
          </w:tcPr>
          <w:p w:rsidR="00F415D0" w:rsidRDefault="00F415D0">
            <w:pPr>
              <w:jc w:val="right"/>
              <w:rPr>
                <w:sz w:val="24"/>
                <w:szCs w:val="24"/>
              </w:rPr>
            </w:pPr>
            <w:r>
              <w:t>130</w:t>
            </w:r>
          </w:p>
        </w:tc>
        <w:tc>
          <w:tcPr>
            <w:tcW w:w="1818" w:type="dxa"/>
            <w:vAlign w:val="bottom"/>
          </w:tcPr>
          <w:p w:rsidR="00F415D0" w:rsidRDefault="00F415D0">
            <w:pPr>
              <w:jc w:val="right"/>
              <w:rPr>
                <w:sz w:val="24"/>
                <w:szCs w:val="24"/>
              </w:rPr>
            </w:pPr>
            <w:r>
              <w:t>130</w:t>
            </w:r>
          </w:p>
        </w:tc>
        <w:tc>
          <w:tcPr>
            <w:tcW w:w="1801" w:type="dxa"/>
            <w:vAlign w:val="bottom"/>
          </w:tcPr>
          <w:p w:rsidR="00F415D0" w:rsidRDefault="00F415D0">
            <w:pPr>
              <w:jc w:val="right"/>
              <w:rPr>
                <w:sz w:val="24"/>
                <w:szCs w:val="24"/>
              </w:rPr>
            </w:pPr>
            <w:r>
              <w:t>148</w:t>
            </w:r>
          </w:p>
        </w:tc>
        <w:tc>
          <w:tcPr>
            <w:tcW w:w="1795" w:type="dxa"/>
          </w:tcPr>
          <w:p w:rsidR="00F415D0" w:rsidRDefault="0000610C" w:rsidP="00C452D2">
            <w:pPr>
              <w:tabs>
                <w:tab w:val="left" w:pos="1655"/>
                <w:tab w:val="left" w:pos="2515"/>
                <w:tab w:val="center" w:pos="5040"/>
              </w:tabs>
              <w:rPr>
                <w:rFonts w:ascii="Times New Roman" w:hAnsi="Times New Roman" w:cs="Times New Roman"/>
                <w:sz w:val="24"/>
                <w:szCs w:val="24"/>
              </w:rPr>
            </w:pPr>
            <w:r>
              <w:rPr>
                <w:rFonts w:ascii="Times New Roman" w:hAnsi="Times New Roman" w:cs="Times New Roman"/>
                <w:sz w:val="24"/>
                <w:szCs w:val="24"/>
              </w:rPr>
              <w:t>151.34</w:t>
            </w:r>
          </w:p>
        </w:tc>
      </w:tr>
      <w:tr w:rsidR="00F415D0" w:rsidTr="00123F06">
        <w:tc>
          <w:tcPr>
            <w:tcW w:w="619" w:type="dxa"/>
          </w:tcPr>
          <w:p w:rsidR="00F415D0" w:rsidRDefault="00F415D0" w:rsidP="004D788E">
            <w:pPr>
              <w:tabs>
                <w:tab w:val="left" w:pos="1655"/>
                <w:tab w:val="left" w:pos="2515"/>
                <w:tab w:val="center" w:pos="5040"/>
              </w:tabs>
              <w:rPr>
                <w:rFonts w:ascii="Times New Roman" w:hAnsi="Times New Roman" w:cs="Times New Roman"/>
                <w:sz w:val="24"/>
                <w:szCs w:val="24"/>
              </w:rPr>
            </w:pPr>
          </w:p>
        </w:tc>
        <w:tc>
          <w:tcPr>
            <w:tcW w:w="1749" w:type="dxa"/>
          </w:tcPr>
          <w:p w:rsidR="00F415D0" w:rsidRDefault="00F415D0" w:rsidP="004D788E">
            <w:pPr>
              <w:tabs>
                <w:tab w:val="left" w:pos="1655"/>
                <w:tab w:val="left" w:pos="2515"/>
                <w:tab w:val="center" w:pos="5040"/>
              </w:tabs>
              <w:rPr>
                <w:rFonts w:ascii="Times New Roman" w:hAnsi="Times New Roman" w:cs="Times New Roman"/>
                <w:sz w:val="24"/>
                <w:szCs w:val="24"/>
              </w:rPr>
            </w:pPr>
            <w:r>
              <w:rPr>
                <w:rFonts w:ascii="Times New Roman" w:hAnsi="Times New Roman" w:cs="Times New Roman"/>
                <w:sz w:val="24"/>
                <w:szCs w:val="24"/>
              </w:rPr>
              <w:t>November</w:t>
            </w:r>
          </w:p>
        </w:tc>
        <w:tc>
          <w:tcPr>
            <w:tcW w:w="1794" w:type="dxa"/>
            <w:vAlign w:val="bottom"/>
          </w:tcPr>
          <w:p w:rsidR="00F415D0" w:rsidRDefault="00F415D0">
            <w:pPr>
              <w:jc w:val="right"/>
              <w:rPr>
                <w:sz w:val="24"/>
                <w:szCs w:val="24"/>
              </w:rPr>
            </w:pPr>
            <w:r>
              <w:t>152</w:t>
            </w:r>
          </w:p>
        </w:tc>
        <w:tc>
          <w:tcPr>
            <w:tcW w:w="1818" w:type="dxa"/>
            <w:vAlign w:val="bottom"/>
          </w:tcPr>
          <w:p w:rsidR="00F415D0" w:rsidRDefault="00F415D0">
            <w:pPr>
              <w:jc w:val="right"/>
              <w:rPr>
                <w:sz w:val="24"/>
                <w:szCs w:val="24"/>
              </w:rPr>
            </w:pPr>
            <w:r>
              <w:t>167</w:t>
            </w:r>
          </w:p>
        </w:tc>
        <w:tc>
          <w:tcPr>
            <w:tcW w:w="1801" w:type="dxa"/>
            <w:vAlign w:val="bottom"/>
          </w:tcPr>
          <w:p w:rsidR="00F415D0" w:rsidRDefault="00F415D0">
            <w:pPr>
              <w:jc w:val="right"/>
              <w:rPr>
                <w:sz w:val="24"/>
                <w:szCs w:val="24"/>
              </w:rPr>
            </w:pPr>
            <w:r>
              <w:t>173</w:t>
            </w:r>
          </w:p>
        </w:tc>
        <w:tc>
          <w:tcPr>
            <w:tcW w:w="1795" w:type="dxa"/>
          </w:tcPr>
          <w:p w:rsidR="00F415D0" w:rsidRDefault="0000610C" w:rsidP="00C452D2">
            <w:pPr>
              <w:tabs>
                <w:tab w:val="left" w:pos="1655"/>
                <w:tab w:val="left" w:pos="2515"/>
                <w:tab w:val="center" w:pos="5040"/>
              </w:tabs>
              <w:rPr>
                <w:rFonts w:ascii="Times New Roman" w:hAnsi="Times New Roman" w:cs="Times New Roman"/>
                <w:sz w:val="24"/>
                <w:szCs w:val="24"/>
              </w:rPr>
            </w:pPr>
            <w:r>
              <w:rPr>
                <w:rFonts w:ascii="Times New Roman" w:hAnsi="Times New Roman" w:cs="Times New Roman"/>
                <w:sz w:val="24"/>
                <w:szCs w:val="24"/>
              </w:rPr>
              <w:t>178.34</w:t>
            </w:r>
          </w:p>
        </w:tc>
      </w:tr>
      <w:tr w:rsidR="00F415D0" w:rsidTr="00123F06">
        <w:tc>
          <w:tcPr>
            <w:tcW w:w="619" w:type="dxa"/>
          </w:tcPr>
          <w:p w:rsidR="00F415D0" w:rsidRDefault="00F415D0" w:rsidP="004D788E">
            <w:pPr>
              <w:tabs>
                <w:tab w:val="left" w:pos="1655"/>
                <w:tab w:val="left" w:pos="2515"/>
                <w:tab w:val="center" w:pos="5040"/>
              </w:tabs>
              <w:rPr>
                <w:rFonts w:ascii="Times New Roman" w:hAnsi="Times New Roman" w:cs="Times New Roman"/>
                <w:sz w:val="24"/>
                <w:szCs w:val="24"/>
              </w:rPr>
            </w:pPr>
          </w:p>
        </w:tc>
        <w:tc>
          <w:tcPr>
            <w:tcW w:w="1749" w:type="dxa"/>
          </w:tcPr>
          <w:p w:rsidR="00F415D0" w:rsidRDefault="00F415D0" w:rsidP="004D788E">
            <w:pPr>
              <w:tabs>
                <w:tab w:val="left" w:pos="1655"/>
                <w:tab w:val="left" w:pos="2515"/>
                <w:tab w:val="center" w:pos="5040"/>
              </w:tabs>
              <w:rPr>
                <w:rFonts w:ascii="Times New Roman" w:hAnsi="Times New Roman" w:cs="Times New Roman"/>
                <w:sz w:val="24"/>
                <w:szCs w:val="24"/>
              </w:rPr>
            </w:pPr>
            <w:r>
              <w:rPr>
                <w:rFonts w:ascii="Times New Roman" w:hAnsi="Times New Roman" w:cs="Times New Roman"/>
                <w:sz w:val="24"/>
                <w:szCs w:val="24"/>
              </w:rPr>
              <w:t>December</w:t>
            </w:r>
          </w:p>
        </w:tc>
        <w:tc>
          <w:tcPr>
            <w:tcW w:w="1794" w:type="dxa"/>
            <w:vAlign w:val="bottom"/>
          </w:tcPr>
          <w:p w:rsidR="00F415D0" w:rsidRDefault="00F415D0">
            <w:pPr>
              <w:jc w:val="right"/>
              <w:rPr>
                <w:sz w:val="24"/>
                <w:szCs w:val="24"/>
              </w:rPr>
            </w:pPr>
            <w:r>
              <w:t>206</w:t>
            </w:r>
          </w:p>
        </w:tc>
        <w:tc>
          <w:tcPr>
            <w:tcW w:w="1818" w:type="dxa"/>
            <w:vAlign w:val="bottom"/>
          </w:tcPr>
          <w:p w:rsidR="00F415D0" w:rsidRDefault="00F415D0">
            <w:pPr>
              <w:jc w:val="right"/>
              <w:rPr>
                <w:sz w:val="24"/>
                <w:szCs w:val="24"/>
              </w:rPr>
            </w:pPr>
            <w:r>
              <w:t>230</w:t>
            </w:r>
          </w:p>
        </w:tc>
        <w:tc>
          <w:tcPr>
            <w:tcW w:w="1801" w:type="dxa"/>
            <w:vAlign w:val="bottom"/>
          </w:tcPr>
          <w:p w:rsidR="00F415D0" w:rsidRDefault="00F415D0">
            <w:pPr>
              <w:jc w:val="right"/>
              <w:rPr>
                <w:sz w:val="24"/>
                <w:szCs w:val="24"/>
              </w:rPr>
            </w:pPr>
            <w:r>
              <w:t>235</w:t>
            </w:r>
          </w:p>
        </w:tc>
        <w:tc>
          <w:tcPr>
            <w:tcW w:w="1795" w:type="dxa"/>
          </w:tcPr>
          <w:p w:rsidR="00F415D0" w:rsidRDefault="00F415D0" w:rsidP="00C452D2">
            <w:pPr>
              <w:tabs>
                <w:tab w:val="left" w:pos="1655"/>
                <w:tab w:val="left" w:pos="2515"/>
                <w:tab w:val="center" w:pos="5040"/>
              </w:tabs>
              <w:rPr>
                <w:rFonts w:ascii="Times New Roman" w:hAnsi="Times New Roman" w:cs="Times New Roman"/>
                <w:sz w:val="24"/>
                <w:szCs w:val="24"/>
              </w:rPr>
            </w:pPr>
            <w:r>
              <w:rPr>
                <w:rFonts w:ascii="Times New Roman" w:hAnsi="Times New Roman" w:cs="Times New Roman"/>
                <w:sz w:val="24"/>
                <w:szCs w:val="24"/>
              </w:rPr>
              <w:t>2</w:t>
            </w:r>
            <w:r w:rsidR="0000610C">
              <w:rPr>
                <w:rFonts w:ascii="Times New Roman" w:hAnsi="Times New Roman" w:cs="Times New Roman"/>
                <w:sz w:val="24"/>
                <w:szCs w:val="24"/>
              </w:rPr>
              <w:t>37.02</w:t>
            </w:r>
          </w:p>
        </w:tc>
      </w:tr>
    </w:tbl>
    <w:p w:rsidR="00656F00" w:rsidRPr="008143BD" w:rsidRDefault="004D788E" w:rsidP="008143BD">
      <w:pPr>
        <w:tabs>
          <w:tab w:val="left" w:pos="1526"/>
          <w:tab w:val="left" w:pos="1655"/>
          <w:tab w:val="left" w:pos="2515"/>
          <w:tab w:val="center" w:pos="5040"/>
        </w:tabs>
        <w:ind w:firstLine="720"/>
        <w:rPr>
          <w:rFonts w:ascii="Times New Roman" w:hAnsi="Times New Roman" w:cs="Times New Roman"/>
          <w:b/>
          <w:i/>
          <w:sz w:val="24"/>
          <w:szCs w:val="24"/>
        </w:rPr>
      </w:pPr>
      <w:r w:rsidRPr="008143BD">
        <w:rPr>
          <w:rFonts w:ascii="Times New Roman" w:hAnsi="Times New Roman" w:cs="Times New Roman"/>
          <w:b/>
          <w:i/>
          <w:sz w:val="24"/>
          <w:szCs w:val="24"/>
        </w:rPr>
        <w:tab/>
      </w:r>
      <w:r w:rsidR="008143BD">
        <w:rPr>
          <w:rFonts w:ascii="Times New Roman" w:hAnsi="Times New Roman" w:cs="Times New Roman"/>
          <w:b/>
          <w:i/>
          <w:sz w:val="24"/>
          <w:szCs w:val="24"/>
        </w:rPr>
        <w:tab/>
      </w:r>
      <w:r w:rsidR="00171280" w:rsidRPr="008143BD">
        <w:rPr>
          <w:rFonts w:ascii="Times New Roman" w:hAnsi="Times New Roman" w:cs="Times New Roman"/>
          <w:b/>
          <w:i/>
          <w:sz w:val="24"/>
          <w:szCs w:val="24"/>
        </w:rPr>
        <w:t>Table 2: Projected sales for four years</w:t>
      </w:r>
    </w:p>
    <w:p w:rsidR="007F46EB" w:rsidRDefault="007F46EB" w:rsidP="007F46EB">
      <w:pPr>
        <w:tabs>
          <w:tab w:val="left" w:pos="2923"/>
          <w:tab w:val="center" w:pos="5040"/>
        </w:tabs>
        <w:rPr>
          <w:rFonts w:ascii="Times New Roman" w:hAnsi="Times New Roman" w:cs="Times New Roman"/>
          <w:sz w:val="24"/>
          <w:szCs w:val="24"/>
        </w:rPr>
      </w:pPr>
    </w:p>
    <w:p w:rsidR="00394463" w:rsidRPr="006205D1" w:rsidRDefault="00234E2A" w:rsidP="00DB55A5">
      <w:pPr>
        <w:tabs>
          <w:tab w:val="left" w:pos="2923"/>
          <w:tab w:val="center" w:pos="5040"/>
        </w:tabs>
        <w:spacing w:after="0" w:line="480" w:lineRule="auto"/>
        <w:jc w:val="both"/>
        <w:rPr>
          <w:rFonts w:ascii="Times New Roman" w:hAnsi="Times New Roman" w:cs="Times New Roman"/>
          <w:b/>
          <w:sz w:val="24"/>
          <w:szCs w:val="24"/>
        </w:rPr>
      </w:pPr>
      <w:r w:rsidRPr="006205D1">
        <w:rPr>
          <w:rFonts w:ascii="Times New Roman" w:hAnsi="Times New Roman" w:cs="Times New Roman"/>
          <w:b/>
          <w:sz w:val="24"/>
          <w:szCs w:val="24"/>
        </w:rPr>
        <w:t xml:space="preserve">Task </w:t>
      </w:r>
      <w:r w:rsidR="0025502F">
        <w:rPr>
          <w:rFonts w:ascii="Times New Roman" w:hAnsi="Times New Roman" w:cs="Times New Roman"/>
          <w:b/>
          <w:sz w:val="24"/>
          <w:szCs w:val="24"/>
        </w:rPr>
        <w:t>4</w:t>
      </w:r>
      <w:r w:rsidRPr="006205D1">
        <w:rPr>
          <w:rFonts w:ascii="Times New Roman" w:hAnsi="Times New Roman" w:cs="Times New Roman"/>
          <w:b/>
          <w:sz w:val="24"/>
          <w:szCs w:val="24"/>
        </w:rPr>
        <w:t xml:space="preserve">: </w:t>
      </w:r>
      <w:r w:rsidR="00394463" w:rsidRPr="006205D1">
        <w:rPr>
          <w:rFonts w:ascii="Times New Roman" w:hAnsi="Times New Roman" w:cs="Times New Roman"/>
          <w:b/>
          <w:sz w:val="24"/>
          <w:szCs w:val="24"/>
        </w:rPr>
        <w:t xml:space="preserve">Model Illustration to Karen </w:t>
      </w:r>
    </w:p>
    <w:p w:rsidR="00656F00" w:rsidRDefault="00BD5324" w:rsidP="00DB55A5">
      <w:pPr>
        <w:tabs>
          <w:tab w:val="left" w:pos="2923"/>
          <w:tab w:val="center" w:pos="504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The dummy variable is applied using two different </w:t>
      </w:r>
      <w:r w:rsidR="007F4B35">
        <w:rPr>
          <w:rFonts w:ascii="Times New Roman" w:hAnsi="Times New Roman" w:cs="Times New Roman"/>
          <w:sz w:val="24"/>
          <w:szCs w:val="24"/>
        </w:rPr>
        <w:t>values</w:t>
      </w:r>
      <w:r>
        <w:rPr>
          <w:rFonts w:ascii="Times New Roman" w:hAnsi="Times New Roman" w:cs="Times New Roman"/>
          <w:sz w:val="24"/>
          <w:szCs w:val="24"/>
        </w:rPr>
        <w:t xml:space="preserve"> </w:t>
      </w:r>
      <w:r w:rsidR="00244452">
        <w:rPr>
          <w:rFonts w:ascii="Times New Roman" w:hAnsi="Times New Roman" w:cs="Times New Roman"/>
          <w:sz w:val="24"/>
          <w:szCs w:val="24"/>
        </w:rPr>
        <w:t xml:space="preserve">1 and 0, which represent the </w:t>
      </w:r>
      <w:r w:rsidR="00853037">
        <w:rPr>
          <w:rFonts w:ascii="Times New Roman" w:hAnsi="Times New Roman" w:cs="Times New Roman"/>
          <w:sz w:val="24"/>
          <w:szCs w:val="24"/>
        </w:rPr>
        <w:t>month</w:t>
      </w:r>
      <w:r w:rsidR="00244452">
        <w:rPr>
          <w:rFonts w:ascii="Times New Roman" w:hAnsi="Times New Roman" w:cs="Times New Roman"/>
          <w:sz w:val="24"/>
          <w:szCs w:val="24"/>
        </w:rPr>
        <w:t xml:space="preserve">, which is to </w:t>
      </w:r>
      <w:r w:rsidR="007F4B35">
        <w:rPr>
          <w:rFonts w:ascii="Times New Roman" w:hAnsi="Times New Roman" w:cs="Times New Roman"/>
          <w:sz w:val="24"/>
          <w:szCs w:val="24"/>
        </w:rPr>
        <w:t xml:space="preserve">be </w:t>
      </w:r>
      <w:r w:rsidR="00244452">
        <w:rPr>
          <w:rFonts w:ascii="Times New Roman" w:hAnsi="Times New Roman" w:cs="Times New Roman"/>
          <w:sz w:val="24"/>
          <w:szCs w:val="24"/>
        </w:rPr>
        <w:t>obtain</w:t>
      </w:r>
      <w:r w:rsidR="007F4B35">
        <w:rPr>
          <w:rFonts w:ascii="Times New Roman" w:hAnsi="Times New Roman" w:cs="Times New Roman"/>
          <w:sz w:val="24"/>
          <w:szCs w:val="24"/>
        </w:rPr>
        <w:t>ed</w:t>
      </w:r>
      <w:r w:rsidR="00244452">
        <w:rPr>
          <w:rFonts w:ascii="Times New Roman" w:hAnsi="Times New Roman" w:cs="Times New Roman"/>
          <w:sz w:val="24"/>
          <w:szCs w:val="24"/>
        </w:rPr>
        <w:t xml:space="preserve">. </w:t>
      </w:r>
      <w:r w:rsidR="00802C69">
        <w:rPr>
          <w:rFonts w:ascii="Times New Roman" w:hAnsi="Times New Roman" w:cs="Times New Roman"/>
          <w:sz w:val="24"/>
          <w:szCs w:val="24"/>
        </w:rPr>
        <w:t xml:space="preserve">In </w:t>
      </w:r>
      <w:r w:rsidR="007F4B35">
        <w:rPr>
          <w:rFonts w:ascii="Times New Roman" w:hAnsi="Times New Roman" w:cs="Times New Roman"/>
          <w:sz w:val="24"/>
          <w:szCs w:val="24"/>
        </w:rPr>
        <w:t>this case</w:t>
      </w:r>
      <w:r w:rsidR="00802C69">
        <w:rPr>
          <w:rFonts w:ascii="Times New Roman" w:hAnsi="Times New Roman" w:cs="Times New Roman"/>
          <w:sz w:val="24"/>
          <w:szCs w:val="24"/>
        </w:rPr>
        <w:t xml:space="preserve">, the forecast value is represented by binary </w:t>
      </w:r>
      <w:r w:rsidR="00B83576">
        <w:rPr>
          <w:rFonts w:ascii="Times New Roman" w:hAnsi="Times New Roman" w:cs="Times New Roman"/>
          <w:sz w:val="24"/>
          <w:szCs w:val="24"/>
        </w:rPr>
        <w:t>variable.</w:t>
      </w:r>
      <w:r w:rsidR="00BA1112">
        <w:rPr>
          <w:rFonts w:ascii="Times New Roman" w:hAnsi="Times New Roman" w:cs="Times New Roman"/>
          <w:sz w:val="24"/>
          <w:szCs w:val="24"/>
        </w:rPr>
        <w:tab/>
      </w:r>
      <w:r w:rsidR="00CE39B9">
        <w:rPr>
          <w:rFonts w:ascii="Times New Roman" w:hAnsi="Times New Roman" w:cs="Times New Roman"/>
          <w:sz w:val="24"/>
          <w:szCs w:val="24"/>
        </w:rPr>
        <w:tab/>
      </w:r>
      <w:r w:rsidR="00CE39B9">
        <w:rPr>
          <w:rFonts w:ascii="Times New Roman" w:hAnsi="Times New Roman" w:cs="Times New Roman"/>
          <w:sz w:val="24"/>
          <w:szCs w:val="24"/>
        </w:rPr>
        <w:tab/>
      </w:r>
      <w:r w:rsidR="00853037">
        <w:rPr>
          <w:rFonts w:ascii="Times New Roman" w:hAnsi="Times New Roman" w:cs="Times New Roman"/>
          <w:sz w:val="24"/>
          <w:szCs w:val="24"/>
        </w:rPr>
        <w:tab/>
      </w:r>
    </w:p>
    <w:p w:rsidR="003536BE" w:rsidRDefault="007F135D" w:rsidP="00DB55A5">
      <w:pPr>
        <w:tabs>
          <w:tab w:val="left" w:pos="1655"/>
          <w:tab w:val="left" w:pos="5824"/>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Task </w:t>
      </w:r>
      <w:r w:rsidR="0025502F">
        <w:rPr>
          <w:rFonts w:ascii="Times New Roman" w:hAnsi="Times New Roman" w:cs="Times New Roman"/>
          <w:b/>
          <w:sz w:val="24"/>
          <w:szCs w:val="24"/>
        </w:rPr>
        <w:t>5</w:t>
      </w:r>
      <w:r>
        <w:rPr>
          <w:rFonts w:ascii="Times New Roman" w:hAnsi="Times New Roman" w:cs="Times New Roman"/>
          <w:b/>
          <w:sz w:val="24"/>
          <w:szCs w:val="24"/>
        </w:rPr>
        <w:t xml:space="preserve">: </w:t>
      </w:r>
      <w:r w:rsidR="00543399" w:rsidRPr="00783854">
        <w:rPr>
          <w:rFonts w:ascii="Times New Roman" w:hAnsi="Times New Roman" w:cs="Times New Roman"/>
          <w:b/>
          <w:sz w:val="24"/>
          <w:szCs w:val="24"/>
        </w:rPr>
        <w:t xml:space="preserve">Forecast Error Calculation </w:t>
      </w:r>
    </w:p>
    <w:p w:rsidR="0025502F" w:rsidRDefault="002812DD" w:rsidP="00DB55A5">
      <w:pPr>
        <w:tabs>
          <w:tab w:val="left" w:pos="1655"/>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Actual Sales for January </w:t>
      </w:r>
      <w:r w:rsidR="00B42908">
        <w:rPr>
          <w:rFonts w:ascii="Times New Roman" w:hAnsi="Times New Roman" w:cs="Times New Roman"/>
          <w:sz w:val="24"/>
          <w:szCs w:val="24"/>
        </w:rPr>
        <w:t>$ 295,000</w:t>
      </w:r>
    </w:p>
    <w:p w:rsidR="003B3AB2" w:rsidRDefault="003B3AB2" w:rsidP="00DB55A5">
      <w:pPr>
        <w:tabs>
          <w:tab w:val="left" w:pos="1655"/>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Forecast sales $ 286, 850</w:t>
      </w:r>
    </w:p>
    <w:p w:rsidR="00B84F64" w:rsidRDefault="004246D9" w:rsidP="00DB55A5">
      <w:pPr>
        <w:tabs>
          <w:tab w:val="left" w:pos="1655"/>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The forecast Error is the different between the </w:t>
      </w:r>
      <w:r w:rsidR="00B95F63">
        <w:rPr>
          <w:rFonts w:ascii="Times New Roman" w:hAnsi="Times New Roman" w:cs="Times New Roman"/>
          <w:sz w:val="24"/>
          <w:szCs w:val="24"/>
        </w:rPr>
        <w:t>actual sales and forecast sales</w:t>
      </w:r>
    </w:p>
    <w:p w:rsidR="008F379B" w:rsidRDefault="00954701" w:rsidP="00DB55A5">
      <w:pPr>
        <w:tabs>
          <w:tab w:val="left" w:pos="1655"/>
          <w:tab w:val="left" w:pos="2407"/>
          <w:tab w:val="left" w:pos="2622"/>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w:t>
      </w:r>
      <w:r w:rsidR="001065B2">
        <w:rPr>
          <w:rFonts w:ascii="Times New Roman" w:hAnsi="Times New Roman" w:cs="Times New Roman"/>
          <w:sz w:val="24"/>
          <w:szCs w:val="24"/>
        </w:rPr>
        <w:t xml:space="preserve">295,000 – </w:t>
      </w:r>
      <w:r w:rsidR="00E27310">
        <w:rPr>
          <w:rFonts w:ascii="Times New Roman" w:hAnsi="Times New Roman" w:cs="Times New Roman"/>
          <w:sz w:val="24"/>
          <w:szCs w:val="24"/>
        </w:rPr>
        <w:t>$</w:t>
      </w:r>
      <w:r w:rsidR="001065B2">
        <w:rPr>
          <w:rFonts w:ascii="Times New Roman" w:hAnsi="Times New Roman" w:cs="Times New Roman"/>
          <w:sz w:val="24"/>
          <w:szCs w:val="24"/>
        </w:rPr>
        <w:t>286,850</w:t>
      </w:r>
      <w:r w:rsidR="003E2551">
        <w:rPr>
          <w:rFonts w:ascii="Times New Roman" w:hAnsi="Times New Roman" w:cs="Times New Roman"/>
          <w:sz w:val="24"/>
          <w:szCs w:val="24"/>
        </w:rPr>
        <w:tab/>
      </w:r>
    </w:p>
    <w:p w:rsidR="00403EE7" w:rsidRDefault="008F379B" w:rsidP="00DB55A5">
      <w:pPr>
        <w:tabs>
          <w:tab w:val="left" w:pos="6641"/>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$8,150</w:t>
      </w:r>
      <w:r w:rsidR="008E1AE1">
        <w:rPr>
          <w:rFonts w:ascii="Times New Roman" w:hAnsi="Times New Roman" w:cs="Times New Roman"/>
          <w:sz w:val="24"/>
          <w:szCs w:val="24"/>
        </w:rPr>
        <w:tab/>
      </w:r>
    </w:p>
    <w:p w:rsidR="00B95F63" w:rsidRDefault="00403EE7" w:rsidP="00DB55A5">
      <w:pPr>
        <w:tabs>
          <w:tab w:val="left" w:pos="1655"/>
          <w:tab w:val="left" w:pos="2407"/>
          <w:tab w:val="left" w:pos="2622"/>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And therefore the forecast Error = </w:t>
      </w:r>
      <w:r w:rsidR="009366D9">
        <w:rPr>
          <w:rFonts w:ascii="Times New Roman" w:hAnsi="Times New Roman" w:cs="Times New Roman"/>
          <w:sz w:val="24"/>
          <w:szCs w:val="24"/>
        </w:rPr>
        <w:t>$8150</w:t>
      </w:r>
      <w:r w:rsidR="00847C68">
        <w:rPr>
          <w:rFonts w:ascii="Times New Roman" w:hAnsi="Times New Roman" w:cs="Times New Roman"/>
          <w:sz w:val="24"/>
          <w:szCs w:val="24"/>
        </w:rPr>
        <w:t>X100</w:t>
      </w:r>
      <w:r w:rsidR="000B4032">
        <w:rPr>
          <w:rFonts w:ascii="Times New Roman" w:hAnsi="Times New Roman" w:cs="Times New Roman"/>
          <w:sz w:val="24"/>
          <w:szCs w:val="24"/>
        </w:rPr>
        <w:t>/$295000</w:t>
      </w:r>
    </w:p>
    <w:p w:rsidR="00B53898" w:rsidRPr="00476193" w:rsidRDefault="00B53898" w:rsidP="00DB55A5">
      <w:pPr>
        <w:tabs>
          <w:tab w:val="left" w:pos="1655"/>
          <w:tab w:val="left" w:pos="2407"/>
          <w:tab w:val="left" w:pos="2622"/>
        </w:tabs>
        <w:spacing w:after="0" w:line="480" w:lineRule="auto"/>
        <w:jc w:val="both"/>
        <w:rPr>
          <w:rFonts w:ascii="Times New Roman" w:hAnsi="Times New Roman" w:cs="Times New Roman"/>
          <w:b/>
          <w:sz w:val="24"/>
          <w:szCs w:val="24"/>
        </w:rPr>
      </w:pPr>
      <w:r w:rsidRPr="00476193">
        <w:rPr>
          <w:rFonts w:ascii="Times New Roman" w:hAnsi="Times New Roman" w:cs="Times New Roman"/>
          <w:b/>
          <w:sz w:val="24"/>
          <w:szCs w:val="24"/>
        </w:rPr>
        <w:tab/>
      </w:r>
      <w:r w:rsidR="00957976" w:rsidRPr="00476193">
        <w:rPr>
          <w:rFonts w:ascii="Times New Roman" w:hAnsi="Times New Roman" w:cs="Times New Roman"/>
          <w:b/>
          <w:sz w:val="24"/>
          <w:szCs w:val="24"/>
        </w:rPr>
        <w:t>2.76%</w:t>
      </w:r>
      <w:r w:rsidR="000528CC" w:rsidRPr="00476193">
        <w:rPr>
          <w:rFonts w:ascii="Times New Roman" w:hAnsi="Times New Roman" w:cs="Times New Roman"/>
          <w:b/>
          <w:sz w:val="24"/>
          <w:szCs w:val="24"/>
        </w:rPr>
        <w:t xml:space="preserve">. </w:t>
      </w:r>
    </w:p>
    <w:p w:rsidR="00A13B40" w:rsidRDefault="00A13B40" w:rsidP="00DB55A5">
      <w:pPr>
        <w:tabs>
          <w:tab w:val="left" w:pos="1655"/>
          <w:tab w:val="left" w:pos="2407"/>
          <w:tab w:val="left" w:pos="2622"/>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However, the tabulation established error of 2.76%, which is very </w:t>
      </w:r>
      <w:r w:rsidR="005B54D7">
        <w:rPr>
          <w:rFonts w:ascii="Times New Roman" w:hAnsi="Times New Roman" w:cs="Times New Roman"/>
          <w:sz w:val="24"/>
          <w:szCs w:val="24"/>
        </w:rPr>
        <w:t xml:space="preserve">small or </w:t>
      </w:r>
      <w:r w:rsidR="00476193">
        <w:rPr>
          <w:rFonts w:ascii="Times New Roman" w:hAnsi="Times New Roman" w:cs="Times New Roman"/>
          <w:sz w:val="24"/>
          <w:szCs w:val="24"/>
        </w:rPr>
        <w:t>ineligible</w:t>
      </w:r>
      <w:r w:rsidR="003622E3">
        <w:rPr>
          <w:rFonts w:ascii="Times New Roman" w:hAnsi="Times New Roman" w:cs="Times New Roman"/>
          <w:sz w:val="24"/>
          <w:szCs w:val="24"/>
        </w:rPr>
        <w:t xml:space="preserve"> and therefore, the forecast sales </w:t>
      </w:r>
      <w:r w:rsidR="005B54D7">
        <w:rPr>
          <w:rFonts w:ascii="Times New Roman" w:hAnsi="Times New Roman" w:cs="Times New Roman"/>
          <w:sz w:val="24"/>
          <w:szCs w:val="24"/>
        </w:rPr>
        <w:t xml:space="preserve">can be considered </w:t>
      </w:r>
      <w:r w:rsidR="00506BF7">
        <w:rPr>
          <w:rFonts w:ascii="Times New Roman" w:hAnsi="Times New Roman" w:cs="Times New Roman"/>
          <w:sz w:val="24"/>
          <w:szCs w:val="24"/>
        </w:rPr>
        <w:t xml:space="preserve">valid and therefore, accepted. </w:t>
      </w:r>
      <w:r w:rsidR="00A86278">
        <w:rPr>
          <w:rFonts w:ascii="Times New Roman" w:hAnsi="Times New Roman" w:cs="Times New Roman"/>
          <w:sz w:val="24"/>
          <w:szCs w:val="24"/>
        </w:rPr>
        <w:t xml:space="preserve">Karen does not need </w:t>
      </w:r>
      <w:r w:rsidR="00A86278">
        <w:rPr>
          <w:rFonts w:ascii="Times New Roman" w:hAnsi="Times New Roman" w:cs="Times New Roman"/>
          <w:sz w:val="24"/>
          <w:szCs w:val="24"/>
        </w:rPr>
        <w:lastRenderedPageBreak/>
        <w:t>to be worried about the error</w:t>
      </w:r>
      <w:r w:rsidR="00CB7A4C">
        <w:rPr>
          <w:rFonts w:ascii="Times New Roman" w:hAnsi="Times New Roman" w:cs="Times New Roman"/>
          <w:sz w:val="24"/>
          <w:szCs w:val="24"/>
        </w:rPr>
        <w:t xml:space="preserve">. </w:t>
      </w:r>
      <w:r w:rsidR="00101799">
        <w:rPr>
          <w:rFonts w:ascii="Times New Roman" w:hAnsi="Times New Roman" w:cs="Times New Roman"/>
          <w:sz w:val="24"/>
          <w:szCs w:val="24"/>
        </w:rPr>
        <w:t xml:space="preserve">It can be assumed that the forecast </w:t>
      </w:r>
      <w:r w:rsidR="00A551DB">
        <w:rPr>
          <w:rFonts w:ascii="Times New Roman" w:hAnsi="Times New Roman" w:cs="Times New Roman"/>
          <w:sz w:val="24"/>
          <w:szCs w:val="24"/>
        </w:rPr>
        <w:t>model is extremely good and the</w:t>
      </w:r>
      <w:r w:rsidR="00B44BE1">
        <w:rPr>
          <w:rFonts w:ascii="Times New Roman" w:hAnsi="Times New Roman" w:cs="Times New Roman"/>
          <w:sz w:val="24"/>
          <w:szCs w:val="24"/>
        </w:rPr>
        <w:t>refore, Vintage Restaurant will</w:t>
      </w:r>
      <w:r w:rsidR="00A551DB">
        <w:rPr>
          <w:rFonts w:ascii="Times New Roman" w:hAnsi="Times New Roman" w:cs="Times New Roman"/>
          <w:sz w:val="24"/>
          <w:szCs w:val="24"/>
        </w:rPr>
        <w:t xml:space="preserve"> make the forecast sales in the fourth year of its operation. </w:t>
      </w:r>
    </w:p>
    <w:p w:rsidR="001E62A9" w:rsidRDefault="001E62A9" w:rsidP="00DB55A5">
      <w:pPr>
        <w:tabs>
          <w:tab w:val="left" w:pos="1655"/>
          <w:tab w:val="left" w:pos="2407"/>
          <w:tab w:val="left" w:pos="2622"/>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It is </w:t>
      </w:r>
      <w:r w:rsidR="008A5CFD">
        <w:rPr>
          <w:rFonts w:ascii="Times New Roman" w:hAnsi="Times New Roman" w:cs="Times New Roman"/>
          <w:sz w:val="24"/>
          <w:szCs w:val="24"/>
        </w:rPr>
        <w:t xml:space="preserve">also </w:t>
      </w:r>
      <w:r>
        <w:rPr>
          <w:rFonts w:ascii="Times New Roman" w:hAnsi="Times New Roman" w:cs="Times New Roman"/>
          <w:sz w:val="24"/>
          <w:szCs w:val="24"/>
        </w:rPr>
        <w:t xml:space="preserve">essential to point that the forecast error could be as a result of estimation of the cost of sales, time and </w:t>
      </w:r>
      <w:r w:rsidR="00351E03">
        <w:rPr>
          <w:rFonts w:ascii="Times New Roman" w:hAnsi="Times New Roman" w:cs="Times New Roman"/>
          <w:sz w:val="24"/>
          <w:szCs w:val="24"/>
        </w:rPr>
        <w:t xml:space="preserve">calculation. </w:t>
      </w:r>
      <w:r w:rsidR="006A2B91">
        <w:rPr>
          <w:rFonts w:ascii="Times New Roman" w:hAnsi="Times New Roman" w:cs="Times New Roman"/>
          <w:sz w:val="24"/>
          <w:szCs w:val="24"/>
        </w:rPr>
        <w:t xml:space="preserve">However, this error </w:t>
      </w:r>
      <w:r w:rsidR="00161D6A">
        <w:rPr>
          <w:rFonts w:ascii="Times New Roman" w:hAnsi="Times New Roman" w:cs="Times New Roman"/>
          <w:sz w:val="24"/>
          <w:szCs w:val="24"/>
        </w:rPr>
        <w:t>could be</w:t>
      </w:r>
      <w:r w:rsidR="006A2B91">
        <w:rPr>
          <w:rFonts w:ascii="Times New Roman" w:hAnsi="Times New Roman" w:cs="Times New Roman"/>
          <w:sz w:val="24"/>
          <w:szCs w:val="24"/>
        </w:rPr>
        <w:t xml:space="preserve"> </w:t>
      </w:r>
      <w:r w:rsidR="00161D6A">
        <w:rPr>
          <w:rFonts w:ascii="Times New Roman" w:hAnsi="Times New Roman" w:cs="Times New Roman"/>
          <w:sz w:val="24"/>
          <w:szCs w:val="24"/>
        </w:rPr>
        <w:t>avoided</w:t>
      </w:r>
      <w:r w:rsidR="006A2B91">
        <w:rPr>
          <w:rFonts w:ascii="Times New Roman" w:hAnsi="Times New Roman" w:cs="Times New Roman"/>
          <w:sz w:val="24"/>
          <w:szCs w:val="24"/>
        </w:rPr>
        <w:t xml:space="preserve"> with proper analysis of the data and accurate recording of the information capture. </w:t>
      </w:r>
      <w:r w:rsidR="00970DE5">
        <w:rPr>
          <w:rFonts w:ascii="Times New Roman" w:hAnsi="Times New Roman" w:cs="Times New Roman"/>
          <w:sz w:val="24"/>
          <w:szCs w:val="24"/>
        </w:rPr>
        <w:t xml:space="preserve"> Serious attentive on the figures captured would be required so that future error could be avoided. Most importantly</w:t>
      </w:r>
      <w:r w:rsidR="004A2C9A">
        <w:rPr>
          <w:rFonts w:ascii="Times New Roman" w:hAnsi="Times New Roman" w:cs="Times New Roman"/>
          <w:sz w:val="24"/>
          <w:szCs w:val="24"/>
        </w:rPr>
        <w:t>, the</w:t>
      </w:r>
      <w:r w:rsidR="00216826">
        <w:rPr>
          <w:rFonts w:ascii="Times New Roman" w:hAnsi="Times New Roman" w:cs="Times New Roman"/>
          <w:sz w:val="24"/>
          <w:szCs w:val="24"/>
        </w:rPr>
        <w:t xml:space="preserve"> model is good and can be used anytime with computer. </w:t>
      </w:r>
    </w:p>
    <w:p w:rsidR="00543399" w:rsidRPr="00FB148C" w:rsidRDefault="00476193" w:rsidP="00DB55A5">
      <w:pPr>
        <w:tabs>
          <w:tab w:val="left" w:pos="1655"/>
        </w:tabs>
        <w:spacing w:after="0" w:line="480" w:lineRule="auto"/>
        <w:jc w:val="both"/>
        <w:rPr>
          <w:rFonts w:ascii="Times New Roman" w:hAnsi="Times New Roman" w:cs="Times New Roman"/>
          <w:b/>
          <w:sz w:val="24"/>
          <w:szCs w:val="24"/>
        </w:rPr>
      </w:pPr>
      <w:r w:rsidRPr="00FB148C">
        <w:rPr>
          <w:rFonts w:ascii="Times New Roman" w:hAnsi="Times New Roman" w:cs="Times New Roman"/>
          <w:b/>
          <w:sz w:val="24"/>
          <w:szCs w:val="24"/>
        </w:rPr>
        <w:t xml:space="preserve">Recommendation </w:t>
      </w:r>
    </w:p>
    <w:p w:rsidR="00A40740" w:rsidRDefault="00A40740" w:rsidP="00DB55A5">
      <w:pPr>
        <w:tabs>
          <w:tab w:val="left" w:pos="1655"/>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It is important to point </w:t>
      </w:r>
      <w:r w:rsidR="00527021">
        <w:rPr>
          <w:rFonts w:ascii="Times New Roman" w:hAnsi="Times New Roman" w:cs="Times New Roman"/>
          <w:sz w:val="24"/>
          <w:szCs w:val="24"/>
        </w:rPr>
        <w:t>that</w:t>
      </w:r>
      <w:r w:rsidR="00B83016">
        <w:rPr>
          <w:rFonts w:ascii="Times New Roman" w:hAnsi="Times New Roman" w:cs="Times New Roman"/>
          <w:sz w:val="24"/>
          <w:szCs w:val="24"/>
        </w:rPr>
        <w:t xml:space="preserve"> Vintage Restaurant</w:t>
      </w:r>
      <w:r w:rsidR="00B7256C">
        <w:rPr>
          <w:rFonts w:ascii="Times New Roman" w:hAnsi="Times New Roman" w:cs="Times New Roman"/>
          <w:sz w:val="24"/>
          <w:szCs w:val="24"/>
        </w:rPr>
        <w:t>’s</w:t>
      </w:r>
      <w:r w:rsidR="00B83016">
        <w:rPr>
          <w:rFonts w:ascii="Times New Roman" w:hAnsi="Times New Roman" w:cs="Times New Roman"/>
          <w:sz w:val="24"/>
          <w:szCs w:val="24"/>
        </w:rPr>
        <w:t xml:space="preserve"> sales</w:t>
      </w:r>
      <w:r>
        <w:rPr>
          <w:rFonts w:ascii="Times New Roman" w:hAnsi="Times New Roman" w:cs="Times New Roman"/>
          <w:sz w:val="24"/>
          <w:szCs w:val="24"/>
        </w:rPr>
        <w:t xml:space="preserve"> over the last three years is steady and therefore, </w:t>
      </w:r>
      <w:r w:rsidR="00B40CD1">
        <w:rPr>
          <w:rFonts w:ascii="Times New Roman" w:hAnsi="Times New Roman" w:cs="Times New Roman"/>
          <w:sz w:val="24"/>
          <w:szCs w:val="24"/>
        </w:rPr>
        <w:t xml:space="preserve">it is expected to continue improving. </w:t>
      </w:r>
      <w:r w:rsidR="00E424D2">
        <w:rPr>
          <w:rFonts w:ascii="Times New Roman" w:hAnsi="Times New Roman" w:cs="Times New Roman"/>
          <w:sz w:val="24"/>
          <w:szCs w:val="24"/>
        </w:rPr>
        <w:t xml:space="preserve">The sales analysis for the last 36 months also indicates a systematic trend with a linear pattern. </w:t>
      </w:r>
      <w:r w:rsidR="001E3507">
        <w:rPr>
          <w:rFonts w:ascii="Times New Roman" w:hAnsi="Times New Roman" w:cs="Times New Roman"/>
          <w:sz w:val="24"/>
          <w:szCs w:val="24"/>
        </w:rPr>
        <w:t xml:space="preserve">This means that the </w:t>
      </w:r>
      <w:r w:rsidR="008A1E96">
        <w:rPr>
          <w:rFonts w:ascii="Times New Roman" w:hAnsi="Times New Roman" w:cs="Times New Roman"/>
          <w:sz w:val="24"/>
          <w:szCs w:val="24"/>
        </w:rPr>
        <w:t>sales are</w:t>
      </w:r>
      <w:r w:rsidR="001E3507">
        <w:rPr>
          <w:rFonts w:ascii="Times New Roman" w:hAnsi="Times New Roman" w:cs="Times New Roman"/>
          <w:sz w:val="24"/>
          <w:szCs w:val="24"/>
        </w:rPr>
        <w:t xml:space="preserve"> seasonal and this could affect the financial performance of the hotel and therefore, it requires effective strategies to </w:t>
      </w:r>
      <w:r w:rsidR="00F107C9">
        <w:rPr>
          <w:rFonts w:ascii="Times New Roman" w:hAnsi="Times New Roman" w:cs="Times New Roman"/>
          <w:sz w:val="24"/>
          <w:szCs w:val="24"/>
        </w:rPr>
        <w:t>improve</w:t>
      </w:r>
      <w:r w:rsidR="001E3507">
        <w:rPr>
          <w:rFonts w:ascii="Times New Roman" w:hAnsi="Times New Roman" w:cs="Times New Roman"/>
          <w:sz w:val="24"/>
          <w:szCs w:val="24"/>
        </w:rPr>
        <w:t xml:space="preserve"> its market performance. </w:t>
      </w:r>
      <w:r w:rsidR="0009268D">
        <w:rPr>
          <w:rFonts w:ascii="Times New Roman" w:hAnsi="Times New Roman" w:cs="Times New Roman"/>
          <w:sz w:val="24"/>
          <w:szCs w:val="24"/>
        </w:rPr>
        <w:t xml:space="preserve">It is recommended </w:t>
      </w:r>
      <w:r w:rsidR="001A0615">
        <w:rPr>
          <w:rFonts w:ascii="Times New Roman" w:hAnsi="Times New Roman" w:cs="Times New Roman"/>
          <w:sz w:val="24"/>
          <w:szCs w:val="24"/>
        </w:rPr>
        <w:t xml:space="preserve">for the restaurant to </w:t>
      </w:r>
      <w:r w:rsidR="006E4ED1">
        <w:rPr>
          <w:rFonts w:ascii="Times New Roman" w:hAnsi="Times New Roman" w:cs="Times New Roman"/>
          <w:sz w:val="24"/>
          <w:szCs w:val="24"/>
        </w:rPr>
        <w:t xml:space="preserve">invest in marketing since, the sales improvement is minimal. It is </w:t>
      </w:r>
      <w:r w:rsidR="005234B3">
        <w:rPr>
          <w:rFonts w:ascii="Times New Roman" w:hAnsi="Times New Roman" w:cs="Times New Roman"/>
          <w:sz w:val="24"/>
          <w:szCs w:val="24"/>
        </w:rPr>
        <w:t>established</w:t>
      </w:r>
      <w:r w:rsidR="006E4ED1">
        <w:rPr>
          <w:rFonts w:ascii="Times New Roman" w:hAnsi="Times New Roman" w:cs="Times New Roman"/>
          <w:sz w:val="24"/>
          <w:szCs w:val="24"/>
        </w:rPr>
        <w:t xml:space="preserve"> that Vintage sales increases approximately 2.5% annually. This could </w:t>
      </w:r>
      <w:r w:rsidR="005234B3">
        <w:rPr>
          <w:rFonts w:ascii="Times New Roman" w:hAnsi="Times New Roman" w:cs="Times New Roman"/>
          <w:sz w:val="24"/>
          <w:szCs w:val="24"/>
        </w:rPr>
        <w:t xml:space="preserve">be </w:t>
      </w:r>
      <w:r w:rsidR="006E4ED1">
        <w:rPr>
          <w:rFonts w:ascii="Times New Roman" w:hAnsi="Times New Roman" w:cs="Times New Roman"/>
          <w:sz w:val="24"/>
          <w:szCs w:val="24"/>
        </w:rPr>
        <w:t xml:space="preserve">improved if the </w:t>
      </w:r>
      <w:r w:rsidR="000B4559">
        <w:rPr>
          <w:rFonts w:ascii="Times New Roman" w:hAnsi="Times New Roman" w:cs="Times New Roman"/>
          <w:sz w:val="24"/>
          <w:szCs w:val="24"/>
        </w:rPr>
        <w:t>company invests</w:t>
      </w:r>
      <w:r w:rsidR="006E4ED1">
        <w:rPr>
          <w:rFonts w:ascii="Times New Roman" w:hAnsi="Times New Roman" w:cs="Times New Roman"/>
          <w:sz w:val="24"/>
          <w:szCs w:val="24"/>
        </w:rPr>
        <w:t xml:space="preserve"> in marketing strategies to </w:t>
      </w:r>
      <w:r w:rsidR="00961FD5">
        <w:rPr>
          <w:rFonts w:ascii="Times New Roman" w:hAnsi="Times New Roman" w:cs="Times New Roman"/>
          <w:sz w:val="24"/>
          <w:szCs w:val="24"/>
        </w:rPr>
        <w:t xml:space="preserve">bring more customers to the </w:t>
      </w:r>
      <w:r w:rsidR="006C60EC">
        <w:rPr>
          <w:rFonts w:ascii="Times New Roman" w:hAnsi="Times New Roman" w:cs="Times New Roman"/>
          <w:sz w:val="24"/>
          <w:szCs w:val="24"/>
        </w:rPr>
        <w:t xml:space="preserve">restaurant. </w:t>
      </w:r>
      <w:r w:rsidR="009F1EBC">
        <w:rPr>
          <w:rFonts w:ascii="Times New Roman" w:hAnsi="Times New Roman" w:cs="Times New Roman"/>
          <w:sz w:val="24"/>
          <w:szCs w:val="24"/>
        </w:rPr>
        <w:t xml:space="preserve">It is also recommended for Karen to update the system monthly. This will ensure that the all the sales are properly captured in the system for the purpose of calculation. </w:t>
      </w:r>
    </w:p>
    <w:p w:rsidR="00476193" w:rsidRPr="008A52C1" w:rsidRDefault="00A03AC9" w:rsidP="00DB55A5">
      <w:pPr>
        <w:tabs>
          <w:tab w:val="left" w:pos="5889"/>
        </w:tabs>
        <w:spacing w:after="0" w:line="480" w:lineRule="auto"/>
        <w:jc w:val="both"/>
        <w:rPr>
          <w:rFonts w:ascii="Times New Roman" w:hAnsi="Times New Roman" w:cs="Times New Roman"/>
          <w:b/>
          <w:sz w:val="24"/>
          <w:szCs w:val="24"/>
        </w:rPr>
      </w:pPr>
      <w:r w:rsidRPr="008A52C1">
        <w:rPr>
          <w:rFonts w:ascii="Times New Roman" w:hAnsi="Times New Roman" w:cs="Times New Roman"/>
          <w:b/>
          <w:sz w:val="24"/>
          <w:szCs w:val="24"/>
        </w:rPr>
        <w:t>Conclusion</w:t>
      </w:r>
      <w:r w:rsidR="00DB55A5">
        <w:rPr>
          <w:rFonts w:ascii="Times New Roman" w:hAnsi="Times New Roman" w:cs="Times New Roman"/>
          <w:b/>
          <w:sz w:val="24"/>
          <w:szCs w:val="24"/>
        </w:rPr>
        <w:tab/>
      </w:r>
    </w:p>
    <w:p w:rsidR="00086CCB" w:rsidRDefault="00544FA1" w:rsidP="00DB55A5">
      <w:pPr>
        <w:tabs>
          <w:tab w:val="left" w:pos="1655"/>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Karen should not be worried about the error</w:t>
      </w:r>
      <w:r w:rsidR="007C19FC">
        <w:rPr>
          <w:rFonts w:ascii="Times New Roman" w:hAnsi="Times New Roman" w:cs="Times New Roman"/>
          <w:sz w:val="24"/>
          <w:szCs w:val="24"/>
        </w:rPr>
        <w:t xml:space="preserve"> encountered at the end. It can be assumed that the model she used is extremely good. This is because of the minimal value of the error, which does not make much change. </w:t>
      </w:r>
      <w:r w:rsidR="00A61B5F">
        <w:rPr>
          <w:rFonts w:ascii="Times New Roman" w:hAnsi="Times New Roman" w:cs="Times New Roman"/>
          <w:sz w:val="24"/>
          <w:szCs w:val="24"/>
        </w:rPr>
        <w:t xml:space="preserve">However, she must update the </w:t>
      </w:r>
      <w:r w:rsidR="00F557BB">
        <w:rPr>
          <w:rFonts w:ascii="Times New Roman" w:hAnsi="Times New Roman" w:cs="Times New Roman"/>
          <w:sz w:val="24"/>
          <w:szCs w:val="24"/>
        </w:rPr>
        <w:t xml:space="preserve">sales data monthly for her to be able to understand </w:t>
      </w:r>
      <w:r w:rsidR="003C30A5">
        <w:rPr>
          <w:rFonts w:ascii="Times New Roman" w:hAnsi="Times New Roman" w:cs="Times New Roman"/>
          <w:sz w:val="24"/>
          <w:szCs w:val="24"/>
        </w:rPr>
        <w:t xml:space="preserve">the pattern of the past sales. This will enable her to have a better prediction of any </w:t>
      </w:r>
      <w:r w:rsidR="003C30A5">
        <w:rPr>
          <w:rFonts w:ascii="Times New Roman" w:hAnsi="Times New Roman" w:cs="Times New Roman"/>
          <w:sz w:val="24"/>
          <w:szCs w:val="24"/>
        </w:rPr>
        <w:lastRenderedPageBreak/>
        <w:t xml:space="preserve">future sales of the company. </w:t>
      </w:r>
      <w:r w:rsidR="007D2FA4">
        <w:rPr>
          <w:rFonts w:ascii="Times New Roman" w:hAnsi="Times New Roman" w:cs="Times New Roman"/>
          <w:sz w:val="24"/>
          <w:szCs w:val="24"/>
        </w:rPr>
        <w:t xml:space="preserve"> The analysis derived could be easily updated monthly </w:t>
      </w:r>
      <w:r w:rsidR="00C423A4">
        <w:rPr>
          <w:rFonts w:ascii="Times New Roman" w:hAnsi="Times New Roman" w:cs="Times New Roman"/>
          <w:sz w:val="24"/>
          <w:szCs w:val="24"/>
        </w:rPr>
        <w:t xml:space="preserve">if any case </w:t>
      </w:r>
      <w:r w:rsidR="00AC4C1B">
        <w:rPr>
          <w:rFonts w:ascii="Times New Roman" w:hAnsi="Times New Roman" w:cs="Times New Roman"/>
          <w:sz w:val="24"/>
          <w:szCs w:val="24"/>
        </w:rPr>
        <w:t>computer</w:t>
      </w:r>
      <w:r w:rsidR="00C423A4">
        <w:rPr>
          <w:rFonts w:ascii="Times New Roman" w:hAnsi="Times New Roman" w:cs="Times New Roman"/>
          <w:sz w:val="24"/>
          <w:szCs w:val="24"/>
        </w:rPr>
        <w:t xml:space="preserve"> software o</w:t>
      </w:r>
      <w:r w:rsidR="009C086C">
        <w:rPr>
          <w:rFonts w:ascii="Times New Roman" w:hAnsi="Times New Roman" w:cs="Times New Roman"/>
          <w:sz w:val="24"/>
          <w:szCs w:val="24"/>
        </w:rPr>
        <w:t xml:space="preserve">r application is used to conduct the analysis. </w:t>
      </w:r>
      <w:r w:rsidR="003A3A7F">
        <w:rPr>
          <w:rFonts w:ascii="Times New Roman" w:hAnsi="Times New Roman" w:cs="Times New Roman"/>
          <w:sz w:val="24"/>
          <w:szCs w:val="24"/>
        </w:rPr>
        <w:t xml:space="preserve">However, the </w:t>
      </w:r>
      <w:r w:rsidR="00917215">
        <w:rPr>
          <w:rFonts w:ascii="Times New Roman" w:hAnsi="Times New Roman" w:cs="Times New Roman"/>
          <w:sz w:val="24"/>
          <w:szCs w:val="24"/>
        </w:rPr>
        <w:t>uncertainty</w:t>
      </w:r>
      <w:r w:rsidR="003A3A7F">
        <w:rPr>
          <w:rFonts w:ascii="Times New Roman" w:hAnsi="Times New Roman" w:cs="Times New Roman"/>
          <w:sz w:val="24"/>
          <w:szCs w:val="24"/>
        </w:rPr>
        <w:t xml:space="preserve"> can be </w:t>
      </w:r>
      <w:r w:rsidR="00917215">
        <w:rPr>
          <w:rFonts w:ascii="Times New Roman" w:hAnsi="Times New Roman" w:cs="Times New Roman"/>
          <w:sz w:val="24"/>
          <w:szCs w:val="24"/>
        </w:rPr>
        <w:t xml:space="preserve">removed when </w:t>
      </w:r>
      <w:r w:rsidR="003A5C05">
        <w:rPr>
          <w:rFonts w:ascii="Times New Roman" w:hAnsi="Times New Roman" w:cs="Times New Roman"/>
          <w:sz w:val="24"/>
          <w:szCs w:val="24"/>
        </w:rPr>
        <w:t>accuracy</w:t>
      </w:r>
      <w:r w:rsidR="00917215">
        <w:rPr>
          <w:rFonts w:ascii="Times New Roman" w:hAnsi="Times New Roman" w:cs="Times New Roman"/>
          <w:sz w:val="24"/>
          <w:szCs w:val="24"/>
        </w:rPr>
        <w:t xml:space="preserve"> is </w:t>
      </w:r>
      <w:r w:rsidR="003A5C05">
        <w:rPr>
          <w:rFonts w:ascii="Times New Roman" w:hAnsi="Times New Roman" w:cs="Times New Roman"/>
          <w:sz w:val="24"/>
          <w:szCs w:val="24"/>
        </w:rPr>
        <w:t xml:space="preserve">kept. The estimation or </w:t>
      </w:r>
      <w:r w:rsidR="00EC6F80">
        <w:rPr>
          <w:rFonts w:ascii="Times New Roman" w:hAnsi="Times New Roman" w:cs="Times New Roman"/>
          <w:sz w:val="24"/>
          <w:szCs w:val="24"/>
        </w:rPr>
        <w:t>approximation</w:t>
      </w:r>
      <w:r w:rsidR="003A5C05">
        <w:rPr>
          <w:rFonts w:ascii="Times New Roman" w:hAnsi="Times New Roman" w:cs="Times New Roman"/>
          <w:sz w:val="24"/>
          <w:szCs w:val="24"/>
        </w:rPr>
        <w:t xml:space="preserve"> of data should be done </w:t>
      </w:r>
      <w:r w:rsidR="00405464">
        <w:rPr>
          <w:rFonts w:ascii="Times New Roman" w:hAnsi="Times New Roman" w:cs="Times New Roman"/>
          <w:sz w:val="24"/>
          <w:szCs w:val="24"/>
        </w:rPr>
        <w:t>efficiently</w:t>
      </w:r>
      <w:r w:rsidR="003A5C05">
        <w:rPr>
          <w:rFonts w:ascii="Times New Roman" w:hAnsi="Times New Roman" w:cs="Times New Roman"/>
          <w:sz w:val="24"/>
          <w:szCs w:val="24"/>
        </w:rPr>
        <w:t xml:space="preserve"> to avoid any error on the sales. </w:t>
      </w:r>
    </w:p>
    <w:p w:rsidR="005E087B" w:rsidRDefault="005E087B" w:rsidP="003D26A3">
      <w:pPr>
        <w:tabs>
          <w:tab w:val="left" w:pos="1655"/>
        </w:tabs>
        <w:rPr>
          <w:rFonts w:ascii="Times New Roman" w:hAnsi="Times New Roman" w:cs="Times New Roman"/>
          <w:sz w:val="24"/>
          <w:szCs w:val="24"/>
        </w:rPr>
      </w:pPr>
    </w:p>
    <w:sectPr w:rsidR="005E087B" w:rsidSect="00325490">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113F" w:rsidRDefault="008F113F" w:rsidP="00325490">
      <w:pPr>
        <w:spacing w:after="0" w:line="240" w:lineRule="auto"/>
      </w:pPr>
      <w:r>
        <w:separator/>
      </w:r>
    </w:p>
  </w:endnote>
  <w:endnote w:type="continuationSeparator" w:id="1">
    <w:p w:rsidR="008F113F" w:rsidRDefault="008F113F" w:rsidP="003254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113F" w:rsidRDefault="008F113F" w:rsidP="00325490">
      <w:pPr>
        <w:spacing w:after="0" w:line="240" w:lineRule="auto"/>
      </w:pPr>
      <w:r>
        <w:separator/>
      </w:r>
    </w:p>
  </w:footnote>
  <w:footnote w:type="continuationSeparator" w:id="1">
    <w:p w:rsidR="008F113F" w:rsidRDefault="008F113F" w:rsidP="0032549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490" w:rsidRDefault="003D24D8">
    <w:pPr>
      <w:pStyle w:val="Header"/>
    </w:pPr>
    <w:r w:rsidRPr="003D24D8">
      <w:t>CASE PROBLEM: FORECASTING FOOD AND BEVERAGE SALES</w:t>
    </w:r>
    <w:r>
      <w:ptab w:relativeTo="margin" w:alignment="right" w:leader="none"/>
    </w:r>
    <w:r w:rsidR="00EA6DCD">
      <w:fldChar w:fldCharType="begin"/>
    </w:r>
    <w:r>
      <w:instrText xml:space="preserve"> PAGE   \* MERGEFORMAT </w:instrText>
    </w:r>
    <w:r w:rsidR="00EA6DCD">
      <w:fldChar w:fldCharType="separate"/>
    </w:r>
    <w:r w:rsidR="00EC6F80">
      <w:rPr>
        <w:noProof/>
      </w:rPr>
      <w:t>14</w:t>
    </w:r>
    <w:r w:rsidR="00EA6DCD">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490" w:rsidRDefault="00325490">
    <w:pPr>
      <w:pStyle w:val="Header"/>
    </w:pPr>
    <w:r>
      <w:t xml:space="preserve">Running head: </w:t>
    </w:r>
    <w:r w:rsidRPr="00325490">
      <w:t>CASE PROBLEM: FORECASTING FOOD AND BEVERAGE SALES</w:t>
    </w:r>
    <w:r>
      <w:ptab w:relativeTo="margin" w:alignment="right" w:leader="none"/>
    </w:r>
    <w:r>
      <w:t>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E4BBD"/>
    <w:multiLevelType w:val="hybridMultilevel"/>
    <w:tmpl w:val="8D76582E"/>
    <w:lvl w:ilvl="0" w:tplc="F3AE24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153C7"/>
    <w:rsid w:val="00003E74"/>
    <w:rsid w:val="0000610C"/>
    <w:rsid w:val="000120A5"/>
    <w:rsid w:val="00021B5B"/>
    <w:rsid w:val="000274F2"/>
    <w:rsid w:val="00045F20"/>
    <w:rsid w:val="000505C1"/>
    <w:rsid w:val="000526EB"/>
    <w:rsid w:val="000528CC"/>
    <w:rsid w:val="0005318D"/>
    <w:rsid w:val="00062111"/>
    <w:rsid w:val="0006223A"/>
    <w:rsid w:val="00062BB3"/>
    <w:rsid w:val="00063617"/>
    <w:rsid w:val="00066556"/>
    <w:rsid w:val="000740D5"/>
    <w:rsid w:val="0007416C"/>
    <w:rsid w:val="00075C34"/>
    <w:rsid w:val="000774A5"/>
    <w:rsid w:val="00077C11"/>
    <w:rsid w:val="000824F2"/>
    <w:rsid w:val="000839D6"/>
    <w:rsid w:val="00086CCB"/>
    <w:rsid w:val="0009261A"/>
    <w:rsid w:val="0009268D"/>
    <w:rsid w:val="00092ECC"/>
    <w:rsid w:val="00095E95"/>
    <w:rsid w:val="000A1B1D"/>
    <w:rsid w:val="000A45E3"/>
    <w:rsid w:val="000A557D"/>
    <w:rsid w:val="000A5AED"/>
    <w:rsid w:val="000B13B3"/>
    <w:rsid w:val="000B4032"/>
    <w:rsid w:val="000B4559"/>
    <w:rsid w:val="000C210E"/>
    <w:rsid w:val="000D1330"/>
    <w:rsid w:val="000D580D"/>
    <w:rsid w:val="000E6111"/>
    <w:rsid w:val="000F02F8"/>
    <w:rsid w:val="000F1266"/>
    <w:rsid w:val="000F3BD0"/>
    <w:rsid w:val="000F5659"/>
    <w:rsid w:val="00101799"/>
    <w:rsid w:val="001036D0"/>
    <w:rsid w:val="001065B2"/>
    <w:rsid w:val="00110EFA"/>
    <w:rsid w:val="0011195D"/>
    <w:rsid w:val="00111E19"/>
    <w:rsid w:val="0011710D"/>
    <w:rsid w:val="00124A4D"/>
    <w:rsid w:val="00127E3B"/>
    <w:rsid w:val="00137C93"/>
    <w:rsid w:val="00142D0C"/>
    <w:rsid w:val="0015358A"/>
    <w:rsid w:val="0016034A"/>
    <w:rsid w:val="00161D6A"/>
    <w:rsid w:val="00171280"/>
    <w:rsid w:val="001714D5"/>
    <w:rsid w:val="00173F29"/>
    <w:rsid w:val="00174345"/>
    <w:rsid w:val="0017688A"/>
    <w:rsid w:val="00176DD6"/>
    <w:rsid w:val="001848D4"/>
    <w:rsid w:val="001914EE"/>
    <w:rsid w:val="00191FEA"/>
    <w:rsid w:val="001A0615"/>
    <w:rsid w:val="001A16F9"/>
    <w:rsid w:val="001A20F2"/>
    <w:rsid w:val="001A300F"/>
    <w:rsid w:val="001A4CA9"/>
    <w:rsid w:val="001A582A"/>
    <w:rsid w:val="001B7910"/>
    <w:rsid w:val="001C2189"/>
    <w:rsid w:val="001C4059"/>
    <w:rsid w:val="001E3507"/>
    <w:rsid w:val="001E5F61"/>
    <w:rsid w:val="001E62A9"/>
    <w:rsid w:val="001E7D0C"/>
    <w:rsid w:val="001F008C"/>
    <w:rsid w:val="001F06CC"/>
    <w:rsid w:val="00207826"/>
    <w:rsid w:val="00211D4A"/>
    <w:rsid w:val="00215727"/>
    <w:rsid w:val="00216826"/>
    <w:rsid w:val="00231A97"/>
    <w:rsid w:val="00234E2A"/>
    <w:rsid w:val="00235D56"/>
    <w:rsid w:val="00244452"/>
    <w:rsid w:val="0024515C"/>
    <w:rsid w:val="002503AC"/>
    <w:rsid w:val="0025502F"/>
    <w:rsid w:val="002558D4"/>
    <w:rsid w:val="0025764E"/>
    <w:rsid w:val="00266649"/>
    <w:rsid w:val="00275F0D"/>
    <w:rsid w:val="002764A7"/>
    <w:rsid w:val="002812DD"/>
    <w:rsid w:val="002A2789"/>
    <w:rsid w:val="002A3331"/>
    <w:rsid w:val="002A7545"/>
    <w:rsid w:val="002B1849"/>
    <w:rsid w:val="002B5167"/>
    <w:rsid w:val="002B5857"/>
    <w:rsid w:val="002B6C9A"/>
    <w:rsid w:val="002C4F9B"/>
    <w:rsid w:val="002C7D6E"/>
    <w:rsid w:val="002C7F2D"/>
    <w:rsid w:val="002D4B9F"/>
    <w:rsid w:val="002F564E"/>
    <w:rsid w:val="00301921"/>
    <w:rsid w:val="00302B09"/>
    <w:rsid w:val="00311A3B"/>
    <w:rsid w:val="003127FF"/>
    <w:rsid w:val="00313458"/>
    <w:rsid w:val="00314249"/>
    <w:rsid w:val="003153C7"/>
    <w:rsid w:val="00316A72"/>
    <w:rsid w:val="00323D03"/>
    <w:rsid w:val="00325490"/>
    <w:rsid w:val="003262A0"/>
    <w:rsid w:val="00332FCA"/>
    <w:rsid w:val="00340D5E"/>
    <w:rsid w:val="00351E03"/>
    <w:rsid w:val="003536BE"/>
    <w:rsid w:val="00353EB6"/>
    <w:rsid w:val="00354F82"/>
    <w:rsid w:val="003622E3"/>
    <w:rsid w:val="00366864"/>
    <w:rsid w:val="003671F2"/>
    <w:rsid w:val="00382B58"/>
    <w:rsid w:val="00384E28"/>
    <w:rsid w:val="00390BE9"/>
    <w:rsid w:val="00394463"/>
    <w:rsid w:val="003A3A7F"/>
    <w:rsid w:val="003A52DB"/>
    <w:rsid w:val="003A5C05"/>
    <w:rsid w:val="003B0115"/>
    <w:rsid w:val="003B3AB2"/>
    <w:rsid w:val="003B4571"/>
    <w:rsid w:val="003B6DF7"/>
    <w:rsid w:val="003C2E33"/>
    <w:rsid w:val="003C30A5"/>
    <w:rsid w:val="003D023B"/>
    <w:rsid w:val="003D24D8"/>
    <w:rsid w:val="003D26A3"/>
    <w:rsid w:val="003D4335"/>
    <w:rsid w:val="003E1C25"/>
    <w:rsid w:val="003E2551"/>
    <w:rsid w:val="003F0AAA"/>
    <w:rsid w:val="003F7EF7"/>
    <w:rsid w:val="00403EE7"/>
    <w:rsid w:val="00405464"/>
    <w:rsid w:val="00422CF2"/>
    <w:rsid w:val="00423F54"/>
    <w:rsid w:val="004246D9"/>
    <w:rsid w:val="004327A0"/>
    <w:rsid w:val="00441544"/>
    <w:rsid w:val="004450AB"/>
    <w:rsid w:val="00451190"/>
    <w:rsid w:val="00452C31"/>
    <w:rsid w:val="0045404A"/>
    <w:rsid w:val="0045421D"/>
    <w:rsid w:val="00462017"/>
    <w:rsid w:val="004647BE"/>
    <w:rsid w:val="00464A41"/>
    <w:rsid w:val="004716FE"/>
    <w:rsid w:val="00476193"/>
    <w:rsid w:val="004775DE"/>
    <w:rsid w:val="00483AE1"/>
    <w:rsid w:val="00483C68"/>
    <w:rsid w:val="00484222"/>
    <w:rsid w:val="00493D6C"/>
    <w:rsid w:val="004A08C0"/>
    <w:rsid w:val="004A1DEB"/>
    <w:rsid w:val="004A2C9A"/>
    <w:rsid w:val="004B1B0B"/>
    <w:rsid w:val="004C25AD"/>
    <w:rsid w:val="004C70A4"/>
    <w:rsid w:val="004D222A"/>
    <w:rsid w:val="004D5187"/>
    <w:rsid w:val="004D5772"/>
    <w:rsid w:val="004D788E"/>
    <w:rsid w:val="004E463E"/>
    <w:rsid w:val="004F4301"/>
    <w:rsid w:val="004F7AEA"/>
    <w:rsid w:val="00500882"/>
    <w:rsid w:val="00505B27"/>
    <w:rsid w:val="00505CF0"/>
    <w:rsid w:val="00506BF7"/>
    <w:rsid w:val="00506D2D"/>
    <w:rsid w:val="005147F5"/>
    <w:rsid w:val="0051691C"/>
    <w:rsid w:val="00517E28"/>
    <w:rsid w:val="005234B3"/>
    <w:rsid w:val="00524E7F"/>
    <w:rsid w:val="00527021"/>
    <w:rsid w:val="00543399"/>
    <w:rsid w:val="00544FA1"/>
    <w:rsid w:val="00552AC1"/>
    <w:rsid w:val="00557A01"/>
    <w:rsid w:val="00560F05"/>
    <w:rsid w:val="00564DDE"/>
    <w:rsid w:val="005679DE"/>
    <w:rsid w:val="00576E64"/>
    <w:rsid w:val="00586736"/>
    <w:rsid w:val="0059682D"/>
    <w:rsid w:val="005A0CA2"/>
    <w:rsid w:val="005A35FB"/>
    <w:rsid w:val="005A63AF"/>
    <w:rsid w:val="005A6E5C"/>
    <w:rsid w:val="005B33A9"/>
    <w:rsid w:val="005B54D7"/>
    <w:rsid w:val="005C2540"/>
    <w:rsid w:val="005C6C36"/>
    <w:rsid w:val="005D087D"/>
    <w:rsid w:val="005D0F26"/>
    <w:rsid w:val="005D3DB4"/>
    <w:rsid w:val="005E087B"/>
    <w:rsid w:val="005E42C4"/>
    <w:rsid w:val="005E4F3B"/>
    <w:rsid w:val="005E5349"/>
    <w:rsid w:val="005F0EC9"/>
    <w:rsid w:val="005F2D30"/>
    <w:rsid w:val="005F30A8"/>
    <w:rsid w:val="00601AB1"/>
    <w:rsid w:val="00602A8D"/>
    <w:rsid w:val="006042AA"/>
    <w:rsid w:val="0060522D"/>
    <w:rsid w:val="00610344"/>
    <w:rsid w:val="0061776D"/>
    <w:rsid w:val="00617C58"/>
    <w:rsid w:val="006205D1"/>
    <w:rsid w:val="006217BF"/>
    <w:rsid w:val="00624781"/>
    <w:rsid w:val="00636331"/>
    <w:rsid w:val="006453AF"/>
    <w:rsid w:val="0064672F"/>
    <w:rsid w:val="00646E02"/>
    <w:rsid w:val="00656F00"/>
    <w:rsid w:val="00661930"/>
    <w:rsid w:val="0066666E"/>
    <w:rsid w:val="00671878"/>
    <w:rsid w:val="006722A0"/>
    <w:rsid w:val="00674DEC"/>
    <w:rsid w:val="006764B9"/>
    <w:rsid w:val="00681162"/>
    <w:rsid w:val="006875C9"/>
    <w:rsid w:val="00696596"/>
    <w:rsid w:val="006A18AC"/>
    <w:rsid w:val="006A2A42"/>
    <w:rsid w:val="006A2B91"/>
    <w:rsid w:val="006A654A"/>
    <w:rsid w:val="006A7573"/>
    <w:rsid w:val="006B102F"/>
    <w:rsid w:val="006B5961"/>
    <w:rsid w:val="006C60EC"/>
    <w:rsid w:val="006C79E3"/>
    <w:rsid w:val="006D17F4"/>
    <w:rsid w:val="006D7D19"/>
    <w:rsid w:val="006E1B4D"/>
    <w:rsid w:val="006E4ED1"/>
    <w:rsid w:val="006E5C76"/>
    <w:rsid w:val="006E5D5F"/>
    <w:rsid w:val="006E5F9F"/>
    <w:rsid w:val="006F61CD"/>
    <w:rsid w:val="006F6DD0"/>
    <w:rsid w:val="0071223F"/>
    <w:rsid w:val="007126DE"/>
    <w:rsid w:val="00716FF2"/>
    <w:rsid w:val="00726E01"/>
    <w:rsid w:val="00726F8D"/>
    <w:rsid w:val="0073555F"/>
    <w:rsid w:val="0073768B"/>
    <w:rsid w:val="00737A53"/>
    <w:rsid w:val="007461E7"/>
    <w:rsid w:val="00750193"/>
    <w:rsid w:val="00751E9D"/>
    <w:rsid w:val="00752035"/>
    <w:rsid w:val="007559EE"/>
    <w:rsid w:val="00783854"/>
    <w:rsid w:val="007844B4"/>
    <w:rsid w:val="007931F7"/>
    <w:rsid w:val="0079607B"/>
    <w:rsid w:val="007962F9"/>
    <w:rsid w:val="007976B4"/>
    <w:rsid w:val="00797E64"/>
    <w:rsid w:val="007A14C3"/>
    <w:rsid w:val="007A68EB"/>
    <w:rsid w:val="007B2E4A"/>
    <w:rsid w:val="007B32C8"/>
    <w:rsid w:val="007B7A45"/>
    <w:rsid w:val="007B7EC6"/>
    <w:rsid w:val="007C19FC"/>
    <w:rsid w:val="007C25FD"/>
    <w:rsid w:val="007C50B5"/>
    <w:rsid w:val="007C6CB8"/>
    <w:rsid w:val="007C7F23"/>
    <w:rsid w:val="007D2FA4"/>
    <w:rsid w:val="007D3A49"/>
    <w:rsid w:val="007D618B"/>
    <w:rsid w:val="007D72B4"/>
    <w:rsid w:val="007E21F4"/>
    <w:rsid w:val="007E2D25"/>
    <w:rsid w:val="007E6006"/>
    <w:rsid w:val="007F135D"/>
    <w:rsid w:val="007F26CE"/>
    <w:rsid w:val="007F46EB"/>
    <w:rsid w:val="007F4B35"/>
    <w:rsid w:val="007F5652"/>
    <w:rsid w:val="007F5991"/>
    <w:rsid w:val="007F5A52"/>
    <w:rsid w:val="007F6E11"/>
    <w:rsid w:val="00802C69"/>
    <w:rsid w:val="008038F0"/>
    <w:rsid w:val="008057BD"/>
    <w:rsid w:val="00813BA7"/>
    <w:rsid w:val="008143BD"/>
    <w:rsid w:val="008159F1"/>
    <w:rsid w:val="008201CC"/>
    <w:rsid w:val="00821CAA"/>
    <w:rsid w:val="00831BFB"/>
    <w:rsid w:val="00832750"/>
    <w:rsid w:val="00847C68"/>
    <w:rsid w:val="00850B88"/>
    <w:rsid w:val="00853037"/>
    <w:rsid w:val="00853842"/>
    <w:rsid w:val="0086229F"/>
    <w:rsid w:val="00863AE9"/>
    <w:rsid w:val="0086429A"/>
    <w:rsid w:val="00865F86"/>
    <w:rsid w:val="00870C68"/>
    <w:rsid w:val="00872A55"/>
    <w:rsid w:val="0087710E"/>
    <w:rsid w:val="00881A37"/>
    <w:rsid w:val="00884989"/>
    <w:rsid w:val="00892DDD"/>
    <w:rsid w:val="00896C97"/>
    <w:rsid w:val="008A1E96"/>
    <w:rsid w:val="008A45F1"/>
    <w:rsid w:val="008A52C1"/>
    <w:rsid w:val="008A5CFD"/>
    <w:rsid w:val="008A7455"/>
    <w:rsid w:val="008B1891"/>
    <w:rsid w:val="008B407B"/>
    <w:rsid w:val="008C7995"/>
    <w:rsid w:val="008D4FAB"/>
    <w:rsid w:val="008E1AE1"/>
    <w:rsid w:val="008E44B7"/>
    <w:rsid w:val="008F113F"/>
    <w:rsid w:val="008F2B1F"/>
    <w:rsid w:val="008F379B"/>
    <w:rsid w:val="008F5273"/>
    <w:rsid w:val="008F5863"/>
    <w:rsid w:val="00917215"/>
    <w:rsid w:val="00926FCD"/>
    <w:rsid w:val="0093227F"/>
    <w:rsid w:val="009366D9"/>
    <w:rsid w:val="00945185"/>
    <w:rsid w:val="0095131E"/>
    <w:rsid w:val="00952132"/>
    <w:rsid w:val="00954701"/>
    <w:rsid w:val="00954A86"/>
    <w:rsid w:val="00957976"/>
    <w:rsid w:val="009614A7"/>
    <w:rsid w:val="00961FD5"/>
    <w:rsid w:val="009649FF"/>
    <w:rsid w:val="009665F7"/>
    <w:rsid w:val="00967083"/>
    <w:rsid w:val="00967D5E"/>
    <w:rsid w:val="00970DE5"/>
    <w:rsid w:val="00971230"/>
    <w:rsid w:val="00972296"/>
    <w:rsid w:val="00976F3E"/>
    <w:rsid w:val="00984DA3"/>
    <w:rsid w:val="00987EC3"/>
    <w:rsid w:val="00991183"/>
    <w:rsid w:val="0099464B"/>
    <w:rsid w:val="009965C1"/>
    <w:rsid w:val="009A3343"/>
    <w:rsid w:val="009A3E03"/>
    <w:rsid w:val="009C086C"/>
    <w:rsid w:val="009D37F4"/>
    <w:rsid w:val="009D39D3"/>
    <w:rsid w:val="009F0A0C"/>
    <w:rsid w:val="009F1EBC"/>
    <w:rsid w:val="009F1FDA"/>
    <w:rsid w:val="009F27C1"/>
    <w:rsid w:val="009F55A1"/>
    <w:rsid w:val="00A00AD4"/>
    <w:rsid w:val="00A0241F"/>
    <w:rsid w:val="00A03AC9"/>
    <w:rsid w:val="00A0531A"/>
    <w:rsid w:val="00A100CF"/>
    <w:rsid w:val="00A107E9"/>
    <w:rsid w:val="00A13B40"/>
    <w:rsid w:val="00A26C64"/>
    <w:rsid w:val="00A36C4B"/>
    <w:rsid w:val="00A40740"/>
    <w:rsid w:val="00A40D1B"/>
    <w:rsid w:val="00A50DD8"/>
    <w:rsid w:val="00A54DE6"/>
    <w:rsid w:val="00A551DB"/>
    <w:rsid w:val="00A61B5F"/>
    <w:rsid w:val="00A707B1"/>
    <w:rsid w:val="00A77AE4"/>
    <w:rsid w:val="00A80A36"/>
    <w:rsid w:val="00A837FA"/>
    <w:rsid w:val="00A8491C"/>
    <w:rsid w:val="00A84A3A"/>
    <w:rsid w:val="00A86278"/>
    <w:rsid w:val="00A96011"/>
    <w:rsid w:val="00AA11CC"/>
    <w:rsid w:val="00AA19CD"/>
    <w:rsid w:val="00AA254F"/>
    <w:rsid w:val="00AA29EE"/>
    <w:rsid w:val="00AA737F"/>
    <w:rsid w:val="00AB1A57"/>
    <w:rsid w:val="00AC1118"/>
    <w:rsid w:val="00AC45D8"/>
    <w:rsid w:val="00AC4C1B"/>
    <w:rsid w:val="00AE471D"/>
    <w:rsid w:val="00AE65B5"/>
    <w:rsid w:val="00AE7AC0"/>
    <w:rsid w:val="00AF0107"/>
    <w:rsid w:val="00AF1FAA"/>
    <w:rsid w:val="00AF22D8"/>
    <w:rsid w:val="00AF2EFF"/>
    <w:rsid w:val="00B02D19"/>
    <w:rsid w:val="00B077C8"/>
    <w:rsid w:val="00B164A5"/>
    <w:rsid w:val="00B40CD1"/>
    <w:rsid w:val="00B41392"/>
    <w:rsid w:val="00B42908"/>
    <w:rsid w:val="00B44BE1"/>
    <w:rsid w:val="00B44D57"/>
    <w:rsid w:val="00B46FBE"/>
    <w:rsid w:val="00B52E45"/>
    <w:rsid w:val="00B53898"/>
    <w:rsid w:val="00B5411B"/>
    <w:rsid w:val="00B545F5"/>
    <w:rsid w:val="00B55FF5"/>
    <w:rsid w:val="00B61B2F"/>
    <w:rsid w:val="00B634EB"/>
    <w:rsid w:val="00B643FD"/>
    <w:rsid w:val="00B64BB1"/>
    <w:rsid w:val="00B64CA6"/>
    <w:rsid w:val="00B7098C"/>
    <w:rsid w:val="00B7256C"/>
    <w:rsid w:val="00B740D0"/>
    <w:rsid w:val="00B74EA1"/>
    <w:rsid w:val="00B74F0B"/>
    <w:rsid w:val="00B82519"/>
    <w:rsid w:val="00B83016"/>
    <w:rsid w:val="00B83576"/>
    <w:rsid w:val="00B847C8"/>
    <w:rsid w:val="00B84F64"/>
    <w:rsid w:val="00B86F28"/>
    <w:rsid w:val="00B95F63"/>
    <w:rsid w:val="00BA0F95"/>
    <w:rsid w:val="00BA1112"/>
    <w:rsid w:val="00BA68BA"/>
    <w:rsid w:val="00BB14E8"/>
    <w:rsid w:val="00BB1AE7"/>
    <w:rsid w:val="00BB68BF"/>
    <w:rsid w:val="00BB6B64"/>
    <w:rsid w:val="00BC02D7"/>
    <w:rsid w:val="00BD5324"/>
    <w:rsid w:val="00BE18C6"/>
    <w:rsid w:val="00BF3A88"/>
    <w:rsid w:val="00BF71B2"/>
    <w:rsid w:val="00C11B61"/>
    <w:rsid w:val="00C11E66"/>
    <w:rsid w:val="00C2450C"/>
    <w:rsid w:val="00C343A2"/>
    <w:rsid w:val="00C36566"/>
    <w:rsid w:val="00C423A4"/>
    <w:rsid w:val="00C42F9D"/>
    <w:rsid w:val="00C443CA"/>
    <w:rsid w:val="00C503EF"/>
    <w:rsid w:val="00C5196D"/>
    <w:rsid w:val="00C5649A"/>
    <w:rsid w:val="00C56565"/>
    <w:rsid w:val="00C56648"/>
    <w:rsid w:val="00C605F6"/>
    <w:rsid w:val="00C67479"/>
    <w:rsid w:val="00C71DCF"/>
    <w:rsid w:val="00C73E55"/>
    <w:rsid w:val="00C822B5"/>
    <w:rsid w:val="00C86B34"/>
    <w:rsid w:val="00CA2694"/>
    <w:rsid w:val="00CA4D6F"/>
    <w:rsid w:val="00CB26F0"/>
    <w:rsid w:val="00CB6E03"/>
    <w:rsid w:val="00CB7A4C"/>
    <w:rsid w:val="00CC040B"/>
    <w:rsid w:val="00CC2EE7"/>
    <w:rsid w:val="00CC43DE"/>
    <w:rsid w:val="00CC5739"/>
    <w:rsid w:val="00CD08B1"/>
    <w:rsid w:val="00CD4CE3"/>
    <w:rsid w:val="00CD73BA"/>
    <w:rsid w:val="00CE08D8"/>
    <w:rsid w:val="00CE39B9"/>
    <w:rsid w:val="00CF03F3"/>
    <w:rsid w:val="00CF10B1"/>
    <w:rsid w:val="00CF5CDE"/>
    <w:rsid w:val="00CF62A7"/>
    <w:rsid w:val="00CF7E33"/>
    <w:rsid w:val="00D01857"/>
    <w:rsid w:val="00D0321C"/>
    <w:rsid w:val="00D04D7A"/>
    <w:rsid w:val="00D05621"/>
    <w:rsid w:val="00D17C2D"/>
    <w:rsid w:val="00D2354E"/>
    <w:rsid w:val="00D32AD9"/>
    <w:rsid w:val="00D33A00"/>
    <w:rsid w:val="00D35C9E"/>
    <w:rsid w:val="00D50DD7"/>
    <w:rsid w:val="00D520B0"/>
    <w:rsid w:val="00D53664"/>
    <w:rsid w:val="00D57270"/>
    <w:rsid w:val="00D63971"/>
    <w:rsid w:val="00D67A27"/>
    <w:rsid w:val="00D71F9A"/>
    <w:rsid w:val="00D7256E"/>
    <w:rsid w:val="00D75F94"/>
    <w:rsid w:val="00D76223"/>
    <w:rsid w:val="00D82ABF"/>
    <w:rsid w:val="00D831D9"/>
    <w:rsid w:val="00D85A19"/>
    <w:rsid w:val="00D87495"/>
    <w:rsid w:val="00DB0F8E"/>
    <w:rsid w:val="00DB226C"/>
    <w:rsid w:val="00DB55A5"/>
    <w:rsid w:val="00DC1760"/>
    <w:rsid w:val="00DC5C88"/>
    <w:rsid w:val="00DD010E"/>
    <w:rsid w:val="00DD47A5"/>
    <w:rsid w:val="00DE2A01"/>
    <w:rsid w:val="00DE6F34"/>
    <w:rsid w:val="00DF41F9"/>
    <w:rsid w:val="00DF760A"/>
    <w:rsid w:val="00E11A82"/>
    <w:rsid w:val="00E14510"/>
    <w:rsid w:val="00E16C5A"/>
    <w:rsid w:val="00E200FD"/>
    <w:rsid w:val="00E20A23"/>
    <w:rsid w:val="00E23BC9"/>
    <w:rsid w:val="00E27310"/>
    <w:rsid w:val="00E424D2"/>
    <w:rsid w:val="00E47118"/>
    <w:rsid w:val="00E627D0"/>
    <w:rsid w:val="00E65A40"/>
    <w:rsid w:val="00E73F75"/>
    <w:rsid w:val="00E73FB0"/>
    <w:rsid w:val="00E824E3"/>
    <w:rsid w:val="00E848FE"/>
    <w:rsid w:val="00E84E16"/>
    <w:rsid w:val="00E85421"/>
    <w:rsid w:val="00E9048D"/>
    <w:rsid w:val="00E90A12"/>
    <w:rsid w:val="00E94253"/>
    <w:rsid w:val="00EA3D78"/>
    <w:rsid w:val="00EA6DCD"/>
    <w:rsid w:val="00EB1522"/>
    <w:rsid w:val="00EB2EFF"/>
    <w:rsid w:val="00EB537B"/>
    <w:rsid w:val="00EB5ED5"/>
    <w:rsid w:val="00EC18C0"/>
    <w:rsid w:val="00EC1F95"/>
    <w:rsid w:val="00EC6F80"/>
    <w:rsid w:val="00ED7A67"/>
    <w:rsid w:val="00EE5139"/>
    <w:rsid w:val="00EF37F8"/>
    <w:rsid w:val="00EF54E5"/>
    <w:rsid w:val="00EF79B8"/>
    <w:rsid w:val="00F05AA6"/>
    <w:rsid w:val="00F107C9"/>
    <w:rsid w:val="00F11CA7"/>
    <w:rsid w:val="00F1481F"/>
    <w:rsid w:val="00F22034"/>
    <w:rsid w:val="00F236BC"/>
    <w:rsid w:val="00F255CF"/>
    <w:rsid w:val="00F30C8E"/>
    <w:rsid w:val="00F33248"/>
    <w:rsid w:val="00F346D5"/>
    <w:rsid w:val="00F366C5"/>
    <w:rsid w:val="00F415D0"/>
    <w:rsid w:val="00F53A77"/>
    <w:rsid w:val="00F55789"/>
    <w:rsid w:val="00F557BB"/>
    <w:rsid w:val="00F56446"/>
    <w:rsid w:val="00F57C38"/>
    <w:rsid w:val="00F60E77"/>
    <w:rsid w:val="00F62AE5"/>
    <w:rsid w:val="00F65F6C"/>
    <w:rsid w:val="00F70917"/>
    <w:rsid w:val="00F73A0F"/>
    <w:rsid w:val="00F743FA"/>
    <w:rsid w:val="00F772A2"/>
    <w:rsid w:val="00F87706"/>
    <w:rsid w:val="00F87BCB"/>
    <w:rsid w:val="00FA2965"/>
    <w:rsid w:val="00FA2D06"/>
    <w:rsid w:val="00FA7323"/>
    <w:rsid w:val="00FB0586"/>
    <w:rsid w:val="00FB148C"/>
    <w:rsid w:val="00FB23A4"/>
    <w:rsid w:val="00FB6BA5"/>
    <w:rsid w:val="00FC190E"/>
    <w:rsid w:val="00FD0420"/>
    <w:rsid w:val="00FD06F1"/>
    <w:rsid w:val="00FE09A5"/>
    <w:rsid w:val="00FE20EA"/>
    <w:rsid w:val="00FE3536"/>
    <w:rsid w:val="00FE64F2"/>
    <w:rsid w:val="00FF79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6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54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5490"/>
  </w:style>
  <w:style w:type="paragraph" w:styleId="Footer">
    <w:name w:val="footer"/>
    <w:basedOn w:val="Normal"/>
    <w:link w:val="FooterChar"/>
    <w:uiPriority w:val="99"/>
    <w:semiHidden/>
    <w:unhideWhenUsed/>
    <w:rsid w:val="0032549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25490"/>
  </w:style>
  <w:style w:type="paragraph" w:styleId="BalloonText">
    <w:name w:val="Balloon Text"/>
    <w:basedOn w:val="Normal"/>
    <w:link w:val="BalloonTextChar"/>
    <w:uiPriority w:val="99"/>
    <w:semiHidden/>
    <w:unhideWhenUsed/>
    <w:rsid w:val="003254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5490"/>
    <w:rPr>
      <w:rFonts w:ascii="Tahoma" w:hAnsi="Tahoma" w:cs="Tahoma"/>
      <w:sz w:val="16"/>
      <w:szCs w:val="16"/>
    </w:rPr>
  </w:style>
  <w:style w:type="paragraph" w:styleId="ListParagraph">
    <w:name w:val="List Paragraph"/>
    <w:basedOn w:val="Normal"/>
    <w:uiPriority w:val="34"/>
    <w:qFormat/>
    <w:rsid w:val="002558D4"/>
    <w:pPr>
      <w:ind w:left="720"/>
      <w:contextualSpacing/>
    </w:pPr>
  </w:style>
  <w:style w:type="table" w:styleId="TableGrid">
    <w:name w:val="Table Grid"/>
    <w:basedOn w:val="TableNormal"/>
    <w:uiPriority w:val="59"/>
    <w:rsid w:val="00797E6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96825739">
      <w:bodyDiv w:val="1"/>
      <w:marLeft w:val="0"/>
      <w:marRight w:val="0"/>
      <w:marTop w:val="0"/>
      <w:marBottom w:val="0"/>
      <w:divBdr>
        <w:top w:val="none" w:sz="0" w:space="0" w:color="auto"/>
        <w:left w:val="none" w:sz="0" w:space="0" w:color="auto"/>
        <w:bottom w:val="none" w:sz="0" w:space="0" w:color="auto"/>
        <w:right w:val="none" w:sz="0" w:space="0" w:color="auto"/>
      </w:divBdr>
    </w:div>
    <w:div w:id="404187846">
      <w:bodyDiv w:val="1"/>
      <w:marLeft w:val="0"/>
      <w:marRight w:val="0"/>
      <w:marTop w:val="0"/>
      <w:marBottom w:val="0"/>
      <w:divBdr>
        <w:top w:val="none" w:sz="0" w:space="0" w:color="auto"/>
        <w:left w:val="none" w:sz="0" w:space="0" w:color="auto"/>
        <w:bottom w:val="none" w:sz="0" w:space="0" w:color="auto"/>
        <w:right w:val="none" w:sz="0" w:space="0" w:color="auto"/>
      </w:divBdr>
    </w:div>
    <w:div w:id="509835500">
      <w:bodyDiv w:val="1"/>
      <w:marLeft w:val="0"/>
      <w:marRight w:val="0"/>
      <w:marTop w:val="0"/>
      <w:marBottom w:val="0"/>
      <w:divBdr>
        <w:top w:val="none" w:sz="0" w:space="0" w:color="auto"/>
        <w:left w:val="none" w:sz="0" w:space="0" w:color="auto"/>
        <w:bottom w:val="none" w:sz="0" w:space="0" w:color="auto"/>
        <w:right w:val="none" w:sz="0" w:space="0" w:color="auto"/>
      </w:divBdr>
    </w:div>
    <w:div w:id="1482622388">
      <w:bodyDiv w:val="1"/>
      <w:marLeft w:val="0"/>
      <w:marRight w:val="0"/>
      <w:marTop w:val="0"/>
      <w:marBottom w:val="0"/>
      <w:divBdr>
        <w:top w:val="none" w:sz="0" w:space="0" w:color="auto"/>
        <w:left w:val="none" w:sz="0" w:space="0" w:color="auto"/>
        <w:bottom w:val="none" w:sz="0" w:space="0" w:color="auto"/>
        <w:right w:val="none" w:sz="0" w:space="0" w:color="auto"/>
      </w:divBdr>
    </w:div>
    <w:div w:id="1855336926">
      <w:bodyDiv w:val="1"/>
      <w:marLeft w:val="0"/>
      <w:marRight w:val="0"/>
      <w:marTop w:val="0"/>
      <w:marBottom w:val="0"/>
      <w:divBdr>
        <w:top w:val="none" w:sz="0" w:space="0" w:color="auto"/>
        <w:left w:val="none" w:sz="0" w:space="0" w:color="auto"/>
        <w:bottom w:val="none" w:sz="0" w:space="0" w:color="auto"/>
        <w:right w:val="none" w:sz="0" w:space="0" w:color="auto"/>
      </w:divBdr>
    </w:div>
    <w:div w:id="2077165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file:///D:\March%202019\FoodBeverage-Data-File-%20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March%202019\FoodBeverage-Data-File-%20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plotArea>
      <c:layout/>
      <c:scatterChart>
        <c:scatterStyle val="lineMarker"/>
        <c:ser>
          <c:idx val="0"/>
          <c:order val="0"/>
          <c:tx>
            <c:strRef>
              <c:f>Data!$J$4</c:f>
              <c:strCache>
                <c:ptCount val="1"/>
                <c:pt idx="0">
                  <c:v>Total Sales</c:v>
                </c:pt>
              </c:strCache>
            </c:strRef>
          </c:tx>
          <c:xVal>
            <c:numRef>
              <c:f>Data!$I$5:$I$7</c:f>
              <c:numCache>
                <c:formatCode>General</c:formatCode>
                <c:ptCount val="3"/>
                <c:pt idx="0">
                  <c:v>1</c:v>
                </c:pt>
                <c:pt idx="1">
                  <c:v>2</c:v>
                </c:pt>
                <c:pt idx="2">
                  <c:v>3</c:v>
                </c:pt>
              </c:numCache>
            </c:numRef>
          </c:xVal>
          <c:yVal>
            <c:numRef>
              <c:f>Data!$J$5:$J$7</c:f>
              <c:numCache>
                <c:formatCode>General</c:formatCode>
                <c:ptCount val="3"/>
                <c:pt idx="0">
                  <c:v>2106</c:v>
                </c:pt>
                <c:pt idx="1">
                  <c:v>2250</c:v>
                </c:pt>
                <c:pt idx="2">
                  <c:v>2399</c:v>
                </c:pt>
              </c:numCache>
            </c:numRef>
          </c:yVal>
        </c:ser>
        <c:axId val="188198272"/>
        <c:axId val="188777600"/>
      </c:scatterChart>
      <c:valAx>
        <c:axId val="188198272"/>
        <c:scaling>
          <c:orientation val="minMax"/>
        </c:scaling>
        <c:axPos val="b"/>
        <c:numFmt formatCode="General" sourceLinked="1"/>
        <c:tickLblPos val="nextTo"/>
        <c:crossAx val="188777600"/>
        <c:crosses val="autoZero"/>
        <c:crossBetween val="midCat"/>
      </c:valAx>
      <c:valAx>
        <c:axId val="188777600"/>
        <c:scaling>
          <c:orientation val="minMax"/>
        </c:scaling>
        <c:axPos val="l"/>
        <c:majorGridlines/>
        <c:numFmt formatCode="General" sourceLinked="1"/>
        <c:tickLblPos val="nextTo"/>
        <c:crossAx val="188198272"/>
        <c:crosses val="autoZero"/>
        <c:crossBetween val="midCat"/>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8.7781884407306179E-2"/>
          <c:y val="4.5132193841623508E-2"/>
          <c:w val="0.87913828953199069"/>
          <c:h val="0.8431569681838551"/>
        </c:manualLayout>
      </c:layout>
      <c:scatterChart>
        <c:scatterStyle val="lineMarker"/>
        <c:ser>
          <c:idx val="0"/>
          <c:order val="0"/>
          <c:yVal>
            <c:numRef>
              <c:f>Data!$B$2:$B$37</c:f>
              <c:numCache>
                <c:formatCode>General</c:formatCode>
                <c:ptCount val="36"/>
                <c:pt idx="0">
                  <c:v>242</c:v>
                </c:pt>
                <c:pt idx="1">
                  <c:v>235</c:v>
                </c:pt>
                <c:pt idx="2">
                  <c:v>232</c:v>
                </c:pt>
                <c:pt idx="3">
                  <c:v>178</c:v>
                </c:pt>
                <c:pt idx="4">
                  <c:v>184</c:v>
                </c:pt>
                <c:pt idx="5">
                  <c:v>140</c:v>
                </c:pt>
                <c:pt idx="6">
                  <c:v>145</c:v>
                </c:pt>
                <c:pt idx="7">
                  <c:v>152</c:v>
                </c:pt>
                <c:pt idx="8">
                  <c:v>110</c:v>
                </c:pt>
                <c:pt idx="9">
                  <c:v>130</c:v>
                </c:pt>
                <c:pt idx="10">
                  <c:v>152</c:v>
                </c:pt>
                <c:pt idx="11">
                  <c:v>206</c:v>
                </c:pt>
                <c:pt idx="12">
                  <c:v>263</c:v>
                </c:pt>
                <c:pt idx="13">
                  <c:v>238</c:v>
                </c:pt>
                <c:pt idx="14">
                  <c:v>247</c:v>
                </c:pt>
                <c:pt idx="15">
                  <c:v>193</c:v>
                </c:pt>
                <c:pt idx="16">
                  <c:v>193</c:v>
                </c:pt>
                <c:pt idx="17">
                  <c:v>149</c:v>
                </c:pt>
                <c:pt idx="18">
                  <c:v>157</c:v>
                </c:pt>
                <c:pt idx="19">
                  <c:v>161</c:v>
                </c:pt>
                <c:pt idx="20">
                  <c:v>122</c:v>
                </c:pt>
                <c:pt idx="21">
                  <c:v>130</c:v>
                </c:pt>
                <c:pt idx="22">
                  <c:v>167</c:v>
                </c:pt>
                <c:pt idx="23">
                  <c:v>230</c:v>
                </c:pt>
                <c:pt idx="24">
                  <c:v>282</c:v>
                </c:pt>
                <c:pt idx="25">
                  <c:v>255</c:v>
                </c:pt>
                <c:pt idx="26">
                  <c:v>265</c:v>
                </c:pt>
                <c:pt idx="27">
                  <c:v>205</c:v>
                </c:pt>
                <c:pt idx="28">
                  <c:v>210</c:v>
                </c:pt>
                <c:pt idx="29">
                  <c:v>160</c:v>
                </c:pt>
                <c:pt idx="30">
                  <c:v>166</c:v>
                </c:pt>
                <c:pt idx="31">
                  <c:v>174</c:v>
                </c:pt>
                <c:pt idx="32">
                  <c:v>126</c:v>
                </c:pt>
                <c:pt idx="33">
                  <c:v>148</c:v>
                </c:pt>
                <c:pt idx="34">
                  <c:v>173</c:v>
                </c:pt>
                <c:pt idx="35">
                  <c:v>235</c:v>
                </c:pt>
              </c:numCache>
            </c:numRef>
          </c:yVal>
        </c:ser>
        <c:axId val="188791040"/>
        <c:axId val="188796928"/>
      </c:scatterChart>
      <c:valAx>
        <c:axId val="188791040"/>
        <c:scaling>
          <c:orientation val="minMax"/>
        </c:scaling>
        <c:axPos val="b"/>
        <c:tickLblPos val="nextTo"/>
        <c:crossAx val="188796928"/>
        <c:crosses val="autoZero"/>
        <c:crossBetween val="midCat"/>
      </c:valAx>
      <c:valAx>
        <c:axId val="188796928"/>
        <c:scaling>
          <c:orientation val="minMax"/>
        </c:scaling>
        <c:axPos val="l"/>
        <c:majorGridlines/>
        <c:numFmt formatCode="General" sourceLinked="1"/>
        <c:tickLblPos val="nextTo"/>
        <c:crossAx val="188791040"/>
        <c:crosses val="autoZero"/>
        <c:crossBetween val="midCat"/>
      </c:valAx>
    </c:plotArea>
    <c:legend>
      <c:legendPos val="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4D1816-25FB-4373-8C17-54D7A65BD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628</TotalTime>
  <Pages>14</Pages>
  <Words>2347</Words>
  <Characters>13378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jnr</dc:creator>
  <cp:lastModifiedBy>jnr</cp:lastModifiedBy>
  <cp:revision>669</cp:revision>
  <dcterms:created xsi:type="dcterms:W3CDTF">2019-03-27T06:31:00Z</dcterms:created>
  <dcterms:modified xsi:type="dcterms:W3CDTF">2019-03-28T00:03:00Z</dcterms:modified>
</cp:coreProperties>
</file>