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C2CE5" w14:textId="77777777" w:rsidR="00E81978" w:rsidRDefault="00BC104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3BFB">
            <w:t>Religion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B9329E1" w14:textId="77777777" w:rsidR="00B823AA" w:rsidRDefault="00E67375" w:rsidP="00B823AA">
          <w:pPr>
            <w:pStyle w:val="Title2"/>
          </w:pPr>
          <w:r>
            <w:t>[Author Name(s), First M. Last, Omit Titles and Degrees]</w:t>
          </w:r>
        </w:p>
      </w:sdtContent>
    </w:sdt>
    <w:p w14:paraId="17BA6AAB" w14:textId="77777777" w:rsidR="00E81978" w:rsidRDefault="00BC104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59AD200" w14:textId="77777777" w:rsidR="00E81978" w:rsidRDefault="00E67375">
          <w:pPr>
            <w:pStyle w:val="Title"/>
          </w:pPr>
          <w:r>
            <w:t>Author Note</w:t>
          </w:r>
        </w:p>
      </w:sdtContent>
    </w:sdt>
    <w:p w14:paraId="7F772675" w14:textId="77777777" w:rsidR="00A8086D" w:rsidRDefault="00BC104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93BFB">
            <w:t>Religion Paper</w:t>
          </w:r>
        </w:sdtContent>
      </w:sdt>
    </w:p>
    <w:p w14:paraId="190B5C41" w14:textId="34065F6B" w:rsidR="00E81978" w:rsidRDefault="0006525F" w:rsidP="00A8086D">
      <w:r>
        <w:t xml:space="preserve">The </w:t>
      </w:r>
      <w:r w:rsidR="00E67375">
        <w:t>Palestinian</w:t>
      </w:r>
      <w:r>
        <w:t>s</w:t>
      </w:r>
      <w:r w:rsidR="00E67375">
        <w:t xml:space="preserve"> are Arab and</w:t>
      </w:r>
      <w:r>
        <w:t xml:space="preserve"> the</w:t>
      </w:r>
      <w:r w:rsidR="00E67375">
        <w:t xml:space="preserve"> Israeli</w:t>
      </w:r>
      <w:r>
        <w:t>s</w:t>
      </w:r>
      <w:r w:rsidR="00E67375">
        <w:t xml:space="preserve"> are Jews</w:t>
      </w:r>
      <w:r>
        <w:t>,</w:t>
      </w:r>
      <w:r w:rsidR="00E67375">
        <w:t xml:space="preserve"> both want </w:t>
      </w:r>
      <w:r>
        <w:t>the same piece of</w:t>
      </w:r>
      <w:r w:rsidR="00E67375">
        <w:t xml:space="preserve"> land. </w:t>
      </w:r>
      <w:r w:rsidR="00F135D5">
        <w:t xml:space="preserve">The only state </w:t>
      </w:r>
      <w:r>
        <w:t>for the</w:t>
      </w:r>
      <w:r w:rsidR="00F135D5">
        <w:t xml:space="preserve"> Jews in the world</w:t>
      </w:r>
      <w:r>
        <w:t>,</w:t>
      </w:r>
      <w:r w:rsidR="00F135D5">
        <w:t xml:space="preserve"> is Israel</w:t>
      </w:r>
      <w:r>
        <w:t>.</w:t>
      </w:r>
      <w:r w:rsidR="00F135D5">
        <w:t xml:space="preserve"> </w:t>
      </w:r>
      <w:r>
        <w:t>T</w:t>
      </w:r>
      <w:r w:rsidR="001369C2">
        <w:t xml:space="preserve">hey are located at the Mediterranean </w:t>
      </w:r>
      <w:r w:rsidR="006939A9">
        <w:t>Se</w:t>
      </w:r>
      <w:r>
        <w:t>a, East</w:t>
      </w:r>
      <w:r w:rsidR="001369C2">
        <w:t xml:space="preserve">. </w:t>
      </w:r>
      <w:r w:rsidR="00A45D1F">
        <w:t xml:space="preserve">Though it is claimed by both </w:t>
      </w:r>
      <w:r w:rsidR="0060650D">
        <w:t>Arab Muslims and Jews</w:t>
      </w:r>
      <w:r>
        <w:t>, t</w:t>
      </w:r>
      <w:r w:rsidR="00A6507C">
        <w:t xml:space="preserve">his land belongs to them from </w:t>
      </w:r>
      <w:r w:rsidR="0060650D">
        <w:t>thousand</w:t>
      </w:r>
      <w:r>
        <w:t>s of</w:t>
      </w:r>
      <w:r w:rsidR="0060650D">
        <w:t xml:space="preserve"> years</w:t>
      </w:r>
      <w:r>
        <w:t xml:space="preserve"> ago,</w:t>
      </w:r>
      <w:r w:rsidR="0060650D">
        <w:t xml:space="preserve"> </w:t>
      </w:r>
      <w:r w:rsidR="00F30B18">
        <w:t>while the current conflicts started from the beginning of the 20</w:t>
      </w:r>
      <w:r w:rsidR="00F30B18" w:rsidRPr="00F30B18">
        <w:rPr>
          <w:vertAlign w:val="superscript"/>
        </w:rPr>
        <w:t>th</w:t>
      </w:r>
      <w:r w:rsidR="00F30B18">
        <w:t xml:space="preserve"> century. </w:t>
      </w:r>
      <w:r w:rsidR="009E266F">
        <w:t xml:space="preserve">The </w:t>
      </w:r>
      <w:r w:rsidR="00557526">
        <w:t>oppression o</w:t>
      </w:r>
      <w:r w:rsidR="00863746">
        <w:t>f</w:t>
      </w:r>
      <w:r>
        <w:t xml:space="preserve"> the</w:t>
      </w:r>
      <w:r w:rsidR="00863746">
        <w:t xml:space="preserve"> </w:t>
      </w:r>
      <w:r w:rsidR="00557526">
        <w:t xml:space="preserve">Jews in </w:t>
      </w:r>
      <w:r w:rsidR="00863746">
        <w:t>Europe</w:t>
      </w:r>
      <w:r>
        <w:t>,</w:t>
      </w:r>
      <w:r w:rsidR="00863746">
        <w:t xml:space="preserve"> </w:t>
      </w:r>
      <w:r w:rsidR="00557526">
        <w:t xml:space="preserve">lead them to flee from </w:t>
      </w:r>
      <w:r w:rsidR="008E37B9">
        <w:t>their</w:t>
      </w:r>
      <w:r>
        <w:t xml:space="preserve"> homes</w:t>
      </w:r>
      <w:r w:rsidR="00557526">
        <w:t xml:space="preserve"> and the </w:t>
      </w:r>
      <w:r w:rsidR="00CA7525">
        <w:t>desire to develop the national</w:t>
      </w:r>
      <w:r>
        <w:t xml:space="preserve"> Jewish</w:t>
      </w:r>
      <w:r w:rsidR="00CA7525">
        <w:t xml:space="preserve"> homeland</w:t>
      </w:r>
      <w:r>
        <w:t>,</w:t>
      </w:r>
      <w:r w:rsidR="00CA7525">
        <w:t xml:space="preserve"> which was then</w:t>
      </w:r>
      <w:r>
        <w:t>,</w:t>
      </w:r>
      <w:r w:rsidR="00CA7525">
        <w:t xml:space="preserve"> the </w:t>
      </w:r>
      <w:r w:rsidR="004A115D">
        <w:t>Arab Muslim majority territory</w:t>
      </w:r>
      <w:r>
        <w:t xml:space="preserve">, partially ruled by </w:t>
      </w:r>
      <w:r w:rsidR="00AC04E0">
        <w:t>the</w:t>
      </w:r>
      <w:r>
        <w:t xml:space="preserve"> </w:t>
      </w:r>
      <w:r w:rsidR="00AC04E0">
        <w:t>British and</w:t>
      </w:r>
      <w:r>
        <w:t xml:space="preserve"> partially by the</w:t>
      </w:r>
      <w:r w:rsidR="00AC04E0">
        <w:t xml:space="preserve"> Ottoman Empire. </w:t>
      </w:r>
      <w:r w:rsidR="00CE0CD3">
        <w:t>Arabs always see this place as</w:t>
      </w:r>
      <w:r>
        <w:t xml:space="preserve"> being</w:t>
      </w:r>
      <w:r w:rsidR="00CE0CD3">
        <w:t xml:space="preserve"> rightfully theirs and the plan of the UN to give both group</w:t>
      </w:r>
      <w:r>
        <w:t>s</w:t>
      </w:r>
      <w:r w:rsidR="00CE0CD3">
        <w:t xml:space="preserve"> </w:t>
      </w:r>
      <w:r w:rsidR="0020158D">
        <w:t xml:space="preserve">parts of the land </w:t>
      </w:r>
      <w:r>
        <w:t>has</w:t>
      </w:r>
      <w:r w:rsidR="00A82425">
        <w:t xml:space="preserve"> failed</w:t>
      </w:r>
      <w:r>
        <w:t>,</w:t>
      </w:r>
      <w:r w:rsidR="00A82425">
        <w:t xml:space="preserve"> </w:t>
      </w:r>
      <w:r>
        <w:t>miserably</w:t>
      </w:r>
      <w:r w:rsidR="00A82425">
        <w:t xml:space="preserve">. </w:t>
      </w:r>
      <w:r w:rsidR="007B67AA">
        <w:t xml:space="preserve">The Arab nations and Israelis fought many </w:t>
      </w:r>
      <w:r>
        <w:t>battles</w:t>
      </w:r>
      <w:r w:rsidR="007B67AA">
        <w:t xml:space="preserve"> on this territory</w:t>
      </w:r>
      <w:r w:rsidR="00E72004">
        <w:t>.</w:t>
      </w:r>
      <w:r w:rsidR="007B67AA">
        <w:t xml:space="preserve"> </w:t>
      </w:r>
      <w:r w:rsidR="004A115D">
        <w:t xml:space="preserve"> </w:t>
      </w:r>
      <w:r w:rsidR="00F649FC">
        <w:t>The war of 1967 is considered the important one in relation to today's conflict</w:t>
      </w:r>
      <w:r>
        <w:t>,</w:t>
      </w:r>
      <w:r w:rsidR="00F649FC">
        <w:t xml:space="preserve"> as it gives </w:t>
      </w:r>
      <w:r w:rsidR="00FE6B93">
        <w:t xml:space="preserve">Israel more control of the Gaza strip and </w:t>
      </w:r>
      <w:r>
        <w:t>W</w:t>
      </w:r>
      <w:r w:rsidR="00FE6B93">
        <w:t xml:space="preserve">est </w:t>
      </w:r>
      <w:r>
        <w:t>B</w:t>
      </w:r>
      <w:r w:rsidR="00FE6B93">
        <w:t>ank</w:t>
      </w:r>
      <w:r w:rsidR="005D018C">
        <w:t>,</w:t>
      </w:r>
      <w:r w:rsidR="00AF3B37">
        <w:t xml:space="preserve"> </w:t>
      </w:r>
      <w:r w:rsidR="005D018C">
        <w:t>b</w:t>
      </w:r>
      <w:r w:rsidR="00974FE9">
        <w:t>oth</w:t>
      </w:r>
      <w:r w:rsidR="005D018C">
        <w:t xml:space="preserve"> the</w:t>
      </w:r>
      <w:r w:rsidR="00974FE9">
        <w:t xml:space="preserve"> territories are home </w:t>
      </w:r>
      <w:r w:rsidR="005C2EEC">
        <w:t>to a large population of Palestine</w:t>
      </w:r>
      <w:r w:rsidR="00FE6B93">
        <w:t>.</w:t>
      </w:r>
      <w:r w:rsidR="00F647BC">
        <w:t xml:space="preserve"> Recently,</w:t>
      </w:r>
      <w:r w:rsidR="00EB485C">
        <w:t xml:space="preserve"> the </w:t>
      </w:r>
      <w:r w:rsidR="005D018C">
        <w:t>W</w:t>
      </w:r>
      <w:r w:rsidR="00EB485C">
        <w:t>est</w:t>
      </w:r>
      <w:r w:rsidR="005D018C">
        <w:t xml:space="preserve"> B</w:t>
      </w:r>
      <w:r w:rsidR="00EB485C">
        <w:t>ank is controlled nominally through the Palestinian Authority</w:t>
      </w:r>
      <w:r w:rsidR="005D018C">
        <w:t>,</w:t>
      </w:r>
      <w:r w:rsidR="00EB485C">
        <w:t xml:space="preserve"> but is</w:t>
      </w:r>
      <w:r w:rsidR="005D018C">
        <w:t xml:space="preserve"> mainly</w:t>
      </w:r>
      <w:r w:rsidR="00EB485C">
        <w:t xml:space="preserve"> under the occupation of Israel. </w:t>
      </w:r>
      <w:r w:rsidR="00976001">
        <w:t>Gaza</w:t>
      </w:r>
      <w:r w:rsidR="007A065F">
        <w:t xml:space="preserve"> is controlled by Hamas</w:t>
      </w:r>
      <w:r w:rsidR="005D018C">
        <w:t>,</w:t>
      </w:r>
      <w:r w:rsidR="00976001">
        <w:t xml:space="preserve"> </w:t>
      </w:r>
      <w:r w:rsidR="00FF0570">
        <w:t>which is</w:t>
      </w:r>
      <w:r w:rsidR="00976001">
        <w:t xml:space="preserve"> the fundamentalist party of Islam</w:t>
      </w:r>
      <w:r w:rsidR="005D018C">
        <w:t>,</w:t>
      </w:r>
      <w:r w:rsidR="00F7768C">
        <w:t xml:space="preserve"> although it is under the blockade of</w:t>
      </w:r>
      <w:r w:rsidR="005620E0">
        <w:t xml:space="preserve"> Israel. </w:t>
      </w:r>
      <w:r w:rsidR="00E55528">
        <w:t xml:space="preserve">The basic approach for solving this conflict </w:t>
      </w:r>
      <w:r w:rsidR="00C57615">
        <w:t xml:space="preserve">is </w:t>
      </w:r>
      <w:r w:rsidR="005D018C">
        <w:t>the</w:t>
      </w:r>
      <w:r w:rsidR="00C57615">
        <w:t xml:space="preserve"> </w:t>
      </w:r>
      <w:r w:rsidR="005D018C">
        <w:t>“</w:t>
      </w:r>
      <w:r w:rsidR="00C57615">
        <w:t>two-state solution</w:t>
      </w:r>
      <w:r w:rsidR="005D018C">
        <w:t>”</w:t>
      </w:r>
      <w:r w:rsidR="00C57615">
        <w:t xml:space="preserve"> </w:t>
      </w:r>
      <w:r w:rsidR="00227A22">
        <w:t>that</w:t>
      </w:r>
      <w:r w:rsidR="00CF3A74">
        <w:t xml:space="preserve"> </w:t>
      </w:r>
      <w:bookmarkStart w:id="0" w:name="_GoBack"/>
      <w:bookmarkEnd w:id="0"/>
      <w:r w:rsidR="00227A22">
        <w:t>establish Palestine</w:t>
      </w:r>
      <w:r w:rsidR="005D018C">
        <w:t xml:space="preserve"> as</w:t>
      </w:r>
      <w:r w:rsidR="00227A22">
        <w:t xml:space="preserve"> being the independent state in Gaza while </w:t>
      </w:r>
      <w:r w:rsidR="00111E5A">
        <w:t xml:space="preserve">the rest of the land would be given to Israel. </w:t>
      </w:r>
      <w:r w:rsidR="00D71CDB">
        <w:t xml:space="preserve">Though this solution is still difficult to implement. </w:t>
      </w:r>
      <w:r w:rsidR="00CE472F">
        <w:t xml:space="preserve">Another solution is </w:t>
      </w:r>
      <w:r w:rsidR="00C24B71">
        <w:t>developing</w:t>
      </w:r>
      <w:r w:rsidR="00D2036E">
        <w:t xml:space="preserve"> one-state in which either the l</w:t>
      </w:r>
      <w:r w:rsidR="009645D2">
        <w:t>and becomes one big Palestine or</w:t>
      </w:r>
      <w:r w:rsidR="00D2036E">
        <w:t xml:space="preserve"> Israel. But because of the demographic</w:t>
      </w:r>
      <w:r w:rsidR="00F12671">
        <w:t xml:space="preserve"> and political</w:t>
      </w:r>
      <w:r w:rsidR="00D2036E">
        <w:t xml:space="preserve"> reason</w:t>
      </w:r>
      <w:r w:rsidR="00F12671">
        <w:t>s</w:t>
      </w:r>
      <w:r w:rsidR="00D2036E">
        <w:t xml:space="preserve">, </w:t>
      </w:r>
      <w:r w:rsidR="00F12671">
        <w:t xml:space="preserve">this issue </w:t>
      </w:r>
      <w:r w:rsidR="00FF1D43">
        <w:t>cannot</w:t>
      </w:r>
      <w:r w:rsidR="00F12671">
        <w:t xml:space="preserve"> be resolved</w:t>
      </w:r>
      <w:r w:rsidR="00E9444A">
        <w:t xml:space="preserve"> through</w:t>
      </w:r>
      <w:r w:rsidR="00CF3A74">
        <w:t xml:space="preserve"> a</w:t>
      </w:r>
      <w:r w:rsidR="00E9444A">
        <w:t xml:space="preserve"> </w:t>
      </w:r>
      <w:r w:rsidR="00CF3A74">
        <w:t>“</w:t>
      </w:r>
      <w:r w:rsidR="00E9444A">
        <w:t>one-state solution</w:t>
      </w:r>
      <w:r w:rsidR="00CF3A74">
        <w:t>”</w:t>
      </w:r>
      <w:r w:rsidR="00F12671">
        <w:t xml:space="preserve">. </w:t>
      </w:r>
    </w:p>
    <w:p w14:paraId="63DEE5EE" w14:textId="51C3A639" w:rsidR="001F6542" w:rsidRDefault="00E67375" w:rsidP="00A8086D">
      <w:r>
        <w:t xml:space="preserve">Al-Emadi is Qatar's chairman for the reconstruction committee of Gaza </w:t>
      </w:r>
      <w:r w:rsidR="00452748">
        <w:t xml:space="preserve">to build the destroyed public infrastructure and homes. </w:t>
      </w:r>
      <w:r w:rsidR="00BE6903">
        <w:t xml:space="preserve">According to him, there is no hope </w:t>
      </w:r>
      <w:r w:rsidR="00CF3A74">
        <w:t>for</w:t>
      </w:r>
      <w:r w:rsidR="00BE6903">
        <w:t xml:space="preserve"> Palestin</w:t>
      </w:r>
      <w:r w:rsidR="00CF3A74">
        <w:t>e</w:t>
      </w:r>
      <w:r w:rsidR="00BE6903">
        <w:t xml:space="preserve"> and Israel</w:t>
      </w:r>
      <w:r w:rsidR="00CF3A74">
        <w:t xml:space="preserve"> to</w:t>
      </w:r>
      <w:r w:rsidR="00BE6903">
        <w:t xml:space="preserve"> </w:t>
      </w:r>
      <w:r w:rsidR="006356BA">
        <w:t xml:space="preserve">acquire peace </w:t>
      </w:r>
      <w:r w:rsidR="00BE6903">
        <w:t xml:space="preserve">in the near future. </w:t>
      </w:r>
      <w:r w:rsidR="00434A12">
        <w:t xml:space="preserve">He said that the reason behind his pessimistic thinking </w:t>
      </w:r>
      <w:r w:rsidR="00434A12">
        <w:lastRenderedPageBreak/>
        <w:t xml:space="preserve">is that many states will be both politically and financially </w:t>
      </w:r>
      <w:r w:rsidR="005D7761">
        <w:t>benefitted</w:t>
      </w:r>
      <w:r w:rsidR="00434A12">
        <w:t xml:space="preserve"> through </w:t>
      </w:r>
      <w:r w:rsidR="005D7761">
        <w:t>this tension</w:t>
      </w:r>
      <w:r w:rsidR="00DE06D8">
        <w:fldChar w:fldCharType="begin"/>
      </w:r>
      <w:r w:rsidR="00DE06D8">
        <w:instrText xml:space="preserve"> ADDIN ZOTERO_ITEM CSL_CITATION {"citationID":"IDcE1Nac","properties":{"formattedCitation":"(\\uc0\\u8220{}No hope for peace between Palestinians, Israel in \\uc0\\u8216{}near future,\\uc0\\u8217{}\\uc0\\u8221{} n.d.)","plainCitation":"(“No hope for peace between Palestinians, Israel in ‘near future,’” n.d.)","noteIndex":0},"citationItems":[{"id":599,"uris":["http://zotero.org/users/local/vDOrLj7p/items/9XE4XS4P"],"uri":["http://zotero.org/users/local/vDOrLj7p/items/9XE4XS4P"],"itemData":{"id":599,"type":"webpage","abstract":"Qatari envoy, tasked with rebuilding Gaza's infrastructure, says local, regional parties taking advantage of situation.","title":"No hope for peace between Palestinians, Israel in 'near future'","URL":"https://www.aljazeera.com/news/2019/09/hope-peace-palestinians-israel-future-190909140310342.html","accessed":{"date-parts":[["2019",12,5]]}}}],"schema":"https://github.com/citation-style-language/schema/raw/master/csl-citation.json"} </w:instrText>
      </w:r>
      <w:r w:rsidR="00DE06D8">
        <w:fldChar w:fldCharType="separate"/>
      </w:r>
      <w:r w:rsidR="00DE06D8" w:rsidRPr="00DE06D8">
        <w:rPr>
          <w:rFonts w:ascii="Times New Roman" w:hAnsi="Times New Roman" w:cs="Times New Roman"/>
        </w:rPr>
        <w:t>(“No hope for peace between Palestinians, Israel in ‘near future,’” n.d.)</w:t>
      </w:r>
      <w:r w:rsidR="00DE06D8">
        <w:fldChar w:fldCharType="end"/>
      </w:r>
      <w:r w:rsidR="005D7761">
        <w:t xml:space="preserve">. </w:t>
      </w:r>
      <w:r w:rsidR="00B46500">
        <w:t>Al-Emadi described the situation of Gaza</w:t>
      </w:r>
      <w:r w:rsidR="00CF3A74">
        <w:t>,</w:t>
      </w:r>
      <w:r w:rsidR="00B46500">
        <w:t xml:space="preserve"> as </w:t>
      </w:r>
      <w:r w:rsidR="00CF3A74">
        <w:t>a</w:t>
      </w:r>
      <w:r w:rsidR="00B46500">
        <w:t xml:space="preserve"> </w:t>
      </w:r>
      <w:r w:rsidR="00192E05">
        <w:t xml:space="preserve">man walking on </w:t>
      </w:r>
      <w:r w:rsidR="00CF3A74">
        <w:t>a</w:t>
      </w:r>
      <w:r w:rsidR="00192E05">
        <w:t xml:space="preserve"> tight rope and keeping his balance </w:t>
      </w:r>
      <w:r w:rsidR="00CF3A74">
        <w:t>as i</w:t>
      </w:r>
      <w:r w:rsidR="00192E05">
        <w:t xml:space="preserve">f not to fall while everyone is poking him. </w:t>
      </w:r>
      <w:r w:rsidR="00246F06">
        <w:t xml:space="preserve">Gaza is the place where various authorities interfere including Egyptians, Palestinians and Israelis </w:t>
      </w:r>
      <w:r w:rsidR="00394D43">
        <w:t xml:space="preserve">they all are trying to undermine </w:t>
      </w:r>
      <w:r w:rsidR="00287056">
        <w:t>each other’s</w:t>
      </w:r>
      <w:r w:rsidR="00394D43">
        <w:t xml:space="preserve"> </w:t>
      </w:r>
      <w:r w:rsidR="00287056">
        <w:t xml:space="preserve">power </w:t>
      </w:r>
      <w:r w:rsidR="00DE06D8">
        <w:fldChar w:fldCharType="begin"/>
      </w:r>
      <w:r w:rsidR="00140069">
        <w:instrText xml:space="preserve"> ADDIN ZOTERO_ITEM CSL_CITATION {"citationID":"sCEU1lvt","properties":{"formattedCitation":"(\\uc0\\u8220{}No hope for peace between Palestinians, Israel in \\uc0\\u8216{}near future,\\uc0\\u8217{}\\uc0\\u8221{} n.d.)","plainCitation":"(“No hope for peace between Palestinians, Israel in ‘near future,’” n.d.)","noteIndex":0},"citationItems":[{"id":599,"uris":["http://zotero.org/users/local/vDOrLj7p/items/9XE4XS4P"],"uri":["http://zotero.org/users/local/vDOrLj7p/items/9XE4XS4P"],"itemData":{"id":599,"type":"webpage","abstract":"Qatari envoy, tasked with rebuilding Gaza's infrastructure, says local, regional parties taking advantage of situation.","title":"No hope for peace between Palestinians, Israel in 'near future'","URL":"https://www.aljazeera.com/news/2019/09/hope-peace-palestinians-israel-future-190909140310342.html","accessed":{"date-parts":[["2019",12,5]]}}}],"schema":"https://github.com/citation-style-language/schema/raw/master/csl-citation.json"} </w:instrText>
      </w:r>
      <w:r w:rsidR="00DE06D8">
        <w:fldChar w:fldCharType="separate"/>
      </w:r>
      <w:r w:rsidR="00DE06D8" w:rsidRPr="00DE06D8">
        <w:rPr>
          <w:rFonts w:ascii="Times New Roman" w:hAnsi="Times New Roman" w:cs="Times New Roman"/>
        </w:rPr>
        <w:t>(“No hope for peace between Palestinians, Israel in ‘near future,’” n.d.)</w:t>
      </w:r>
      <w:r w:rsidR="00DE06D8">
        <w:fldChar w:fldCharType="end"/>
      </w:r>
      <w:r w:rsidR="00394D43">
        <w:t xml:space="preserve">. </w:t>
      </w:r>
      <w:r w:rsidR="00EC2508">
        <w:t>Prothero said that</w:t>
      </w:r>
      <w:r w:rsidR="008B0ED4">
        <w:t xml:space="preserve"> all of the world </w:t>
      </w:r>
      <w:r w:rsidR="0064691D">
        <w:t xml:space="preserve">religions </w:t>
      </w:r>
      <w:r w:rsidR="008B0ED4">
        <w:t xml:space="preserve">join the same faith </w:t>
      </w:r>
      <w:r w:rsidR="00BE5D48">
        <w:t>in the end</w:t>
      </w:r>
      <w:r w:rsidR="00CF3A74">
        <w:t>,</w:t>
      </w:r>
      <w:r w:rsidR="00BE5D48">
        <w:t xml:space="preserve"> they all are</w:t>
      </w:r>
      <w:r w:rsidR="006872D3">
        <w:t xml:space="preserve"> unifying and appealing. All the religious faiths are quite different </w:t>
      </w:r>
      <w:r w:rsidR="001F6F35">
        <w:t>from each other indeed</w:t>
      </w:r>
      <w:r w:rsidR="00CF3A74">
        <w:t>,</w:t>
      </w:r>
      <w:r w:rsidR="001F6F35">
        <w:t xml:space="preserve"> but if these divisions are not appreciated sufficiently</w:t>
      </w:r>
      <w:r w:rsidR="00CF3A74">
        <w:t>,</w:t>
      </w:r>
      <w:r w:rsidR="001F6F35">
        <w:t xml:space="preserve"> there is a risk of terrorism and violence</w:t>
      </w:r>
      <w:r w:rsidR="00140069">
        <w:fldChar w:fldCharType="begin"/>
      </w:r>
      <w:r w:rsidR="00140069">
        <w:instrText xml:space="preserve"> ADDIN ZOTERO_ITEM CSL_CITATION {"citationID":"jlfDRzjG","properties":{"formattedCitation":"(Wecker &amp; reporter, 400AD)","plainCitation":"(Wecker &amp; reporter, 400AD)","noteIndex":0},"citationItems":[{"id":597,"uris":["http://zotero.org/users/local/vDOrLj7p/items/4S5ISKP4"],"uri":["http://zotero.org/users/local/vDOrLj7p/items/4S5ISKP4"],"itemData":{"id":597,"type":"webpage","abstract":"There are a lot of good things to say about Stephen Prothero's God Is Not One , but he gets disgracefully sloppy in his chapter on Judaism.","container-title":"HuffPost","language":"en","title":"Stephen Prothero's Jewish Problem","URL":"https://www.huffpost.com/entry/stephen-protheros-jewish_b_604417","author":[{"family":"Wecker","given":"Menachem"},{"family":"reporter","given":"ContributorFreelance"}],"accessed":{"date-parts":[["2019",12,5]]},"issued":{"date-parts":[["0400"]],"season":"01:42"}}}],"schema":"https://github.com/citation-style-language/schema/raw/master/csl-citation.json"} </w:instrText>
      </w:r>
      <w:r w:rsidR="00140069">
        <w:fldChar w:fldCharType="separate"/>
      </w:r>
      <w:r w:rsidR="00140069" w:rsidRPr="00140069">
        <w:rPr>
          <w:rFonts w:ascii="Times New Roman" w:hAnsi="Times New Roman" w:cs="Times New Roman"/>
        </w:rPr>
        <w:t>(Wecker &amp; reporter, 400AD)</w:t>
      </w:r>
      <w:r w:rsidR="00140069">
        <w:fldChar w:fldCharType="end"/>
      </w:r>
      <w:r w:rsidR="001F6F35">
        <w:t xml:space="preserve">. </w:t>
      </w:r>
      <w:r w:rsidR="006872D3">
        <w:t xml:space="preserve"> </w:t>
      </w:r>
      <w:r w:rsidR="008B0ED4">
        <w:t xml:space="preserve"> </w:t>
      </w:r>
      <w:r w:rsidR="00EC2508">
        <w:t xml:space="preserve"> </w:t>
      </w:r>
    </w:p>
    <w:p w14:paraId="7927BDC4" w14:textId="77777777" w:rsidR="00D32176" w:rsidRDefault="00E67375" w:rsidP="00D32176">
      <w:pPr>
        <w:pStyle w:val="Heading1"/>
      </w:pPr>
      <w:r>
        <w:t>Islam</w:t>
      </w:r>
    </w:p>
    <w:p w14:paraId="04A7EE09" w14:textId="77777777" w:rsidR="00FF1510" w:rsidRDefault="00E67375" w:rsidP="00A8086D">
      <w:r>
        <w:t xml:space="preserve">The meaning of Islam is to achieve peace within oneself, with God and </w:t>
      </w:r>
      <w:r w:rsidR="006116B2">
        <w:t>with God's creation</w:t>
      </w:r>
      <w:r w:rsidR="00CF3A74">
        <w:t>s</w:t>
      </w:r>
      <w:r w:rsidR="00F15520">
        <w:t xml:space="preserve">. </w:t>
      </w:r>
      <w:r w:rsidR="000361CA">
        <w:t xml:space="preserve">This can be achieved by submitting oneself wholly to God and by </w:t>
      </w:r>
      <w:r w:rsidR="00BD673B">
        <w:t xml:space="preserve">following His guidelines. </w:t>
      </w:r>
      <w:r w:rsidR="00D91F8E">
        <w:t>The word ISLAM is derived from three Arabic root words which mean</w:t>
      </w:r>
      <w:r w:rsidR="00CF3A74">
        <w:t>s</w:t>
      </w:r>
      <w:r w:rsidR="00D91F8E">
        <w:t xml:space="preserve"> submission, peace, commitment, and surrender. </w:t>
      </w:r>
      <w:r w:rsidR="00360FC6">
        <w:t>This religion is revealed to Muhammad Ibn Abdullah</w:t>
      </w:r>
      <w:r w:rsidR="00481896">
        <w:t xml:space="preserve"> from 610 to 632 </w:t>
      </w:r>
      <w:r w:rsidR="000E437D">
        <w:t>Common Era</w:t>
      </w:r>
      <w:r w:rsidR="00360FC6">
        <w:t xml:space="preserve">. </w:t>
      </w:r>
      <w:r w:rsidR="007E3C16">
        <w:t>Islam is not the new religion rather it is the reiteration of previous religions</w:t>
      </w:r>
      <w:r w:rsidR="00CA1EB0">
        <w:t xml:space="preserve"> about</w:t>
      </w:r>
      <w:r w:rsidR="00CF3A74">
        <w:t xml:space="preserve"> the</w:t>
      </w:r>
      <w:r w:rsidR="00CA1EB0">
        <w:t xml:space="preserve"> Oneness of God, which is found in the other monotheistic </w:t>
      </w:r>
      <w:r w:rsidR="00864E1D">
        <w:t>religions</w:t>
      </w:r>
      <w:r w:rsidR="00CA1EB0">
        <w:t xml:space="preserve"> earlier. </w:t>
      </w:r>
      <w:r w:rsidR="00FB3D93">
        <w:t xml:space="preserve">It is mentioned in one of the narratives of Holy Prophet Muhammad </w:t>
      </w:r>
      <w:r w:rsidR="00035B33">
        <w:t xml:space="preserve">which gives the best summary of Islam, </w:t>
      </w:r>
      <w:r w:rsidR="008C3563" w:rsidRPr="008C3563">
        <w:t>“Submission means that you should bear witness that there is no god but God and that Muhammad is God's messenger, that you should perform the ritual prayer, pay the alms tax, fast during Ramadan, and make pilgrimage to the House if you are able to go there."</w:t>
      </w:r>
    </w:p>
    <w:p w14:paraId="39637D0D" w14:textId="77777777" w:rsidR="00FF1510" w:rsidRDefault="00E67375" w:rsidP="00FF1510">
      <w:pPr>
        <w:pStyle w:val="Heading2"/>
      </w:pPr>
      <w:r>
        <w:t>Major Holidays/Celebrations</w:t>
      </w:r>
      <w:r w:rsidR="00CA1EB0">
        <w:t xml:space="preserve"> </w:t>
      </w:r>
    </w:p>
    <w:p w14:paraId="38C134E3" w14:textId="7E0B0A9F" w:rsidR="00D32176" w:rsidRDefault="00E67375" w:rsidP="00FF1510">
      <w:r>
        <w:t>Every year</w:t>
      </w:r>
      <w:r w:rsidR="00532B09">
        <w:t>,</w:t>
      </w:r>
      <w:r>
        <w:t xml:space="preserve"> Muslims have two major religious ceremonies which are </w:t>
      </w:r>
      <w:r w:rsidR="00FC4962">
        <w:t>Hajj and Ramadan</w:t>
      </w:r>
      <w:r w:rsidR="00532B09">
        <w:t>,</w:t>
      </w:r>
      <w:r w:rsidR="00FC4962">
        <w:t xml:space="preserve"> while all the other holidays are associated with these two. </w:t>
      </w:r>
      <w:r w:rsidR="0044454A">
        <w:t xml:space="preserve">Each </w:t>
      </w:r>
      <w:r w:rsidR="003C6DE5">
        <w:t xml:space="preserve">Islamic holiday is observed on </w:t>
      </w:r>
      <w:r w:rsidR="003C6DE5">
        <w:lastRenderedPageBreak/>
        <w:t xml:space="preserve">the basis of the lunar Islamic calendar. </w:t>
      </w:r>
      <w:r w:rsidR="004559A8">
        <w:t>Ramadan corresponds to the lunar calendar</w:t>
      </w:r>
      <w:r w:rsidR="00532B09">
        <w:t>’s</w:t>
      </w:r>
      <w:r w:rsidR="004559A8">
        <w:t xml:space="preserve"> ninth month </w:t>
      </w:r>
      <w:r w:rsidR="0049092B">
        <w:t xml:space="preserve">in which </w:t>
      </w:r>
      <w:r w:rsidR="00532B09">
        <w:t>Muslims fast for a</w:t>
      </w:r>
      <w:r w:rsidR="0049092B">
        <w:t xml:space="preserve"> month. </w:t>
      </w:r>
      <w:r w:rsidR="00532B09" w:rsidRPr="00B560D2">
        <w:t>They</w:t>
      </w:r>
      <w:r w:rsidR="00532B09">
        <w:t xml:space="preserve"> </w:t>
      </w:r>
      <w:r w:rsidR="007C33C0">
        <w:t xml:space="preserve">abstain from liquid, food, sex, and </w:t>
      </w:r>
      <w:r w:rsidR="00506197">
        <w:t>smoking</w:t>
      </w:r>
      <w:r w:rsidR="003344D4">
        <w:t>.</w:t>
      </w:r>
      <w:r w:rsidR="00532B09">
        <w:t xml:space="preserve"> </w:t>
      </w:r>
      <w:r w:rsidR="00244F14">
        <w:t>Fast is the important factor of the Muslim faith and is the fifth pillar of Islam.</w:t>
      </w:r>
      <w:r w:rsidR="00C56711">
        <w:t xml:space="preserve"> In commemoration of the first Quranic verse revealed o</w:t>
      </w:r>
      <w:r w:rsidR="00532B09">
        <w:t>n</w:t>
      </w:r>
      <w:r w:rsidR="00631560">
        <w:t xml:space="preserve"> Muhammad, Muslims around the globe</w:t>
      </w:r>
      <w:r w:rsidR="00C56711">
        <w:t xml:space="preserve"> celebrate Layla</w:t>
      </w:r>
      <w:r w:rsidR="001276E2">
        <w:t>t</w:t>
      </w:r>
      <w:r w:rsidR="00C56711">
        <w:t xml:space="preserve"> al Qadr ‘night of power’</w:t>
      </w:r>
      <w:r w:rsidR="00631560">
        <w:t xml:space="preserve"> </w:t>
      </w:r>
      <w:r w:rsidR="00CD5703">
        <w:t xml:space="preserve">and at the end of this month, </w:t>
      </w:r>
      <w:r w:rsidR="00A76793">
        <w:t>Muslims celebrate Eid al-</w:t>
      </w:r>
      <w:r w:rsidR="00CD5703">
        <w:t xml:space="preserve">Fitr. </w:t>
      </w:r>
      <w:r w:rsidR="00B33500">
        <w:t xml:space="preserve">In the twelfth month of the Islamic calendar each year, Muslims </w:t>
      </w:r>
      <w:r w:rsidR="009B498C">
        <w:t>perform annual pilgrimage towards Mecca which is Muhammad's birthplace.</w:t>
      </w:r>
      <w:r w:rsidR="00B33500">
        <w:t xml:space="preserve"> </w:t>
      </w:r>
      <w:r w:rsidR="00BD6C4D">
        <w:t>Eid al-Adha</w:t>
      </w:r>
      <w:r w:rsidR="00532B09">
        <w:t>,</w:t>
      </w:r>
      <w:r w:rsidR="00BD6C4D">
        <w:t xml:space="preserve"> the festival of sacrifice is celebrated at the end of </w:t>
      </w:r>
      <w:r w:rsidR="00532B09">
        <w:t>“</w:t>
      </w:r>
      <w:r w:rsidR="00BD6C4D">
        <w:t>Haj</w:t>
      </w:r>
      <w:r w:rsidR="00532B09">
        <w:t>”</w:t>
      </w:r>
      <w:r w:rsidR="00BD6C4D">
        <w:t xml:space="preserve"> </w:t>
      </w:r>
      <w:r w:rsidR="00731921">
        <w:t>which includes a sacrific</w:t>
      </w:r>
      <w:r w:rsidR="00532B09">
        <w:t>ial</w:t>
      </w:r>
      <w:r w:rsidR="00731921">
        <w:t xml:space="preserve"> ritual of camel, goat or sheep, it is celebrated in the honor of Prophet </w:t>
      </w:r>
      <w:r w:rsidR="00532B09">
        <w:t>I</w:t>
      </w:r>
      <w:r w:rsidR="00731921">
        <w:t>brahim</w:t>
      </w:r>
      <w:r w:rsidR="00532B09">
        <w:t>(Abraham)</w:t>
      </w:r>
      <w:r w:rsidR="00731921">
        <w:t>.</w:t>
      </w:r>
      <w:r w:rsidR="00B33500">
        <w:t xml:space="preserve"> </w:t>
      </w:r>
      <w:r w:rsidR="00124E2A">
        <w:t>These are the two major Muslim observances other than th</w:t>
      </w:r>
      <w:r w:rsidR="00532B09">
        <w:t>ose which</w:t>
      </w:r>
      <w:r w:rsidR="00124E2A">
        <w:t xml:space="preserve"> are not observed as Islamic holidays universally. </w:t>
      </w:r>
      <w:r w:rsidR="004C2748">
        <w:t xml:space="preserve">However, some of the Muslims acknowledge a few other </w:t>
      </w:r>
      <w:r w:rsidR="001755D8">
        <w:t>in the</w:t>
      </w:r>
      <w:r w:rsidR="004C2748">
        <w:t xml:space="preserve"> Islamic history </w:t>
      </w:r>
      <w:r w:rsidR="001755D8">
        <w:t>context</w:t>
      </w:r>
      <w:r w:rsidR="004C2748">
        <w:t xml:space="preserve">. </w:t>
      </w:r>
      <w:r w:rsidR="00104654">
        <w:t xml:space="preserve">These holidays include Ashura </w:t>
      </w:r>
      <w:r w:rsidR="00532B09">
        <w:t>which is on the tenth of</w:t>
      </w:r>
      <w:r w:rsidR="00104654">
        <w:t xml:space="preserve"> Muharram</w:t>
      </w:r>
      <w:r w:rsidR="00532B09">
        <w:t>(lunar Islamic calendar)</w:t>
      </w:r>
      <w:r w:rsidR="00F22388">
        <w:t xml:space="preserve"> marked as the death anniversary of Muhammad</w:t>
      </w:r>
      <w:r w:rsidR="00532B09">
        <w:t>’s</w:t>
      </w:r>
      <w:r w:rsidR="00F22388">
        <w:t xml:space="preserve"> grandson </w:t>
      </w:r>
      <w:r w:rsidR="00AB1A57">
        <w:t>Hus</w:t>
      </w:r>
      <w:r w:rsidR="00532B09">
        <w:t>s</w:t>
      </w:r>
      <w:r w:rsidR="00AB1A57">
        <w:t>ein, 12</w:t>
      </w:r>
      <w:r w:rsidR="00AB1A57" w:rsidRPr="00AB1A57">
        <w:rPr>
          <w:vertAlign w:val="superscript"/>
        </w:rPr>
        <w:t>th</w:t>
      </w:r>
      <w:r w:rsidR="00AB1A57">
        <w:t xml:space="preserve"> Rabia Awal is celebrated as the</w:t>
      </w:r>
      <w:r w:rsidR="00702F1C">
        <w:t xml:space="preserve"> Prophet Muhammad</w:t>
      </w:r>
      <w:r w:rsidR="00BA5ECF">
        <w:t>’s birthday,</w:t>
      </w:r>
      <w:r w:rsidR="00E36E7F">
        <w:t xml:space="preserve"> although these holidays are celebrated in various ways</w:t>
      </w:r>
      <w:r w:rsidR="00D0211A">
        <w:t xml:space="preserve"> by different sects</w:t>
      </w:r>
      <w:r w:rsidR="001F0DD6">
        <w:t>.</w:t>
      </w:r>
    </w:p>
    <w:p w14:paraId="6716C825" w14:textId="77777777" w:rsidR="00105573" w:rsidRDefault="00E67375" w:rsidP="00105573">
      <w:pPr>
        <w:pStyle w:val="Heading3"/>
      </w:pPr>
      <w:r>
        <w:t>Land Right</w:t>
      </w:r>
    </w:p>
    <w:p w14:paraId="700931EB" w14:textId="77777777" w:rsidR="00612A09" w:rsidRDefault="00E67375" w:rsidP="00105573">
      <w:r>
        <w:t>In Islam, all the things including man himself</w:t>
      </w:r>
      <w:r w:rsidR="00BA5ECF">
        <w:t>,</w:t>
      </w:r>
      <w:r>
        <w:t xml:space="preserve"> belong</w:t>
      </w:r>
      <w:r w:rsidR="00BA5ECF">
        <w:t>s</w:t>
      </w:r>
      <w:r>
        <w:t xml:space="preserve"> to God. The land and its provisions </w:t>
      </w:r>
      <w:r w:rsidR="00490A82">
        <w:t>also belong to him</w:t>
      </w:r>
      <w:r w:rsidR="00BA5ECF">
        <w:t>,</w:t>
      </w:r>
      <w:r w:rsidR="00490A82">
        <w:t xml:space="preserve"> though God has given </w:t>
      </w:r>
      <w:r w:rsidR="004F08FF">
        <w:t>trust to men to keep</w:t>
      </w:r>
      <w:r w:rsidR="005B58A0">
        <w:t xml:space="preserve"> charge</w:t>
      </w:r>
      <w:r w:rsidR="004F08FF">
        <w:t xml:space="preserve"> of it and use</w:t>
      </w:r>
      <w:r w:rsidR="007A502F">
        <w:t xml:space="preserve"> it wisely</w:t>
      </w:r>
      <w:r w:rsidR="004F08FF">
        <w:t xml:space="preserve"> for their and community benefits</w:t>
      </w:r>
      <w:r w:rsidR="00194923">
        <w:fldChar w:fldCharType="begin"/>
      </w:r>
      <w:r w:rsidR="00194923">
        <w:instrText xml:space="preserve"> ADDIN ZOTERO_ITEM CSL_CITATION {"citationID":"oufZSHE0","properties":{"formattedCitation":"(Iqbal &amp; Gill, 2000)","plainCitation":"(Iqbal &amp; Gill, 2000)","noteIndex":0},"citationItems":[{"id":601,"uris":["http://zotero.org/users/local/vDOrLj7p/items/98KJXH27"],"uri":["http://zotero.org/users/local/vDOrLj7p/items/98KJXH27"],"itemData":{"id":601,"type":"article-journal","abstract":"The main object of this study is to ascertain the origin, explain the concept, classify the kinds, highlight the categories, and illustrate the economic implications of land ownership with special reference to poverty alleviation particularly in Pakistan. This is an evaluation and judgement of the relationship of land and its owner. This work endeavours to understand the general concept about the formation of land ownership laws within the broader theoretical framework of Islamic jurisprudence, the science of Fiqh. The question of whether land is individually or collectively owned, though, is the fundamental question. But what economic implications this concept has with special reference to poverty alleviation occupies an important position in the teachings of Islam. Jurists and economist of all schools of thought have addressed the matter of land ownership which is very closely related to, and in fact forms, a significant part of the social welfare institutions of Islam.","archive":"JSTOR","container-title":"The Pakistan Development Review","ISSN":"0030-9729","issue":"4","page":"649-662","source":"JSTOR","title":"The Concept of Land Ownership in Islam and Poverty Alleviation in Pakistan [with Comments]","volume":"39","author":[{"family":"Iqbal","given":"Nuzhat"},{"family":"Gill","given":"Zulfiqar Ahmad"}],"issued":{"date-parts":[["2000"]]}}}],"schema":"https://github.com/citation-style-language/schema/raw/master/csl-citation.json"} </w:instrText>
      </w:r>
      <w:r w:rsidR="00194923">
        <w:fldChar w:fldCharType="separate"/>
      </w:r>
      <w:r w:rsidR="00194923" w:rsidRPr="00FF6A38">
        <w:rPr>
          <w:rFonts w:ascii="Times New Roman" w:hAnsi="Times New Roman" w:cs="Times New Roman"/>
        </w:rPr>
        <w:t>(Iqbal &amp; Gill, 2000)</w:t>
      </w:r>
      <w:r w:rsidR="00194923">
        <w:fldChar w:fldCharType="end"/>
      </w:r>
      <w:r w:rsidR="004F08FF">
        <w:t xml:space="preserve">. </w:t>
      </w:r>
      <w:r w:rsidR="004E307D">
        <w:t>It is written in the Quran</w:t>
      </w:r>
      <w:r w:rsidR="00BA5ECF">
        <w:t>,</w:t>
      </w:r>
      <w:r w:rsidR="004E307D">
        <w:t xml:space="preserve"> </w:t>
      </w:r>
      <w:r w:rsidR="004E307D" w:rsidRPr="004E307D">
        <w:t xml:space="preserve">“To Him belongs what is in the </w:t>
      </w:r>
      <w:r w:rsidR="00BA5ECF">
        <w:t>H</w:t>
      </w:r>
      <w:r w:rsidR="004E307D" w:rsidRPr="004E307D">
        <w:t xml:space="preserve">eavens and what is on </w:t>
      </w:r>
      <w:r w:rsidR="00BA5ECF">
        <w:t>E</w:t>
      </w:r>
      <w:r w:rsidR="004E307D" w:rsidRPr="004E307D">
        <w:t>arth and what is between them and what is under the soil</w:t>
      </w:r>
      <w:r w:rsidR="004E307D">
        <w:t>.</w:t>
      </w:r>
      <w:r w:rsidR="004E307D" w:rsidRPr="004E307D">
        <w:t>”</w:t>
      </w:r>
      <w:r w:rsidR="001B5EBD">
        <w:t xml:space="preserve"> </w:t>
      </w:r>
      <w:r w:rsidR="00322733">
        <w:t>Islam encouraged human creativity and entrepreneurship</w:t>
      </w:r>
      <w:r w:rsidR="00120D17">
        <w:t xml:space="preserve"> to utilize such resources for human welfare</w:t>
      </w:r>
      <w:r w:rsidR="001A4725">
        <w:t>.</w:t>
      </w:r>
      <w:r w:rsidR="00322733">
        <w:t xml:space="preserve"> </w:t>
      </w:r>
      <w:r w:rsidR="00120D17">
        <w:t xml:space="preserve">Although, </w:t>
      </w:r>
      <w:r w:rsidR="00B61211">
        <w:t xml:space="preserve">Islam does not provide specific instructions on how </w:t>
      </w:r>
      <w:r w:rsidR="001E2CD7">
        <w:t>the land might be distributed</w:t>
      </w:r>
      <w:r w:rsidR="00BA5ECF">
        <w:t>,</w:t>
      </w:r>
      <w:r w:rsidR="001E2CD7">
        <w:t xml:space="preserve"> but clearly stated</w:t>
      </w:r>
      <w:r w:rsidR="007A33C4">
        <w:t xml:space="preserve"> the</w:t>
      </w:r>
      <w:r w:rsidR="001E2CD7">
        <w:t xml:space="preserve"> principles of the just system</w:t>
      </w:r>
      <w:r w:rsidR="00FF6A38">
        <w:fldChar w:fldCharType="begin"/>
      </w:r>
      <w:r w:rsidR="001D7F6D">
        <w:instrText xml:space="preserve"> ADDIN ZOTERO_ITEM CSL_CITATION {"citationID":"8B0Gczio","properties":{"formattedCitation":"(Iqbal &amp; Gill, 2000)","plainCitation":"(Iqbal &amp; Gill, 2000)","noteIndex":0},"citationItems":[{"id":601,"uris":["http://zotero.org/users/local/vDOrLj7p/items/98KJXH27"],"uri":["http://zotero.org/users/local/vDOrLj7p/items/98KJXH27"],"itemData":{"id":601,"type":"article-journal","abstract":"The main object of this study is to ascertain the origin, explain the concept, classify the kinds, highlight the categories, and illustrate the economic implications of land ownership with special reference to poverty alleviation particularly in Pakistan. This is an evaluation and judgement of the relationship of land and its owner. This work endeavours to understand the general concept about the formation of land ownership laws within the broader theoretical framework of Islamic jurisprudence, the science of Fiqh. The question of whether land is individually or collectively owned, though, is the fundamental question. But what economic implications this concept has with special reference to poverty alleviation occupies an important position in the teachings of Islam. Jurists and economist of all schools of thought have addressed the matter of land ownership which is very closely related to, and in fact forms, a significant part of the social welfare institutions of Islam.","archive":"JSTOR","container-title":"The Pakistan Development Review","ISSN":"0030-9729","issue":"4","page":"649-662","source":"JSTOR","title":"The Concept of Land Ownership in Islam and Poverty Alleviation in Pakistan [with Comments]","volume":"39","author":[{"family":"Iqbal","given":"Nuzhat"},{"family":"Gill","given":"Zulfiqar Ahmad"}],"issued":{"date-parts":[["2000"]]}}}],"schema":"https://github.com/citation-style-language/schema/raw/master/csl-citation.json"} </w:instrText>
      </w:r>
      <w:r w:rsidR="00FF6A38">
        <w:fldChar w:fldCharType="separate"/>
      </w:r>
      <w:r w:rsidR="00FF6A38" w:rsidRPr="00FF6A38">
        <w:rPr>
          <w:rFonts w:ascii="Times New Roman" w:hAnsi="Times New Roman" w:cs="Times New Roman"/>
        </w:rPr>
        <w:t>(Iqbal &amp; Gill, 2000)</w:t>
      </w:r>
      <w:r w:rsidR="00FF6A38">
        <w:fldChar w:fldCharType="end"/>
      </w:r>
      <w:r w:rsidR="001E2CD7">
        <w:t xml:space="preserve">. </w:t>
      </w:r>
      <w:r w:rsidR="00FC4492">
        <w:t xml:space="preserve">The private trusteeship is indeed protected and allowed </w:t>
      </w:r>
      <w:r w:rsidR="00E33892">
        <w:t>in the Sharia</w:t>
      </w:r>
      <w:r w:rsidR="00BA5ECF">
        <w:t xml:space="preserve"> law</w:t>
      </w:r>
      <w:r w:rsidR="00E33892">
        <w:t xml:space="preserve"> but</w:t>
      </w:r>
      <w:r w:rsidR="00BA5ECF">
        <w:t xml:space="preserve"> only</w:t>
      </w:r>
      <w:r w:rsidR="00E33892">
        <w:t xml:space="preserve"> if it does not create </w:t>
      </w:r>
      <w:r w:rsidR="00E33892">
        <w:lastRenderedPageBreak/>
        <w:t xml:space="preserve">poverty, injustice, and hunger. </w:t>
      </w:r>
      <w:r w:rsidR="00E3388D">
        <w:t>Hadith and Quran both forbid taking other</w:t>
      </w:r>
      <w:r w:rsidR="00BA5ECF">
        <w:t>s’</w:t>
      </w:r>
      <w:r w:rsidR="00E3388D">
        <w:t xml:space="preserve"> property by </w:t>
      </w:r>
      <w:r w:rsidR="00067FE4">
        <w:t>unlawful</w:t>
      </w:r>
      <w:r w:rsidR="00E3388D">
        <w:t xml:space="preserve"> means </w:t>
      </w:r>
      <w:r w:rsidR="00CD5C1E">
        <w:t>through state or individuals</w:t>
      </w:r>
      <w:r w:rsidR="005C04C0">
        <w:fldChar w:fldCharType="begin"/>
      </w:r>
      <w:r w:rsidR="001D7F6D">
        <w:instrText xml:space="preserve"> ADDIN ZOTERO_ITEM CSL_CITATION {"citationID":"nTgUt7Cm","properties":{"formattedCitation":"(Iqbal &amp; Gill, 2000)","plainCitation":"(Iqbal &amp; Gill, 2000)","noteIndex":0},"citationItems":[{"id":601,"uris":["http://zotero.org/users/local/vDOrLj7p/items/98KJXH27"],"uri":["http://zotero.org/users/local/vDOrLj7p/items/98KJXH27"],"itemData":{"id":601,"type":"article-journal","abstract":"The main object of this study is to ascertain the origin, explain the concept, classify the kinds, highlight the categories, and illustrate the economic implications of land ownership with special reference to poverty alleviation particularly in Pakistan. This is an evaluation and judgement of the relationship of land and its owner. This work endeavours to understand the general concept about the formation of land ownership laws within the broader theoretical framework of Islamic jurisprudence, the science of Fiqh. The question of whether land is individually or collectively owned, though, is the fundamental question. But what economic implications this concept has with special reference to poverty alleviation occupies an important position in the teachings of Islam. Jurists and economist of all schools of thought have addressed the matter of land ownership which is very closely related to, and in fact forms, a significant part of the social welfare institutions of Islam.","archive":"JSTOR","container-title":"The Pakistan Development Review","ISSN":"0030-9729","issue":"4","page":"649-662","source":"JSTOR","title":"The Concept of Land Ownership in Islam and Poverty Alleviation in Pakistan [with Comments]","volume":"39","author":[{"family":"Iqbal","given":"Nuzhat"},{"family":"Gill","given":"Zulfiqar Ahmad"}],"issued":{"date-parts":[["2000"]]}}}],"schema":"https://github.com/citation-style-language/schema/raw/master/csl-citation.json"} </w:instrText>
      </w:r>
      <w:r w:rsidR="005C04C0">
        <w:fldChar w:fldCharType="separate"/>
      </w:r>
      <w:r w:rsidR="005C04C0" w:rsidRPr="00FF6A38">
        <w:rPr>
          <w:rFonts w:ascii="Times New Roman" w:hAnsi="Times New Roman" w:cs="Times New Roman"/>
        </w:rPr>
        <w:t>(Iqbal &amp; Gill, 2000)</w:t>
      </w:r>
      <w:r w:rsidR="005C04C0">
        <w:fldChar w:fldCharType="end"/>
      </w:r>
      <w:r w:rsidR="00CD5C1E">
        <w:t xml:space="preserve">. </w:t>
      </w:r>
      <w:r w:rsidR="00E33892">
        <w:t xml:space="preserve"> </w:t>
      </w:r>
    </w:p>
    <w:p w14:paraId="2BCCF597" w14:textId="77777777" w:rsidR="00050562" w:rsidRDefault="00E67375" w:rsidP="006B3E8C">
      <w:pPr>
        <w:pStyle w:val="Heading4"/>
      </w:pPr>
      <w:r>
        <w:t>The economic concept in Islam</w:t>
      </w:r>
    </w:p>
    <w:p w14:paraId="70F66703" w14:textId="77777777" w:rsidR="006B3E8C" w:rsidRDefault="00E67375" w:rsidP="00105573">
      <w:r>
        <w:t xml:space="preserve">Islam prohibited from ‘riba’ or interests </w:t>
      </w:r>
      <w:r w:rsidR="00E769FF">
        <w:t xml:space="preserve">in </w:t>
      </w:r>
      <w:r w:rsidR="00BA5ECF">
        <w:t xml:space="preserve">all its </w:t>
      </w:r>
      <w:r w:rsidR="00E769FF">
        <w:t xml:space="preserve">form as it accumulates wealth in </w:t>
      </w:r>
      <w:r w:rsidR="00BA5ECF">
        <w:t xml:space="preserve">hands of a few, </w:t>
      </w:r>
      <w:r w:rsidR="00E769FF">
        <w:t>therefore gaps between rich and poor</w:t>
      </w:r>
      <w:r w:rsidR="0002272E">
        <w:t xml:space="preserve"> </w:t>
      </w:r>
      <w:r w:rsidR="00BA5ECF">
        <w:t>would</w:t>
      </w:r>
      <w:r w:rsidR="0002272E">
        <w:t xml:space="preserve"> increase</w:t>
      </w:r>
      <w:r w:rsidR="00BA5ECF">
        <w:t xml:space="preserve"> as a result</w:t>
      </w:r>
      <w:r w:rsidR="0002272E">
        <w:t xml:space="preserve">. </w:t>
      </w:r>
      <w:r w:rsidR="00E759D9">
        <w:t xml:space="preserve">Islam also prohibited from </w:t>
      </w:r>
      <w:r w:rsidR="00BA5ECF">
        <w:t>‘</w:t>
      </w:r>
      <w:r w:rsidR="00E759D9">
        <w:t>qimar</w:t>
      </w:r>
      <w:r w:rsidR="00BA5ECF">
        <w:t>’</w:t>
      </w:r>
      <w:r w:rsidR="00E759D9">
        <w:t xml:space="preserve"> and </w:t>
      </w:r>
      <w:r w:rsidR="00BA5ECF">
        <w:t>‘</w:t>
      </w:r>
      <w:r w:rsidR="00E759D9">
        <w:t>maisir</w:t>
      </w:r>
      <w:r w:rsidR="00BA5ECF">
        <w:t>’</w:t>
      </w:r>
      <w:r w:rsidR="00E759D9">
        <w:t xml:space="preserve"> which is the money acquired by</w:t>
      </w:r>
      <w:r w:rsidR="00BA5ECF">
        <w:t xml:space="preserve"> ‘games of</w:t>
      </w:r>
      <w:r w:rsidR="00E759D9">
        <w:t xml:space="preserve"> chance</w:t>
      </w:r>
      <w:r w:rsidR="00BA5ECF">
        <w:t>’</w:t>
      </w:r>
      <w:r w:rsidR="00E759D9">
        <w:t xml:space="preserve"> such as gambling</w:t>
      </w:r>
      <w:r w:rsidR="00BA5ECF">
        <w:t xml:space="preserve"> or lottery</w:t>
      </w:r>
      <w:r w:rsidR="00E759D9">
        <w:t xml:space="preserve">. </w:t>
      </w:r>
      <w:r w:rsidR="00220527">
        <w:t>For the accomplishment of</w:t>
      </w:r>
      <w:r w:rsidR="00D71B8F">
        <w:t xml:space="preserve"> social obligations, Muslims are also encouraged to </w:t>
      </w:r>
      <w:r w:rsidR="00BA5ECF">
        <w:t>give</w:t>
      </w:r>
      <w:r w:rsidR="000C1536">
        <w:t xml:space="preserve"> </w:t>
      </w:r>
      <w:r w:rsidR="00D71B8F">
        <w:t>'Zakat'</w:t>
      </w:r>
      <w:r w:rsidR="000C1536">
        <w:t>(tax)</w:t>
      </w:r>
      <w:r w:rsidR="00D71B8F">
        <w:t xml:space="preserve">. </w:t>
      </w:r>
    </w:p>
    <w:p w14:paraId="37DAD108" w14:textId="77777777" w:rsidR="00961D2E" w:rsidRDefault="00E67375" w:rsidP="00961D2E">
      <w:pPr>
        <w:pStyle w:val="Heading5"/>
      </w:pPr>
      <w:r>
        <w:t xml:space="preserve">5 important Women  </w:t>
      </w:r>
    </w:p>
    <w:p w14:paraId="6091EBF5" w14:textId="77777777" w:rsidR="00961D2E" w:rsidRDefault="00E67375" w:rsidP="00961D2E">
      <w:r>
        <w:t>Khadija the first wi</w:t>
      </w:r>
      <w:r w:rsidR="000C1536">
        <w:t>f</w:t>
      </w:r>
      <w:r>
        <w:t>e of Muhammad</w:t>
      </w:r>
      <w:r w:rsidR="000C1536">
        <w:t>,</w:t>
      </w:r>
      <w:r>
        <w:t xml:space="preserve"> was</w:t>
      </w:r>
      <w:r w:rsidR="000C1536">
        <w:t xml:space="preserve"> a</w:t>
      </w:r>
      <w:r>
        <w:t xml:space="preserve"> trader and wealthy woman who managed all the commercial dealings</w:t>
      </w:r>
      <w:r w:rsidR="000C1536">
        <w:t xml:space="preserve">. She </w:t>
      </w:r>
      <w:r w:rsidR="002A1B21">
        <w:t xml:space="preserve">hired Muhammad to work for her and then proposed him. </w:t>
      </w:r>
      <w:r w:rsidR="008E28F7">
        <w:t>Khadija always sup</w:t>
      </w:r>
      <w:r w:rsidR="008E352F">
        <w:t>ported Muhammad every time</w:t>
      </w:r>
      <w:r w:rsidR="000C1536">
        <w:t>,</w:t>
      </w:r>
      <w:r w:rsidR="008E352F">
        <w:t xml:space="preserve"> she wa</w:t>
      </w:r>
      <w:r w:rsidR="008E28F7">
        <w:t xml:space="preserve">s not just </w:t>
      </w:r>
      <w:r w:rsidR="000C1536">
        <w:t>a</w:t>
      </w:r>
      <w:r w:rsidR="008E28F7">
        <w:t xml:space="preserve"> spouse but ha</w:t>
      </w:r>
      <w:r w:rsidR="000C1536">
        <w:t>d</w:t>
      </w:r>
      <w:r w:rsidR="008E28F7">
        <w:t xml:space="preserve"> an important role in Islamic history</w:t>
      </w:r>
      <w:r w:rsidR="004A2A7B">
        <w:fldChar w:fldCharType="begin"/>
      </w:r>
      <w:r w:rsidR="004A2A7B">
        <w:instrText xml:space="preserve"> ADDIN ZOTERO_ITEM CSL_CITATION {"citationID":"NHMjlEth","properties":{"formattedCitation":"(Ahmed, 1986)","plainCitation":"(Ahmed, 1986)","noteIndex":0},"citationItems":[{"id":603,"uris":["http://zotero.org/users/local/vDOrLj7p/items/8Z5YJNU5"],"uri":["http://zotero.org/users/local/vDOrLj7p/items/8Z5YJNU5"],"itemData":{"id":603,"type":"article-journal","container-title":"Signs: Journal of Women in Culture and Society","DOI":"10.1086/494271","ISSN":"0097-9740","issue":"4","journalAbbreviation":"Signs: Journal of Women in Culture and Society","page":"665-691","source":"journals.uchicago.edu (Atypon)","title":"Women and the Advent of Islam","volume":"11","author":[{"family":"Ahmed","given":"Leila"}],"issued":{"date-parts":[["1986",7,1]]}}}],"schema":"https://github.com/citation-style-language/schema/raw/master/csl-citation.json"} </w:instrText>
      </w:r>
      <w:r w:rsidR="004A2A7B">
        <w:fldChar w:fldCharType="separate"/>
      </w:r>
      <w:r w:rsidR="004A2A7B" w:rsidRPr="004A2A7B">
        <w:rPr>
          <w:rFonts w:ascii="Times New Roman" w:hAnsi="Times New Roman" w:cs="Times New Roman"/>
        </w:rPr>
        <w:t>(Ahmed, 1986)</w:t>
      </w:r>
      <w:r w:rsidR="004A2A7B">
        <w:fldChar w:fldCharType="end"/>
      </w:r>
      <w:r w:rsidR="008E28F7">
        <w:t>.</w:t>
      </w:r>
    </w:p>
    <w:p w14:paraId="5915FDDA" w14:textId="77777777" w:rsidR="00712F9D" w:rsidRDefault="008E352F" w:rsidP="00961D2E">
      <w:r>
        <w:t>Aisha wa</w:t>
      </w:r>
      <w:r w:rsidR="00E67375">
        <w:t>s the</w:t>
      </w:r>
      <w:r w:rsidR="000C1536">
        <w:t xml:space="preserve"> most</w:t>
      </w:r>
      <w:r w:rsidR="00E67375">
        <w:t xml:space="preserve"> favorite wife of Muhammad </w:t>
      </w:r>
      <w:r w:rsidR="00F1156E">
        <w:t>and she wa</w:t>
      </w:r>
      <w:r w:rsidR="00A75D0A">
        <w:t xml:space="preserve">s an intelligent lady. </w:t>
      </w:r>
      <w:r w:rsidR="00325802">
        <w:t xml:space="preserve"> She ha</w:t>
      </w:r>
      <w:r w:rsidR="000C1536">
        <w:t>d</w:t>
      </w:r>
      <w:r w:rsidR="00325802">
        <w:t xml:space="preserve"> spiritual wisdom and after the death of Muhammad, she played a major role in military and politics</w:t>
      </w:r>
      <w:r w:rsidR="004A2A7B">
        <w:fldChar w:fldCharType="begin"/>
      </w:r>
      <w:r w:rsidR="004A2A7B">
        <w:instrText xml:space="preserve"> ADDIN ZOTERO_ITEM CSL_CITATION {"citationID":"NHMjlEth","properties":{"formattedCitation":"(Ahmed, 1986)","plainCitation":"(Ahmed, 1986)","noteIndex":0},"citationItems":[{"id":603,"uris":["http://zotero.org/users/local/vDOrLj7p/items/8Z5YJNU5"],"uri":["http://zotero.org/users/local/vDOrLj7p/items/8Z5YJNU5"],"itemData":{"id":603,"type":"article-journal","container-title":"Signs: Journal of Women in Culture and Society","DOI":"10.1086/494271","ISSN":"0097-9740","issue":"4","journalAbbreviation":"Signs: Journal of Women in Culture and Society","page":"665-691","source":"journals.uchicago.edu (Atypon)","title":"Women and the Advent of Islam","volume":"11","author":[{"family":"Ahmed","given":"Leila"}],"issued":{"date-parts":[["1986",7,1]]}}}],"schema":"https://github.com/citation-style-language/schema/raw/master/csl-citation.json"} </w:instrText>
      </w:r>
      <w:r w:rsidR="004A2A7B">
        <w:fldChar w:fldCharType="separate"/>
      </w:r>
      <w:r w:rsidR="004A2A7B" w:rsidRPr="004A2A7B">
        <w:rPr>
          <w:rFonts w:ascii="Times New Roman" w:hAnsi="Times New Roman" w:cs="Times New Roman"/>
        </w:rPr>
        <w:t>(Ahmed, 1986)</w:t>
      </w:r>
      <w:r w:rsidR="004A2A7B">
        <w:fldChar w:fldCharType="end"/>
      </w:r>
      <w:r w:rsidR="00325802">
        <w:t xml:space="preserve">. </w:t>
      </w:r>
    </w:p>
    <w:p w14:paraId="3BB88AF5" w14:textId="4494564C" w:rsidR="007F4518" w:rsidRDefault="00E67375" w:rsidP="00961D2E">
      <w:r>
        <w:t>Fatim</w:t>
      </w:r>
      <w:r w:rsidR="002F6956">
        <w:t xml:space="preserve">ah </w:t>
      </w:r>
      <w:r w:rsidR="003E03EE">
        <w:t>wa</w:t>
      </w:r>
      <w:r w:rsidR="007A11B9">
        <w:t>s the daughter of Prophet Muhammad and Khadija</w:t>
      </w:r>
      <w:r w:rsidR="00EC0E61">
        <w:t>. S</w:t>
      </w:r>
      <w:r w:rsidR="0035200E">
        <w:t xml:space="preserve">he admired her faith and regarded as the purest and </w:t>
      </w:r>
      <w:r w:rsidR="00223486">
        <w:t>high</w:t>
      </w:r>
      <w:r w:rsidR="0035200E">
        <w:t xml:space="preserve"> virtue lady.</w:t>
      </w:r>
      <w:r w:rsidR="007A11B9">
        <w:t xml:space="preserve">  </w:t>
      </w:r>
    </w:p>
    <w:p w14:paraId="31B7AF06" w14:textId="77777777" w:rsidR="00750E9C" w:rsidRDefault="00E67375" w:rsidP="00961D2E">
      <w:r>
        <w:t xml:space="preserve">Summayyah bintt Khalid </w:t>
      </w:r>
      <w:r w:rsidR="00766B7A">
        <w:t>wa</w:t>
      </w:r>
      <w:r w:rsidR="00C04BF7">
        <w:t>s the first martyr of Islam</w:t>
      </w:r>
      <w:r w:rsidR="008A2A54">
        <w:t xml:space="preserve">, she was born </w:t>
      </w:r>
      <w:r w:rsidR="000C1536">
        <w:t>a</w:t>
      </w:r>
      <w:r w:rsidR="008A2A54">
        <w:t xml:space="preserve"> slave and later bec</w:t>
      </w:r>
      <w:r w:rsidR="000C1536">
        <w:t>a</w:t>
      </w:r>
      <w:r w:rsidR="008A2A54">
        <w:t xml:space="preserve">me </w:t>
      </w:r>
      <w:r w:rsidR="000C1536">
        <w:t>a</w:t>
      </w:r>
      <w:r w:rsidR="008A2A54">
        <w:t xml:space="preserve"> free lady</w:t>
      </w:r>
      <w:r w:rsidR="001346E5">
        <w:fldChar w:fldCharType="begin"/>
      </w:r>
      <w:r w:rsidR="001346E5">
        <w:instrText xml:space="preserve"> ADDIN ZOTERO_ITEM CSL_CITATION {"citationID":"NHMjlEth","properties":{"formattedCitation":"(Ahmed, 1986)","plainCitation":"(Ahmed, 1986)","noteIndex":0},"citationItems":[{"id":603,"uris":["http://zotero.org/users/local/vDOrLj7p/items/8Z5YJNU5"],"uri":["http://zotero.org/users/local/vDOrLj7p/items/8Z5YJNU5"],"itemData":{"id":603,"type":"article-journal","container-title":"Signs: Journal of Women in Culture and Society","DOI":"10.1086/494271","ISSN":"0097-9740","issue":"4","journalAbbreviation":"Signs: Journal of Women in Culture and Society","page":"665-691","source":"journals.uchicago.edu (Atypon)","title":"Women and the Advent of Islam","volume":"11","author":[{"family":"Ahmed","given":"Leila"}],"issued":{"date-parts":[["1986",7,1]]}}}],"schema":"https://github.com/citation-style-language/schema/raw/master/csl-citation.json"} </w:instrText>
      </w:r>
      <w:r w:rsidR="001346E5">
        <w:fldChar w:fldCharType="separate"/>
      </w:r>
      <w:r w:rsidR="001346E5" w:rsidRPr="004A2A7B">
        <w:rPr>
          <w:rFonts w:ascii="Times New Roman" w:hAnsi="Times New Roman" w:cs="Times New Roman"/>
        </w:rPr>
        <w:t>(Ahmed, 1986)</w:t>
      </w:r>
      <w:r w:rsidR="001346E5">
        <w:fldChar w:fldCharType="end"/>
      </w:r>
      <w:r w:rsidR="008A2A54">
        <w:t xml:space="preserve">. </w:t>
      </w:r>
    </w:p>
    <w:p w14:paraId="6EC240BC" w14:textId="77777777" w:rsidR="00503A1D" w:rsidRDefault="00E67375" w:rsidP="00961D2E">
      <w:r>
        <w:t xml:space="preserve">Hafsa bint Uma </w:t>
      </w:r>
      <w:r w:rsidR="000C318E">
        <w:t xml:space="preserve">was the </w:t>
      </w:r>
      <w:r w:rsidR="004379F4">
        <w:t>wife</w:t>
      </w:r>
      <w:r w:rsidR="000C318E">
        <w:t xml:space="preserve"> of the prophet and later narrated 60 </w:t>
      </w:r>
      <w:r w:rsidR="000C1536">
        <w:t>h</w:t>
      </w:r>
      <w:r w:rsidR="000C318E">
        <w:t xml:space="preserve">adiths. </w:t>
      </w:r>
      <w:r w:rsidR="00C04BF7">
        <w:t xml:space="preserve"> </w:t>
      </w:r>
    </w:p>
    <w:p w14:paraId="2D3A580C" w14:textId="77777777" w:rsidR="00422AF7" w:rsidRDefault="00E67375" w:rsidP="00422AF7">
      <w:pPr>
        <w:pStyle w:val="Heading1"/>
      </w:pPr>
      <w:r>
        <w:lastRenderedPageBreak/>
        <w:t>Politics and Challenges of wearing Hijab</w:t>
      </w:r>
    </w:p>
    <w:p w14:paraId="32507FA1" w14:textId="77777777" w:rsidR="00503A1D" w:rsidRDefault="00E67375" w:rsidP="00961D2E">
      <w:r>
        <w:t xml:space="preserve">Hijab is considered </w:t>
      </w:r>
      <w:r w:rsidR="008E55D5">
        <w:t xml:space="preserve">as the </w:t>
      </w:r>
      <w:r>
        <w:t>Islamic veiling and is regarded as</w:t>
      </w:r>
      <w:r w:rsidR="000C1536">
        <w:t xml:space="preserve"> a</w:t>
      </w:r>
      <w:r>
        <w:t xml:space="preserve"> </w:t>
      </w:r>
      <w:r w:rsidR="00EB2867">
        <w:t>crucial</w:t>
      </w:r>
      <w:r w:rsidR="000C1536">
        <w:t>ly</w:t>
      </w:r>
      <w:r w:rsidR="00EB2867">
        <w:t xml:space="preserve"> cultural, religious and social symbol which is the central ident</w:t>
      </w:r>
      <w:r w:rsidR="006C22D8">
        <w:t xml:space="preserve">ity </w:t>
      </w:r>
      <w:r w:rsidR="009B0718">
        <w:t xml:space="preserve">of </w:t>
      </w:r>
      <w:r w:rsidR="0079689C">
        <w:t>Muslim</w:t>
      </w:r>
      <w:r w:rsidR="009B0718">
        <w:t xml:space="preserve"> women. </w:t>
      </w:r>
      <w:r w:rsidR="0043238A">
        <w:t xml:space="preserve">It </w:t>
      </w:r>
      <w:r w:rsidR="000C1536">
        <w:t>has proved to be</w:t>
      </w:r>
      <w:r w:rsidR="0043238A">
        <w:t xml:space="preserve"> </w:t>
      </w:r>
      <w:r w:rsidR="000C1536">
        <w:t>a</w:t>
      </w:r>
      <w:r w:rsidR="0043238A">
        <w:t xml:space="preserve"> major political issue </w:t>
      </w:r>
      <w:r w:rsidR="006716AA">
        <w:t xml:space="preserve">as it is regarded as the symbol of political oppression and </w:t>
      </w:r>
      <w:r w:rsidR="00770E6D">
        <w:t>political Islam</w:t>
      </w:r>
      <w:r w:rsidR="001D7F6D">
        <w:fldChar w:fldCharType="begin"/>
      </w:r>
      <w:r w:rsidR="001D7F6D">
        <w:instrText xml:space="preserve"> ADDIN ZOTERO_ITEM CSL_CITATION {"citationID":"0gX8Kcvv","properties":{"formattedCitation":"(Guven, 2010)","plainCitation":"(Guven, 2010)","noteIndex":0},"citationItems":[{"id":602,"uris":["http://zotero.org/users/local/vDOrLj7p/items/PSSG79NL"],"uri":["http://zotero.org/users/local/vDOrLj7p/items/PSSG79NL"],"itemData":{"id":602,"type":"article-journal","abstract":"The purpose of this article is to discuss the ways in which the social, political and cultural foundation of the headscarf as a symbol affects the nature and practice of educational life. It will examine the ways in which the headscarf practice is constructed in the public sphere. In order to understand the headscarf practice in Turkey the nature of the state, religion, social structure, tradition, globalisation and Political Islam will be examined. The international dimensions of, and local responses to the growing use of the headscarf will be examined. Islamic communities have justified the headscarf by urging that it protects the inner life of Islamic communities and women from unwanted male interventions. This claim has been a key aspect of the discourse of the Islamic movements which have arisen in secular Muslim or non-Muslim/western countries. In Turkey, especially, during the early 1990s the issue of women's head covering acquired politicised momentum.","archive":"JSTOR","container-title":"Comparative Education","ISSN":"0305-0068","issue":"3","page":"377-390","source":"JSTOR","title":"Globalisation, Political Islam and the headscarf in education, with special reference to the Turkish educational system","volume":"46","author":[{"family":"Guven","given":"Ismail"}],"issued":{"date-parts":[["2010"]]}}}],"schema":"https://github.com/citation-style-language/schema/raw/master/csl-citation.json"} </w:instrText>
      </w:r>
      <w:r w:rsidR="001D7F6D">
        <w:fldChar w:fldCharType="separate"/>
      </w:r>
      <w:r w:rsidR="001D7F6D" w:rsidRPr="001D7F6D">
        <w:rPr>
          <w:rFonts w:ascii="Times New Roman" w:hAnsi="Times New Roman" w:cs="Times New Roman"/>
        </w:rPr>
        <w:t>(Guven, 2010)</w:t>
      </w:r>
      <w:r w:rsidR="001D7F6D">
        <w:fldChar w:fldCharType="end"/>
      </w:r>
      <w:r w:rsidR="00770E6D">
        <w:t xml:space="preserve">. </w:t>
      </w:r>
      <w:r w:rsidR="008D3565">
        <w:t xml:space="preserve">As wearing the hijab is connected with </w:t>
      </w:r>
      <w:r w:rsidR="000F60B0">
        <w:t>Islamism</w:t>
      </w:r>
      <w:r w:rsidR="0094325E">
        <w:t xml:space="preserve"> and it is assumed that the person who wears the hijab wants Islamization</w:t>
      </w:r>
      <w:r w:rsidR="00B55C31">
        <w:t xml:space="preserve"> in the country</w:t>
      </w:r>
      <w:r w:rsidR="000F60B0">
        <w:t xml:space="preserve">. </w:t>
      </w:r>
      <w:r w:rsidR="00A8530C">
        <w:t>When the issue of immigration started</w:t>
      </w:r>
      <w:r w:rsidR="000C1536">
        <w:t>,</w:t>
      </w:r>
      <w:r w:rsidR="00A8530C">
        <w:t xml:space="preserve"> it </w:t>
      </w:r>
      <w:r w:rsidR="000C1536">
        <w:t>was</w:t>
      </w:r>
      <w:r w:rsidR="00A8530C">
        <w:t xml:space="preserve"> associated with Islam's problem due to the hijab which is </w:t>
      </w:r>
      <w:r w:rsidR="008D059F">
        <w:t xml:space="preserve">regarded as </w:t>
      </w:r>
      <w:r w:rsidR="00A8530C">
        <w:t>the symbol of the problem</w:t>
      </w:r>
      <w:r w:rsidR="008D059F">
        <w:t xml:space="preserve"> by some </w:t>
      </w:r>
      <w:r w:rsidR="000C1536">
        <w:t xml:space="preserve">global </w:t>
      </w:r>
      <w:r w:rsidR="008D059F">
        <w:t>political leaders</w:t>
      </w:r>
      <w:r w:rsidR="001D7F6D">
        <w:fldChar w:fldCharType="begin"/>
      </w:r>
      <w:r w:rsidR="00BC5344">
        <w:instrText xml:space="preserve"> ADDIN ZOTERO_ITEM CSL_CITATION {"citationID":"guWeH6I1","properties":{"formattedCitation":"(Guven, 2010)","plainCitation":"(Guven, 2010)","noteIndex":0},"citationItems":[{"id":602,"uris":["http://zotero.org/users/local/vDOrLj7p/items/PSSG79NL"],"uri":["http://zotero.org/users/local/vDOrLj7p/items/PSSG79NL"],"itemData":{"id":602,"type":"article-journal","abstract":"The purpose of this article is to discuss the ways in which the social, political and cultural foundation of the headscarf as a symbol affects the nature and practice of educational life. It will examine the ways in which the headscarf practice is constructed in the public sphere. In order to understand the headscarf practice in Turkey the nature of the state, religion, social structure, tradition, globalisation and Political Islam will be examined. The international dimensions of, and local responses to the growing use of the headscarf will be examined. Islamic communities have justified the headscarf by urging that it protects the inner life of Islamic communities and women from unwanted male interventions. This claim has been a key aspect of the discourse of the Islamic movements which have arisen in secular Muslim or non-Muslim/western countries. In Turkey, especially, during the early 1990s the issue of women's head covering acquired politicised momentum.","archive":"JSTOR","container-title":"Comparative Education","ISSN":"0305-0068","issue":"3","page":"377-390","source":"JSTOR","title":"Globalisation, Political Islam and the headscarf in education, with special reference to the Turkish educational system","volume":"46","author":[{"family":"Guven","given":"Ismail"}],"issued":{"date-parts":[["2010"]]}}}],"schema":"https://github.com/citation-style-language/schema/raw/master/csl-citation.json"} </w:instrText>
      </w:r>
      <w:r w:rsidR="001D7F6D">
        <w:fldChar w:fldCharType="separate"/>
      </w:r>
      <w:r w:rsidR="001D7F6D" w:rsidRPr="001D7F6D">
        <w:rPr>
          <w:rFonts w:ascii="Times New Roman" w:hAnsi="Times New Roman" w:cs="Times New Roman"/>
        </w:rPr>
        <w:t>(Guven, 2010)</w:t>
      </w:r>
      <w:r w:rsidR="001D7F6D">
        <w:fldChar w:fldCharType="end"/>
      </w:r>
      <w:r w:rsidR="00A8530C">
        <w:t xml:space="preserve">. </w:t>
      </w:r>
    </w:p>
    <w:p w14:paraId="553D10F7" w14:textId="77777777" w:rsidR="001D7F6D" w:rsidRDefault="001D7F6D" w:rsidP="00961D2E"/>
    <w:p w14:paraId="22C0A687" w14:textId="77777777" w:rsidR="001D7F6D" w:rsidRDefault="001D7F6D" w:rsidP="00961D2E"/>
    <w:p w14:paraId="53C157DE" w14:textId="77777777" w:rsidR="001D7F6D" w:rsidRDefault="001D7F6D" w:rsidP="00961D2E"/>
    <w:p w14:paraId="3B54BCC9" w14:textId="77777777" w:rsidR="001D7F6D" w:rsidRDefault="001D7F6D" w:rsidP="00961D2E"/>
    <w:p w14:paraId="3CDB3C64" w14:textId="77777777" w:rsidR="001D7F6D" w:rsidRDefault="001D7F6D" w:rsidP="00961D2E"/>
    <w:p w14:paraId="41A8AC35" w14:textId="77777777" w:rsidR="001D7F6D" w:rsidRDefault="001D7F6D" w:rsidP="00961D2E"/>
    <w:p w14:paraId="7EE34BF6" w14:textId="77777777" w:rsidR="001D7F6D" w:rsidRDefault="001D7F6D" w:rsidP="00961D2E"/>
    <w:p w14:paraId="70E60CFB" w14:textId="77777777" w:rsidR="001D7F6D" w:rsidRDefault="001D7F6D" w:rsidP="00961D2E"/>
    <w:p w14:paraId="448CF9B0" w14:textId="77777777" w:rsidR="001D7F6D" w:rsidRDefault="001D7F6D" w:rsidP="00961D2E"/>
    <w:p w14:paraId="6F539C31" w14:textId="77777777" w:rsidR="001D7F6D" w:rsidRDefault="001D7F6D" w:rsidP="00961D2E"/>
    <w:p w14:paraId="759BFA09" w14:textId="77777777" w:rsidR="001D7F6D" w:rsidRDefault="001D7F6D" w:rsidP="00961D2E"/>
    <w:p w14:paraId="7BD41D62" w14:textId="77777777" w:rsidR="001D7F6D" w:rsidRDefault="001D7F6D" w:rsidP="00961D2E"/>
    <w:p w14:paraId="13782B05" w14:textId="77777777" w:rsidR="001D7F6D" w:rsidRDefault="001D7F6D" w:rsidP="00961D2E"/>
    <w:p w14:paraId="04172062" w14:textId="77777777" w:rsidR="001D7F6D" w:rsidRDefault="001D7F6D" w:rsidP="00961D2E"/>
    <w:p w14:paraId="0642009C" w14:textId="77777777" w:rsidR="001D7F6D" w:rsidRDefault="001D7F6D" w:rsidP="000C1536">
      <w:pPr>
        <w:ind w:firstLine="0"/>
      </w:pPr>
    </w:p>
    <w:p w14:paraId="2D1E0C35" w14:textId="77777777" w:rsidR="001D7F6D" w:rsidRDefault="001D7F6D" w:rsidP="00961D2E"/>
    <w:p w14:paraId="74C7152F" w14:textId="77777777" w:rsidR="001D7F6D" w:rsidRPr="00BC5344" w:rsidRDefault="00E67375" w:rsidP="00BC5344">
      <w:pPr>
        <w:jc w:val="center"/>
        <w:rPr>
          <w:b/>
        </w:rPr>
      </w:pPr>
      <w:r w:rsidRPr="00BC5344">
        <w:rPr>
          <w:b/>
        </w:rPr>
        <w:t>References</w:t>
      </w:r>
    </w:p>
    <w:p w14:paraId="1484944D" w14:textId="77777777" w:rsidR="004A2A7B" w:rsidRPr="004A2A7B" w:rsidRDefault="00E67375" w:rsidP="004A2A7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A2A7B">
        <w:rPr>
          <w:rFonts w:ascii="Times New Roman" w:hAnsi="Times New Roman" w:cs="Times New Roman"/>
        </w:rPr>
        <w:t xml:space="preserve">Ahmed, L. (1986). Women and the Advent of Islam. </w:t>
      </w:r>
      <w:r w:rsidRPr="004A2A7B">
        <w:rPr>
          <w:rFonts w:ascii="Times New Roman" w:hAnsi="Times New Roman" w:cs="Times New Roman"/>
          <w:i/>
          <w:iCs/>
        </w:rPr>
        <w:t>Signs: Journal of Women in Culture and Society</w:t>
      </w:r>
      <w:r w:rsidRPr="004A2A7B">
        <w:rPr>
          <w:rFonts w:ascii="Times New Roman" w:hAnsi="Times New Roman" w:cs="Times New Roman"/>
        </w:rPr>
        <w:t xml:space="preserve">, </w:t>
      </w:r>
      <w:r w:rsidRPr="004A2A7B">
        <w:rPr>
          <w:rFonts w:ascii="Times New Roman" w:hAnsi="Times New Roman" w:cs="Times New Roman"/>
          <w:i/>
          <w:iCs/>
        </w:rPr>
        <w:t>11</w:t>
      </w:r>
      <w:r w:rsidRPr="004A2A7B">
        <w:rPr>
          <w:rFonts w:ascii="Times New Roman" w:hAnsi="Times New Roman" w:cs="Times New Roman"/>
        </w:rPr>
        <w:t>(4), 665–691. https://doi.org/10.1086/494271</w:t>
      </w:r>
    </w:p>
    <w:p w14:paraId="3D3A1AED" w14:textId="77777777" w:rsidR="004A2A7B" w:rsidRPr="004A2A7B" w:rsidRDefault="00E67375" w:rsidP="004A2A7B">
      <w:pPr>
        <w:pStyle w:val="Bibliography"/>
        <w:rPr>
          <w:rFonts w:ascii="Times New Roman" w:hAnsi="Times New Roman" w:cs="Times New Roman"/>
        </w:rPr>
      </w:pPr>
      <w:r w:rsidRPr="004A2A7B">
        <w:rPr>
          <w:rFonts w:ascii="Times New Roman" w:hAnsi="Times New Roman" w:cs="Times New Roman"/>
        </w:rPr>
        <w:t xml:space="preserve">Guven, I. (2010). Globalisation, Political Islam and the headscarf in education, with special reference to the Turkish educational system. </w:t>
      </w:r>
      <w:r w:rsidRPr="004A2A7B">
        <w:rPr>
          <w:rFonts w:ascii="Times New Roman" w:hAnsi="Times New Roman" w:cs="Times New Roman"/>
          <w:i/>
          <w:iCs/>
        </w:rPr>
        <w:t>Comparative Education</w:t>
      </w:r>
      <w:r w:rsidRPr="004A2A7B">
        <w:rPr>
          <w:rFonts w:ascii="Times New Roman" w:hAnsi="Times New Roman" w:cs="Times New Roman"/>
        </w:rPr>
        <w:t xml:space="preserve">, </w:t>
      </w:r>
      <w:r w:rsidRPr="004A2A7B">
        <w:rPr>
          <w:rFonts w:ascii="Times New Roman" w:hAnsi="Times New Roman" w:cs="Times New Roman"/>
          <w:i/>
          <w:iCs/>
        </w:rPr>
        <w:t>46</w:t>
      </w:r>
      <w:r w:rsidRPr="004A2A7B">
        <w:rPr>
          <w:rFonts w:ascii="Times New Roman" w:hAnsi="Times New Roman" w:cs="Times New Roman"/>
        </w:rPr>
        <w:t>(3), 377–390. Retrieved from JSTOR.</w:t>
      </w:r>
    </w:p>
    <w:p w14:paraId="7927BE7A" w14:textId="77777777" w:rsidR="004A2A7B" w:rsidRPr="004A2A7B" w:rsidRDefault="00E67375" w:rsidP="004A2A7B">
      <w:pPr>
        <w:pStyle w:val="Bibliography"/>
        <w:rPr>
          <w:rFonts w:ascii="Times New Roman" w:hAnsi="Times New Roman" w:cs="Times New Roman"/>
        </w:rPr>
      </w:pPr>
      <w:r w:rsidRPr="004A2A7B">
        <w:rPr>
          <w:rFonts w:ascii="Times New Roman" w:hAnsi="Times New Roman" w:cs="Times New Roman"/>
        </w:rPr>
        <w:t xml:space="preserve">Iqbal, N., &amp; Gill, Z. A. (2000). The Concept of Land Ownership in Islam and Poverty Alleviation in Pakistan [with Comments]. </w:t>
      </w:r>
      <w:r w:rsidRPr="004A2A7B">
        <w:rPr>
          <w:rFonts w:ascii="Times New Roman" w:hAnsi="Times New Roman" w:cs="Times New Roman"/>
          <w:i/>
          <w:iCs/>
        </w:rPr>
        <w:t>The Pakistan Development Review</w:t>
      </w:r>
      <w:r w:rsidRPr="004A2A7B">
        <w:rPr>
          <w:rFonts w:ascii="Times New Roman" w:hAnsi="Times New Roman" w:cs="Times New Roman"/>
        </w:rPr>
        <w:t xml:space="preserve">, </w:t>
      </w:r>
      <w:r w:rsidRPr="004A2A7B">
        <w:rPr>
          <w:rFonts w:ascii="Times New Roman" w:hAnsi="Times New Roman" w:cs="Times New Roman"/>
          <w:i/>
          <w:iCs/>
        </w:rPr>
        <w:t>39</w:t>
      </w:r>
      <w:r w:rsidRPr="004A2A7B">
        <w:rPr>
          <w:rFonts w:ascii="Times New Roman" w:hAnsi="Times New Roman" w:cs="Times New Roman"/>
        </w:rPr>
        <w:t>(4), 649–662. Retrieved from JSTOR.</w:t>
      </w:r>
    </w:p>
    <w:p w14:paraId="04C339FF" w14:textId="77777777" w:rsidR="004A2A7B" w:rsidRPr="004A2A7B" w:rsidRDefault="00E67375" w:rsidP="004A2A7B">
      <w:pPr>
        <w:pStyle w:val="Bibliography"/>
        <w:rPr>
          <w:rFonts w:ascii="Times New Roman" w:hAnsi="Times New Roman" w:cs="Times New Roman"/>
        </w:rPr>
      </w:pPr>
      <w:r w:rsidRPr="004A2A7B">
        <w:rPr>
          <w:rFonts w:ascii="Times New Roman" w:hAnsi="Times New Roman" w:cs="Times New Roman"/>
        </w:rPr>
        <w:t>No hope for peace between Palestinians, Israel in “near future.” (n.d.). Retrieved December 5, 2019, from https://www.aljazeera.com/news/2019/09/hope-peace-palestinians-israel-future-190909140310342.html</w:t>
      </w:r>
    </w:p>
    <w:p w14:paraId="50949FDC" w14:textId="77777777" w:rsidR="004A2A7B" w:rsidRPr="004A2A7B" w:rsidRDefault="00E67375" w:rsidP="004A2A7B">
      <w:pPr>
        <w:pStyle w:val="Bibliography"/>
        <w:rPr>
          <w:rFonts w:ascii="Times New Roman" w:hAnsi="Times New Roman" w:cs="Times New Roman"/>
        </w:rPr>
      </w:pPr>
      <w:r w:rsidRPr="004A2A7B">
        <w:rPr>
          <w:rFonts w:ascii="Times New Roman" w:hAnsi="Times New Roman" w:cs="Times New Roman"/>
        </w:rPr>
        <w:t>Wecker, M., &amp; reporter, C. (400AD, 01:42). Stephen Prothero’s Jewish Problem. Retrieved December 5, 2019, from HuffPost website: https://www.huffpost.com/entry/stephen-protheros-jewish_b_604417</w:t>
      </w:r>
    </w:p>
    <w:p w14:paraId="70C5ABE9" w14:textId="77777777" w:rsidR="001D7F6D" w:rsidRPr="00961D2E" w:rsidRDefault="00E67375" w:rsidP="00961D2E">
      <w:r>
        <w:fldChar w:fldCharType="end"/>
      </w:r>
    </w:p>
    <w:sectPr w:rsidR="001D7F6D" w:rsidRPr="00961D2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E904C" w16cid:durableId="2193291D"/>
  <w16cid:commentId w16cid:paraId="0FE0D880" w16cid:durableId="21932B1E"/>
  <w16cid:commentId w16cid:paraId="5367A6BE" w16cid:durableId="21932F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DC5A" w14:textId="77777777" w:rsidR="00BC1046" w:rsidRDefault="00BC1046">
      <w:pPr>
        <w:spacing w:line="240" w:lineRule="auto"/>
      </w:pPr>
      <w:r>
        <w:separator/>
      </w:r>
    </w:p>
  </w:endnote>
  <w:endnote w:type="continuationSeparator" w:id="0">
    <w:p w14:paraId="1877FF79" w14:textId="77777777" w:rsidR="00BC1046" w:rsidRDefault="00BC1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8C8F" w14:textId="77777777" w:rsidR="00BC1046" w:rsidRDefault="00BC1046">
      <w:pPr>
        <w:spacing w:line="240" w:lineRule="auto"/>
      </w:pPr>
      <w:r>
        <w:separator/>
      </w:r>
    </w:p>
  </w:footnote>
  <w:footnote w:type="continuationSeparator" w:id="0">
    <w:p w14:paraId="606A4B4C" w14:textId="77777777" w:rsidR="00BC1046" w:rsidRDefault="00BC10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F97B" w14:textId="77777777" w:rsidR="00E81978" w:rsidRDefault="00BC104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93BFB">
          <w:rPr>
            <w:rStyle w:val="Strong"/>
          </w:rPr>
          <w:t>religion paper</w:t>
        </w:r>
      </w:sdtContent>
    </w:sdt>
    <w:r w:rsidR="00E6737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5824">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511B" w14:textId="77777777" w:rsidR="00E81978" w:rsidRDefault="00E6737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93BFB">
          <w:rPr>
            <w:rStyle w:val="Strong"/>
          </w:rPr>
          <w:t>religion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B7B3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272E"/>
    <w:rsid w:val="00026397"/>
    <w:rsid w:val="00035B33"/>
    <w:rsid w:val="000361CA"/>
    <w:rsid w:val="00050562"/>
    <w:rsid w:val="00060A42"/>
    <w:rsid w:val="0006525F"/>
    <w:rsid w:val="00067FE4"/>
    <w:rsid w:val="000C1536"/>
    <w:rsid w:val="000C318E"/>
    <w:rsid w:val="000D3F41"/>
    <w:rsid w:val="000E437D"/>
    <w:rsid w:val="000F60B0"/>
    <w:rsid w:val="00104654"/>
    <w:rsid w:val="00105573"/>
    <w:rsid w:val="00111E5A"/>
    <w:rsid w:val="00120D17"/>
    <w:rsid w:val="00124E2A"/>
    <w:rsid w:val="001276E2"/>
    <w:rsid w:val="001346E5"/>
    <w:rsid w:val="001369C2"/>
    <w:rsid w:val="00140069"/>
    <w:rsid w:val="00167E5E"/>
    <w:rsid w:val="001755D8"/>
    <w:rsid w:val="00192E05"/>
    <w:rsid w:val="00194923"/>
    <w:rsid w:val="001A4725"/>
    <w:rsid w:val="001B5EBD"/>
    <w:rsid w:val="001D7F6D"/>
    <w:rsid w:val="001E2CD7"/>
    <w:rsid w:val="001F0DD6"/>
    <w:rsid w:val="001F6542"/>
    <w:rsid w:val="001F6F35"/>
    <w:rsid w:val="0020158D"/>
    <w:rsid w:val="00220527"/>
    <w:rsid w:val="00223486"/>
    <w:rsid w:val="00227A22"/>
    <w:rsid w:val="00244F14"/>
    <w:rsid w:val="002457E7"/>
    <w:rsid w:val="00246F06"/>
    <w:rsid w:val="00287056"/>
    <w:rsid w:val="00290CB2"/>
    <w:rsid w:val="002A1B21"/>
    <w:rsid w:val="002C0754"/>
    <w:rsid w:val="002C0C20"/>
    <w:rsid w:val="002C5824"/>
    <w:rsid w:val="002F58D4"/>
    <w:rsid w:val="002F6956"/>
    <w:rsid w:val="00322733"/>
    <w:rsid w:val="00325802"/>
    <w:rsid w:val="00332828"/>
    <w:rsid w:val="003344D4"/>
    <w:rsid w:val="0035200E"/>
    <w:rsid w:val="00355DCA"/>
    <w:rsid w:val="00360FC6"/>
    <w:rsid w:val="00394D43"/>
    <w:rsid w:val="003C6DE5"/>
    <w:rsid w:val="003E03EE"/>
    <w:rsid w:val="00422AF7"/>
    <w:rsid w:val="0043238A"/>
    <w:rsid w:val="00434A12"/>
    <w:rsid w:val="004379F4"/>
    <w:rsid w:val="0044454A"/>
    <w:rsid w:val="00452748"/>
    <w:rsid w:val="004559A8"/>
    <w:rsid w:val="00481896"/>
    <w:rsid w:val="004865A8"/>
    <w:rsid w:val="0049092B"/>
    <w:rsid w:val="00490A82"/>
    <w:rsid w:val="004A115D"/>
    <w:rsid w:val="004A2A7B"/>
    <w:rsid w:val="004C2748"/>
    <w:rsid w:val="004E14A1"/>
    <w:rsid w:val="004E307D"/>
    <w:rsid w:val="004F08FF"/>
    <w:rsid w:val="004F2B08"/>
    <w:rsid w:val="00503A1D"/>
    <w:rsid w:val="00506197"/>
    <w:rsid w:val="00532B09"/>
    <w:rsid w:val="00535022"/>
    <w:rsid w:val="00551A02"/>
    <w:rsid w:val="005534FA"/>
    <w:rsid w:val="00557526"/>
    <w:rsid w:val="005620E0"/>
    <w:rsid w:val="00593BFB"/>
    <w:rsid w:val="005B58A0"/>
    <w:rsid w:val="005C04C0"/>
    <w:rsid w:val="005C2EEC"/>
    <w:rsid w:val="005D018C"/>
    <w:rsid w:val="005D3A03"/>
    <w:rsid w:val="005D7761"/>
    <w:rsid w:val="0060650D"/>
    <w:rsid w:val="006116B2"/>
    <w:rsid w:val="00612A09"/>
    <w:rsid w:val="00631560"/>
    <w:rsid w:val="006356BA"/>
    <w:rsid w:val="0064691D"/>
    <w:rsid w:val="006716AA"/>
    <w:rsid w:val="00672BA8"/>
    <w:rsid w:val="006872D3"/>
    <w:rsid w:val="006939A9"/>
    <w:rsid w:val="006B3E8C"/>
    <w:rsid w:val="006C22D8"/>
    <w:rsid w:val="006C6840"/>
    <w:rsid w:val="006D6837"/>
    <w:rsid w:val="00702F1C"/>
    <w:rsid w:val="00712F9D"/>
    <w:rsid w:val="00731921"/>
    <w:rsid w:val="00741F90"/>
    <w:rsid w:val="00750E9C"/>
    <w:rsid w:val="00766B7A"/>
    <w:rsid w:val="00770E6D"/>
    <w:rsid w:val="00774DFA"/>
    <w:rsid w:val="0079689C"/>
    <w:rsid w:val="007A065F"/>
    <w:rsid w:val="007A11B9"/>
    <w:rsid w:val="007A33C4"/>
    <w:rsid w:val="007A502F"/>
    <w:rsid w:val="007B67AA"/>
    <w:rsid w:val="007C33C0"/>
    <w:rsid w:val="007E3C16"/>
    <w:rsid w:val="007E7E93"/>
    <w:rsid w:val="007F4518"/>
    <w:rsid w:val="008002C0"/>
    <w:rsid w:val="008450C8"/>
    <w:rsid w:val="00863746"/>
    <w:rsid w:val="00864E1D"/>
    <w:rsid w:val="008A2A54"/>
    <w:rsid w:val="008B0ED4"/>
    <w:rsid w:val="008C3563"/>
    <w:rsid w:val="008C5323"/>
    <w:rsid w:val="008D059F"/>
    <w:rsid w:val="008D3565"/>
    <w:rsid w:val="008E28F7"/>
    <w:rsid w:val="008E352F"/>
    <w:rsid w:val="008E37B9"/>
    <w:rsid w:val="008E55D5"/>
    <w:rsid w:val="008F5BC7"/>
    <w:rsid w:val="0094325E"/>
    <w:rsid w:val="00961D2E"/>
    <w:rsid w:val="009645D2"/>
    <w:rsid w:val="00967575"/>
    <w:rsid w:val="00974FE9"/>
    <w:rsid w:val="00976001"/>
    <w:rsid w:val="009A6A3B"/>
    <w:rsid w:val="009B0718"/>
    <w:rsid w:val="009B32BE"/>
    <w:rsid w:val="009B498C"/>
    <w:rsid w:val="009E266F"/>
    <w:rsid w:val="00A45D1F"/>
    <w:rsid w:val="00A6507C"/>
    <w:rsid w:val="00A75D0A"/>
    <w:rsid w:val="00A76793"/>
    <w:rsid w:val="00A8086D"/>
    <w:rsid w:val="00A82425"/>
    <w:rsid w:val="00A8530C"/>
    <w:rsid w:val="00AB1A57"/>
    <w:rsid w:val="00AC04E0"/>
    <w:rsid w:val="00AF3B37"/>
    <w:rsid w:val="00B33500"/>
    <w:rsid w:val="00B46500"/>
    <w:rsid w:val="00B55C31"/>
    <w:rsid w:val="00B560D2"/>
    <w:rsid w:val="00B61211"/>
    <w:rsid w:val="00B64B9D"/>
    <w:rsid w:val="00B823AA"/>
    <w:rsid w:val="00BA45DB"/>
    <w:rsid w:val="00BA5ECF"/>
    <w:rsid w:val="00BB7B35"/>
    <w:rsid w:val="00BC1046"/>
    <w:rsid w:val="00BC15EE"/>
    <w:rsid w:val="00BC35A4"/>
    <w:rsid w:val="00BC5344"/>
    <w:rsid w:val="00BD673B"/>
    <w:rsid w:val="00BD6C4D"/>
    <w:rsid w:val="00BE5D48"/>
    <w:rsid w:val="00BE6903"/>
    <w:rsid w:val="00BF4184"/>
    <w:rsid w:val="00C04BF7"/>
    <w:rsid w:val="00C0601E"/>
    <w:rsid w:val="00C24B71"/>
    <w:rsid w:val="00C31D30"/>
    <w:rsid w:val="00C47775"/>
    <w:rsid w:val="00C50272"/>
    <w:rsid w:val="00C56711"/>
    <w:rsid w:val="00C57615"/>
    <w:rsid w:val="00C73F57"/>
    <w:rsid w:val="00C762C7"/>
    <w:rsid w:val="00C91BFF"/>
    <w:rsid w:val="00CA1EB0"/>
    <w:rsid w:val="00CA7525"/>
    <w:rsid w:val="00CD5703"/>
    <w:rsid w:val="00CD5C1E"/>
    <w:rsid w:val="00CD6E39"/>
    <w:rsid w:val="00CE0CD3"/>
    <w:rsid w:val="00CE472F"/>
    <w:rsid w:val="00CF3A74"/>
    <w:rsid w:val="00CF6E91"/>
    <w:rsid w:val="00D0211A"/>
    <w:rsid w:val="00D2036E"/>
    <w:rsid w:val="00D32176"/>
    <w:rsid w:val="00D71B8F"/>
    <w:rsid w:val="00D71CDB"/>
    <w:rsid w:val="00D8274D"/>
    <w:rsid w:val="00D85B68"/>
    <w:rsid w:val="00D91F8E"/>
    <w:rsid w:val="00D978C6"/>
    <w:rsid w:val="00DE06D8"/>
    <w:rsid w:val="00DE1793"/>
    <w:rsid w:val="00DE39D2"/>
    <w:rsid w:val="00E3388D"/>
    <w:rsid w:val="00E33892"/>
    <w:rsid w:val="00E36E7F"/>
    <w:rsid w:val="00E55528"/>
    <w:rsid w:val="00E6004D"/>
    <w:rsid w:val="00E67375"/>
    <w:rsid w:val="00E72004"/>
    <w:rsid w:val="00E759D9"/>
    <w:rsid w:val="00E769FF"/>
    <w:rsid w:val="00E81978"/>
    <w:rsid w:val="00E85EFF"/>
    <w:rsid w:val="00E9444A"/>
    <w:rsid w:val="00EB2867"/>
    <w:rsid w:val="00EB485C"/>
    <w:rsid w:val="00EC0E61"/>
    <w:rsid w:val="00EC2508"/>
    <w:rsid w:val="00EC7630"/>
    <w:rsid w:val="00F1156E"/>
    <w:rsid w:val="00F12671"/>
    <w:rsid w:val="00F135D5"/>
    <w:rsid w:val="00F145C8"/>
    <w:rsid w:val="00F15520"/>
    <w:rsid w:val="00F16FC3"/>
    <w:rsid w:val="00F22388"/>
    <w:rsid w:val="00F30B18"/>
    <w:rsid w:val="00F379B7"/>
    <w:rsid w:val="00F525FA"/>
    <w:rsid w:val="00F647BC"/>
    <w:rsid w:val="00F649FC"/>
    <w:rsid w:val="00F7768C"/>
    <w:rsid w:val="00F84F1E"/>
    <w:rsid w:val="00F8653B"/>
    <w:rsid w:val="00FB3D93"/>
    <w:rsid w:val="00FC4492"/>
    <w:rsid w:val="00FC4962"/>
    <w:rsid w:val="00FE6B93"/>
    <w:rsid w:val="00FE7C08"/>
    <w:rsid w:val="00FF0570"/>
    <w:rsid w:val="00FF1510"/>
    <w:rsid w:val="00FF1D43"/>
    <w:rsid w:val="00FF2002"/>
    <w:rsid w:val="00FF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9B7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E14A1" w:rsidRDefault="00131D8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E14A1" w:rsidRDefault="00131D8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E14A1" w:rsidRDefault="00131D8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E14A1" w:rsidRDefault="00131D87">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E14A1" w:rsidRDefault="00131D87">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E14A1" w:rsidRDefault="00131D8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E14A1" w:rsidRDefault="00131D8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31D87"/>
    <w:rsid w:val="001A5D40"/>
    <w:rsid w:val="00313E00"/>
    <w:rsid w:val="004E14A1"/>
    <w:rsid w:val="008F1749"/>
    <w:rsid w:val="00C3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religion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C556F-255E-4BE7-8D85-936D58A6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TotalTime>
  <Pages>7</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Religion Paper</vt:lpstr>
    </vt:vector>
  </TitlesOfParts>
  <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Paper</dc:title>
  <dc:creator>Zack Gold</dc:creator>
  <cp:lastModifiedBy>Morning</cp:lastModifiedBy>
  <cp:revision>6</cp:revision>
  <dcterms:created xsi:type="dcterms:W3CDTF">2019-12-05T15:29:00Z</dcterms:created>
  <dcterms:modified xsi:type="dcterms:W3CDTF">2019-12-06T03:58:00Z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id="2pCzzFYe"/&gt;&lt;style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