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81A7" w14:textId="77777777" w:rsidR="004F3E88" w:rsidRPr="00685F54" w:rsidRDefault="001B4A0A" w:rsidP="001B4A0A">
      <w:pPr>
        <w:spacing w:line="480" w:lineRule="auto"/>
        <w:jc w:val="both"/>
        <w:rPr>
          <w:rFonts w:ascii="Times New Roman" w:hAnsi="Times New Roman" w:cs="Times New Roman"/>
        </w:rPr>
      </w:pPr>
      <w:r w:rsidRPr="00685F54">
        <w:rPr>
          <w:rFonts w:ascii="Times New Roman" w:hAnsi="Times New Roman" w:cs="Times New Roman"/>
        </w:rPr>
        <w:t>Name</w:t>
      </w:r>
    </w:p>
    <w:p w14:paraId="6C1CC705" w14:textId="77777777" w:rsidR="001B4A0A" w:rsidRPr="00685F54" w:rsidRDefault="001B4A0A" w:rsidP="001B4A0A">
      <w:pPr>
        <w:spacing w:line="480" w:lineRule="auto"/>
        <w:jc w:val="both"/>
        <w:rPr>
          <w:rFonts w:ascii="Times New Roman" w:hAnsi="Times New Roman" w:cs="Times New Roman"/>
        </w:rPr>
      </w:pPr>
      <w:r w:rsidRPr="00685F54">
        <w:rPr>
          <w:rFonts w:ascii="Times New Roman" w:hAnsi="Times New Roman" w:cs="Times New Roman"/>
        </w:rPr>
        <w:t>Professor name</w:t>
      </w:r>
    </w:p>
    <w:p w14:paraId="270C057A" w14:textId="77777777" w:rsidR="001B4A0A" w:rsidRPr="00685F54" w:rsidRDefault="001B4A0A" w:rsidP="001B4A0A">
      <w:pPr>
        <w:spacing w:line="480" w:lineRule="auto"/>
        <w:jc w:val="both"/>
        <w:rPr>
          <w:rFonts w:ascii="Times New Roman" w:hAnsi="Times New Roman" w:cs="Times New Roman"/>
        </w:rPr>
      </w:pPr>
      <w:r w:rsidRPr="00685F54">
        <w:rPr>
          <w:rFonts w:ascii="Times New Roman" w:hAnsi="Times New Roman" w:cs="Times New Roman"/>
        </w:rPr>
        <w:t>Subject</w:t>
      </w:r>
    </w:p>
    <w:p w14:paraId="133ADA23" w14:textId="77777777" w:rsidR="001B4A0A" w:rsidRPr="00685F54" w:rsidRDefault="001B4A0A" w:rsidP="001B4A0A">
      <w:pPr>
        <w:spacing w:line="480" w:lineRule="auto"/>
        <w:jc w:val="both"/>
        <w:rPr>
          <w:rFonts w:ascii="Times New Roman" w:hAnsi="Times New Roman" w:cs="Times New Roman"/>
        </w:rPr>
      </w:pPr>
      <w:r w:rsidRPr="00685F54">
        <w:rPr>
          <w:rFonts w:ascii="Times New Roman" w:hAnsi="Times New Roman" w:cs="Times New Roman"/>
        </w:rPr>
        <w:t>July 12, 2019</w:t>
      </w:r>
    </w:p>
    <w:p w14:paraId="53CF28C3" w14:textId="77777777" w:rsidR="001B4A0A" w:rsidRDefault="001B4A0A" w:rsidP="00685F54">
      <w:pPr>
        <w:spacing w:line="480" w:lineRule="auto"/>
        <w:jc w:val="center"/>
        <w:rPr>
          <w:rFonts w:ascii="Times New Roman" w:hAnsi="Times New Roman" w:cs="Times New Roman"/>
        </w:rPr>
      </w:pPr>
      <w:r w:rsidRPr="00685F54">
        <w:rPr>
          <w:rFonts w:ascii="Times New Roman" w:hAnsi="Times New Roman" w:cs="Times New Roman"/>
        </w:rPr>
        <w:t>Case study</w:t>
      </w:r>
    </w:p>
    <w:p w14:paraId="55DD0E12" w14:textId="52AC2D64" w:rsidR="00DD701A" w:rsidRDefault="009F2187" w:rsidP="009F21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A</w:t>
      </w:r>
    </w:p>
    <w:p w14:paraId="14EE0A01" w14:textId="4CEB15D4" w:rsidR="00FA56F4" w:rsidRDefault="009F2187" w:rsidP="00C36E6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current scenario depicts the need for choosing appropriate dialectical process. </w:t>
      </w:r>
      <w:r w:rsidR="001D2FB1">
        <w:rPr>
          <w:rFonts w:ascii="Times New Roman" w:hAnsi="Times New Roman" w:cs="Times New Roman"/>
        </w:rPr>
        <w:t xml:space="preserve">It stresses on using reasoning and ethical principles for solving the case of </w:t>
      </w:r>
      <w:r w:rsidR="00617559">
        <w:rPr>
          <w:rFonts w:ascii="Times New Roman" w:hAnsi="Times New Roman" w:cs="Times New Roman"/>
        </w:rPr>
        <w:t xml:space="preserve">an </w:t>
      </w:r>
      <w:r w:rsidR="001D2FB1">
        <w:rPr>
          <w:rFonts w:ascii="Times New Roman" w:hAnsi="Times New Roman" w:cs="Times New Roman"/>
        </w:rPr>
        <w:t xml:space="preserve">impaired newborn. </w:t>
      </w:r>
      <w:r w:rsidR="002B3904">
        <w:rPr>
          <w:rFonts w:ascii="Times New Roman" w:hAnsi="Times New Roman" w:cs="Times New Roman"/>
        </w:rPr>
        <w:t>Mr. Blake doesn’t want the new born to suffer and live a miserable life so he asks the doctor to put th</w:t>
      </w:r>
      <w:r w:rsidR="00C6610E">
        <w:rPr>
          <w:rFonts w:ascii="Times New Roman" w:hAnsi="Times New Roman" w:cs="Times New Roman"/>
        </w:rPr>
        <w:t xml:space="preserve">e baby to the sleep painlessly </w:t>
      </w:r>
      <w:sdt>
        <w:sdtPr>
          <w:rPr>
            <w:rFonts w:ascii="Times New Roman" w:hAnsi="Times New Roman" w:cs="Times New Roman"/>
          </w:rPr>
          <w:id w:val="1657643420"/>
          <w:citation/>
        </w:sdtPr>
        <w:sdtEndPr/>
        <w:sdtContent>
          <w:r w:rsidR="00C6610E">
            <w:rPr>
              <w:rFonts w:ascii="Times New Roman" w:hAnsi="Times New Roman" w:cs="Times New Roman"/>
            </w:rPr>
            <w:fldChar w:fldCharType="begin"/>
          </w:r>
          <w:r w:rsidR="00C6610E">
            <w:rPr>
              <w:rFonts w:ascii="Times New Roman" w:hAnsi="Times New Roman" w:cs="Times New Roman"/>
            </w:rPr>
            <w:instrText xml:space="preserve"> CITATION SDi04 \l 1033 </w:instrText>
          </w:r>
          <w:r w:rsidR="00C6610E">
            <w:rPr>
              <w:rFonts w:ascii="Times New Roman" w:hAnsi="Times New Roman" w:cs="Times New Roman"/>
            </w:rPr>
            <w:fldChar w:fldCharType="separate"/>
          </w:r>
          <w:r w:rsidR="00C6610E" w:rsidRPr="00C6610E">
            <w:rPr>
              <w:rFonts w:ascii="Times New Roman" w:hAnsi="Times New Roman" w:cs="Times New Roman"/>
              <w:noProof/>
            </w:rPr>
            <w:t>(Dingel-Stewart and LaCoste)</w:t>
          </w:r>
          <w:r w:rsidR="00C6610E">
            <w:rPr>
              <w:rFonts w:ascii="Times New Roman" w:hAnsi="Times New Roman" w:cs="Times New Roman"/>
            </w:rPr>
            <w:fldChar w:fldCharType="end"/>
          </w:r>
        </w:sdtContent>
      </w:sdt>
      <w:r w:rsidR="00C6610E">
        <w:rPr>
          <w:rFonts w:ascii="Times New Roman" w:hAnsi="Times New Roman" w:cs="Times New Roman"/>
        </w:rPr>
        <w:t xml:space="preserve">. </w:t>
      </w:r>
      <w:r w:rsidR="00FA56F4">
        <w:rPr>
          <w:rFonts w:ascii="Times New Roman" w:hAnsi="Times New Roman" w:cs="Times New Roman"/>
        </w:rPr>
        <w:t xml:space="preserve">Mr. Blake can’t afford the operations and exhibits </w:t>
      </w:r>
      <w:r w:rsidR="00617559">
        <w:rPr>
          <w:rFonts w:ascii="Times New Roman" w:hAnsi="Times New Roman" w:cs="Times New Roman"/>
        </w:rPr>
        <w:t xml:space="preserve">a </w:t>
      </w:r>
      <w:r w:rsidR="00FA56F4">
        <w:rPr>
          <w:rFonts w:ascii="Times New Roman" w:hAnsi="Times New Roman" w:cs="Times New Roman"/>
        </w:rPr>
        <w:t>financial incapacity for taking care of the newborn. The case reflects the need for integrating bioethics before making the decision about ending the life of newborn</w:t>
      </w:r>
      <w:r w:rsidR="00C6610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hd w:val="clear" w:color="auto" w:fill="FFFFFF"/>
          </w:rPr>
          <w:id w:val="-1467734434"/>
          <w:citation/>
        </w:sdtPr>
        <w:sdtEndPr/>
        <w:sdtContent>
          <w:r w:rsidR="00C6610E"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fldChar w:fldCharType="begin"/>
          </w:r>
          <w:r w:rsidR="00C6610E"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instrText xml:space="preserve"> CITATION Mar07 \l 1033 </w:instrText>
          </w:r>
          <w:r w:rsidR="00C6610E"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fldChar w:fldCharType="separate"/>
          </w:r>
          <w:r w:rsidR="00C6610E" w:rsidRPr="00C6610E">
            <w:rPr>
              <w:rFonts w:ascii="Times New Roman" w:eastAsia="Times New Roman" w:hAnsi="Times New Roman" w:cs="Times New Roman"/>
              <w:noProof/>
              <w:color w:val="000000"/>
              <w:shd w:val="clear" w:color="auto" w:fill="FFFFFF"/>
            </w:rPr>
            <w:t>(Pijnenburg and Leget)</w:t>
          </w:r>
          <w:r w:rsidR="00C6610E"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fldChar w:fldCharType="end"/>
          </w:r>
        </w:sdtContent>
      </w:sdt>
      <w:r w:rsidR="000E585D">
        <w:rPr>
          <w:rFonts w:ascii="Times New Roman" w:hAnsi="Times New Roman" w:cs="Times New Roman"/>
        </w:rPr>
        <w:t xml:space="preserve">. Ethics suggests considering strengths and weaknesses of each alternative situation. </w:t>
      </w:r>
      <w:r w:rsidR="00C36E65">
        <w:rPr>
          <w:rFonts w:ascii="Times New Roman" w:hAnsi="Times New Roman" w:cs="Times New Roman"/>
        </w:rPr>
        <w:t xml:space="preserve">The ethics stresses on choosing the course of action that is in best interest of the infant. </w:t>
      </w:r>
    </w:p>
    <w:p w14:paraId="542DA526" w14:textId="7F24EE88" w:rsidR="00DA1C19" w:rsidRDefault="000E585D" w:rsidP="00C36E6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Few</w:t>
      </w:r>
      <w:r w:rsidR="00617559">
        <w:rPr>
          <w:rFonts w:ascii="Times New Roman" w:hAnsi="Times New Roman" w:cs="Times New Roman"/>
        </w:rPr>
        <w:t>er cases support the decision to</w:t>
      </w:r>
      <w:r>
        <w:rPr>
          <w:rFonts w:ascii="Times New Roman" w:hAnsi="Times New Roman" w:cs="Times New Roman"/>
        </w:rPr>
        <w:t xml:space="preserve"> kill</w:t>
      </w:r>
      <w:r w:rsidR="00617559">
        <w:rPr>
          <w:rFonts w:ascii="Times New Roman" w:hAnsi="Times New Roman" w:cs="Times New Roman"/>
        </w:rPr>
        <w:t xml:space="preserve"> off</w:t>
      </w:r>
      <w:r>
        <w:rPr>
          <w:rFonts w:ascii="Times New Roman" w:hAnsi="Times New Roman" w:cs="Times New Roman"/>
        </w:rPr>
        <w:t xml:space="preserve"> abnormal newborn</w:t>
      </w:r>
      <w:r w:rsidR="006175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as indicated by the Midwestern Hospital’s case of 1976. The baby was born with </w:t>
      </w:r>
      <w:r w:rsidR="00617559">
        <w:rPr>
          <w:rFonts w:ascii="Times New Roman" w:hAnsi="Times New Roman" w:cs="Times New Roman"/>
        </w:rPr>
        <w:t>Down’s syndrome</w:t>
      </w:r>
      <w:r>
        <w:rPr>
          <w:rFonts w:ascii="Times New Roman" w:hAnsi="Times New Roman" w:cs="Times New Roman"/>
        </w:rPr>
        <w:t xml:space="preserve"> and doctor</w:t>
      </w:r>
      <w:r w:rsidR="00DA1C19">
        <w:rPr>
          <w:rFonts w:ascii="Times New Roman" w:hAnsi="Times New Roman" w:cs="Times New Roman"/>
        </w:rPr>
        <w:t>s suggested that she will not b</w:t>
      </w:r>
      <w:r>
        <w:rPr>
          <w:rFonts w:ascii="Times New Roman" w:hAnsi="Times New Roman" w:cs="Times New Roman"/>
        </w:rPr>
        <w:t xml:space="preserve">e able to move throughout her life. The hospital </w:t>
      </w:r>
      <w:r w:rsidR="00DA1C19">
        <w:rPr>
          <w:rFonts w:ascii="Times New Roman" w:hAnsi="Times New Roman" w:cs="Times New Roman"/>
        </w:rPr>
        <w:t>decided not to perform surgery because the survival would increase pain and suffering of the patient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97140134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Phi092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0E585D">
            <w:rPr>
              <w:rFonts w:ascii="Times New Roman" w:hAnsi="Times New Roman" w:cs="Times New Roman"/>
              <w:noProof/>
            </w:rPr>
            <w:t>(P. A. Pecorino)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</w:t>
      </w:r>
      <w:r w:rsidR="00DA1C19">
        <w:rPr>
          <w:rFonts w:ascii="Times New Roman" w:hAnsi="Times New Roman" w:cs="Times New Roman"/>
        </w:rPr>
        <w:t xml:space="preserve">Considering the case of Baby Doe the father of the defective infant can consult a </w:t>
      </w:r>
      <w:r w:rsidR="00DA1C19" w:rsidRPr="001D55F9">
        <w:rPr>
          <w:rFonts w:ascii="Times New Roman" w:hAnsi="Times New Roman" w:cs="Times New Roman"/>
        </w:rPr>
        <w:t xml:space="preserve">bioethical advisor for ending the life of newborn. </w:t>
      </w:r>
      <w:r w:rsidR="00617559" w:rsidRPr="001D55F9">
        <w:rPr>
          <w:rFonts w:ascii="Times New Roman" w:hAnsi="Times New Roman" w:cs="Times New Roman"/>
        </w:rPr>
        <w:t>Mr.</w:t>
      </w:r>
      <w:r w:rsidR="001D55F9" w:rsidRPr="001D55F9">
        <w:rPr>
          <w:rFonts w:ascii="Times New Roman" w:hAnsi="Times New Roman" w:cs="Times New Roman"/>
        </w:rPr>
        <w:t xml:space="preserve"> Blake can support his viewpoint and decision of avoiding operation by relying on the principle of Baby Doe Rule that states, “t</w:t>
      </w:r>
      <w:r w:rsidR="001D55F9" w:rsidRPr="001D55F9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he provision of such treatment would be virtually futile in </w:t>
      </w:r>
      <w:r w:rsidR="001D55F9" w:rsidRPr="001D55F9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lastRenderedPageBreak/>
        <w:t xml:space="preserve">terms of the survival of the infant and the treatment itself under such circumstances would be inhumane” </w:t>
      </w:r>
      <w:sdt>
        <w:sdtPr>
          <w:rPr>
            <w:rFonts w:ascii="Times New Roman" w:eastAsia="Times New Roman" w:hAnsi="Times New Roman" w:cs="Times New Roman"/>
            <w:iCs/>
            <w:color w:val="000000"/>
            <w:shd w:val="clear" w:color="auto" w:fill="FFFFFF"/>
          </w:rPr>
          <w:id w:val="605319392"/>
          <w:citation/>
        </w:sdtPr>
        <w:sdtEndPr/>
        <w:sdtContent>
          <w:r w:rsidR="00705529">
            <w:rPr>
              <w:rFonts w:ascii="Times New Roman" w:eastAsia="Times New Roman" w:hAnsi="Times New Roman" w:cs="Times New Roman"/>
              <w:iCs/>
              <w:color w:val="000000"/>
              <w:shd w:val="clear" w:color="auto" w:fill="FFFFFF"/>
            </w:rPr>
            <w:fldChar w:fldCharType="begin"/>
          </w:r>
          <w:r w:rsidR="00705529">
            <w:rPr>
              <w:rFonts w:ascii="Times New Roman" w:eastAsia="Times New Roman" w:hAnsi="Times New Roman" w:cs="Times New Roman"/>
              <w:iCs/>
              <w:color w:val="000000"/>
              <w:shd w:val="clear" w:color="auto" w:fill="FFFFFF"/>
            </w:rPr>
            <w:instrText xml:space="preserve"> CITATION Mic11 \l 1033 </w:instrText>
          </w:r>
          <w:r w:rsidR="00705529">
            <w:rPr>
              <w:rFonts w:ascii="Times New Roman" w:eastAsia="Times New Roman" w:hAnsi="Times New Roman" w:cs="Times New Roman"/>
              <w:iCs/>
              <w:color w:val="000000"/>
              <w:shd w:val="clear" w:color="auto" w:fill="FFFFFF"/>
            </w:rPr>
            <w:fldChar w:fldCharType="separate"/>
          </w:r>
          <w:r w:rsidR="00705529" w:rsidRPr="00705529">
            <w:rPr>
              <w:rFonts w:ascii="Times New Roman" w:eastAsia="Times New Roman" w:hAnsi="Times New Roman" w:cs="Times New Roman"/>
              <w:noProof/>
              <w:color w:val="000000"/>
              <w:shd w:val="clear" w:color="auto" w:fill="FFFFFF"/>
            </w:rPr>
            <w:t>(White)</w:t>
          </w:r>
          <w:r w:rsidR="00705529">
            <w:rPr>
              <w:rFonts w:ascii="Times New Roman" w:eastAsia="Times New Roman" w:hAnsi="Times New Roman" w:cs="Times New Roman"/>
              <w:iCs/>
              <w:color w:val="000000"/>
              <w:shd w:val="clear" w:color="auto" w:fill="FFFFFF"/>
            </w:rPr>
            <w:fldChar w:fldCharType="end"/>
          </w:r>
        </w:sdtContent>
      </w:sdt>
      <w:r w:rsidR="00705529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. The decision of ending the life of infant is not ethically wrong because operation will cause more pain with no chances of </w:t>
      </w:r>
      <w:r w:rsidR="00C36E6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recovering from </w:t>
      </w:r>
      <w:r w:rsidR="00617559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Down’s syndrome</w:t>
      </w:r>
      <w:r w:rsidR="00C36E65"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. </w:t>
      </w:r>
    </w:p>
    <w:p w14:paraId="5B72802D" w14:textId="32563683" w:rsidR="009F2187" w:rsidRDefault="009F2187" w:rsidP="00EE36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B</w:t>
      </w:r>
    </w:p>
    <w:p w14:paraId="32BB9837" w14:textId="24F67BDB" w:rsidR="00EE360C" w:rsidRDefault="00EE360C" w:rsidP="00EE1CF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Pecornio, instructor of Philosophy and Ethics at Queens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borough Community College claims that </w:t>
      </w:r>
      <w:r w:rsidR="00EE1CF5">
        <w:rPr>
          <w:rFonts w:ascii="Times New Roman" w:hAnsi="Times New Roman" w:cs="Times New Roman"/>
        </w:rPr>
        <w:t xml:space="preserve">the decision of ending life of severely damaged newborn must be justified with ethical views. </w:t>
      </w:r>
      <w:r w:rsidR="00B443DF">
        <w:rPr>
          <w:rFonts w:ascii="Times New Roman" w:hAnsi="Times New Roman" w:cs="Times New Roman"/>
        </w:rPr>
        <w:t xml:space="preserve">It is permissible to withdraw life support for such infants because they </w:t>
      </w:r>
      <w:r w:rsidR="003E522F">
        <w:rPr>
          <w:rFonts w:ascii="Times New Roman" w:hAnsi="Times New Roman" w:cs="Times New Roman"/>
        </w:rPr>
        <w:t>will have no meaningful life</w:t>
      </w:r>
      <w:r w:rsidR="0040475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6644133"/>
          <w:citation/>
        </w:sdtPr>
        <w:sdtEndPr/>
        <w:sdtContent>
          <w:r w:rsidR="00404752">
            <w:rPr>
              <w:rFonts w:ascii="Times New Roman" w:hAnsi="Times New Roman" w:cs="Times New Roman"/>
            </w:rPr>
            <w:fldChar w:fldCharType="begin"/>
          </w:r>
          <w:r w:rsidR="00404752">
            <w:rPr>
              <w:rFonts w:ascii="Times New Roman" w:hAnsi="Times New Roman" w:cs="Times New Roman"/>
            </w:rPr>
            <w:instrText xml:space="preserve"> CITATION Phi092 \l 1033 </w:instrText>
          </w:r>
          <w:r w:rsidR="00404752">
            <w:rPr>
              <w:rFonts w:ascii="Times New Roman" w:hAnsi="Times New Roman" w:cs="Times New Roman"/>
            </w:rPr>
            <w:fldChar w:fldCharType="separate"/>
          </w:r>
          <w:r w:rsidR="00404752" w:rsidRPr="00404752">
            <w:rPr>
              <w:rFonts w:ascii="Times New Roman" w:hAnsi="Times New Roman" w:cs="Times New Roman"/>
              <w:noProof/>
            </w:rPr>
            <w:t>(P. A. Pecorino)</w:t>
          </w:r>
          <w:r w:rsidR="00404752">
            <w:rPr>
              <w:rFonts w:ascii="Times New Roman" w:hAnsi="Times New Roman" w:cs="Times New Roman"/>
            </w:rPr>
            <w:fldChar w:fldCharType="end"/>
          </w:r>
        </w:sdtContent>
      </w:sdt>
      <w:r w:rsidR="00404752">
        <w:rPr>
          <w:rFonts w:ascii="Times New Roman" w:hAnsi="Times New Roman" w:cs="Times New Roman"/>
        </w:rPr>
        <w:t>.</w:t>
      </w:r>
      <w:r w:rsidR="003E522F">
        <w:rPr>
          <w:rFonts w:ascii="Times New Roman" w:hAnsi="Times New Roman" w:cs="Times New Roman"/>
        </w:rPr>
        <w:t xml:space="preserve"> </w:t>
      </w:r>
      <w:r w:rsidR="00BB3A43">
        <w:rPr>
          <w:rFonts w:ascii="Times New Roman" w:hAnsi="Times New Roman" w:cs="Times New Roman"/>
        </w:rPr>
        <w:t xml:space="preserve">The Born Alive Infant Protection Act (2002) is a legal right of protection given to infant when attempt to abortion fails. </w:t>
      </w:r>
    </w:p>
    <w:p w14:paraId="2B1D0CF0" w14:textId="25B96105" w:rsidR="00F717CB" w:rsidRDefault="00F717CB" w:rsidP="006B47F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Willems et al., (2014) states that euthanasia in case of damaged newborn can</w:t>
      </w:r>
      <w:r w:rsidR="00A04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ethically justified </w:t>
      </w:r>
      <w:r w:rsidR="006B47F4">
        <w:rPr>
          <w:rFonts w:ascii="Times New Roman" w:hAnsi="Times New Roman" w:cs="Times New Roman"/>
        </w:rPr>
        <w:t>in certain situations such as</w:t>
      </w:r>
      <w:r w:rsidR="00A04E09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>the parents lack financial capacity of taking care of the c</w:t>
      </w:r>
      <w:r w:rsidR="006B47F4">
        <w:rPr>
          <w:rFonts w:ascii="Times New Roman" w:hAnsi="Times New Roman" w:cs="Times New Roman"/>
        </w:rPr>
        <w:t>hild and investing in treatment and operation will not improve the condition of infant.</w:t>
      </w:r>
      <w:r>
        <w:rPr>
          <w:rFonts w:ascii="Times New Roman" w:hAnsi="Times New Roman" w:cs="Times New Roman"/>
        </w:rPr>
        <w:t xml:space="preserve"> </w:t>
      </w:r>
      <w:r w:rsidR="00A04E09">
        <w:rPr>
          <w:rFonts w:ascii="Times New Roman" w:hAnsi="Times New Roman" w:cs="Times New Roman"/>
        </w:rPr>
        <w:t>The recommendations provided in the article states that provision of treatment to the child must be seen as an alternative to end-of-</w:t>
      </w:r>
      <w:r w:rsidR="00931CF5">
        <w:rPr>
          <w:rFonts w:ascii="Times New Roman" w:hAnsi="Times New Roman" w:cs="Times New Roman"/>
        </w:rPr>
        <w:t>l</w:t>
      </w:r>
      <w:r w:rsidR="00A04E09">
        <w:rPr>
          <w:rFonts w:ascii="Times New Roman" w:hAnsi="Times New Roman" w:cs="Times New Roman"/>
        </w:rPr>
        <w:t xml:space="preserve">ife. </w:t>
      </w:r>
      <w:r w:rsidR="004B3F36">
        <w:rPr>
          <w:rFonts w:ascii="Times New Roman" w:hAnsi="Times New Roman" w:cs="Times New Roman"/>
        </w:rPr>
        <w:t>The</w:t>
      </w:r>
      <w:r w:rsidR="000B3659">
        <w:rPr>
          <w:rFonts w:ascii="Times New Roman" w:hAnsi="Times New Roman" w:cs="Times New Roman"/>
        </w:rPr>
        <w:t xml:space="preserve"> ethical principles used by Wilkilson (2011) indicates that </w:t>
      </w:r>
      <w:r w:rsidR="00351AE5">
        <w:rPr>
          <w:rFonts w:ascii="Times New Roman" w:hAnsi="Times New Roman" w:cs="Times New Roman"/>
        </w:rPr>
        <w:t>ending life of a severely damaged infant is justified. The argument suggests adopting treatmen</w:t>
      </w:r>
      <w:r w:rsidR="004B3F36">
        <w:rPr>
          <w:rFonts w:ascii="Times New Roman" w:hAnsi="Times New Roman" w:cs="Times New Roman"/>
        </w:rPr>
        <w:t xml:space="preserve">t only when it does not cause pain and changes of improvements exist. </w:t>
      </w:r>
    </w:p>
    <w:p w14:paraId="223733A5" w14:textId="1DDF32DD" w:rsidR="00FD6C68" w:rsidRDefault="005F4BC8" w:rsidP="00931CF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</w:t>
      </w:r>
      <w:r w:rsidR="008B2176">
        <w:rPr>
          <w:rFonts w:ascii="Times New Roman" w:hAnsi="Times New Roman" w:cs="Times New Roman"/>
        </w:rPr>
        <w:t xml:space="preserve"> Fabian talks about baby Jane Doe who was born with severe defects. She was suffering from </w:t>
      </w:r>
      <w:r w:rsidR="00617559">
        <w:rPr>
          <w:rFonts w:ascii="Times New Roman" w:hAnsi="Times New Roman" w:cs="Times New Roman"/>
        </w:rPr>
        <w:t>Down’s syndrome</w:t>
      </w:r>
      <w:r w:rsidR="008B2176">
        <w:rPr>
          <w:rFonts w:ascii="Times New Roman" w:hAnsi="Times New Roman" w:cs="Times New Roman"/>
        </w:rPr>
        <w:t xml:space="preserve"> and the doctors suggested that treatment will only prolong dying. </w:t>
      </w:r>
      <w:r>
        <w:rPr>
          <w:rFonts w:ascii="Times New Roman" w:hAnsi="Times New Roman" w:cs="Times New Roman"/>
        </w:rPr>
        <w:t>However</w:t>
      </w:r>
      <w:r w:rsidR="008B2176">
        <w:rPr>
          <w:rFonts w:ascii="Times New Roman" w:hAnsi="Times New Roman" w:cs="Times New Roman"/>
        </w:rPr>
        <w:t xml:space="preserve">, it was found unethical to end her life. Ethical decision suggests considering what is in best interest of the child. American Academy of Pediatrics (AAP) </w:t>
      </w:r>
      <w:r w:rsidR="008B2176">
        <w:rPr>
          <w:rFonts w:ascii="Times New Roman" w:hAnsi="Times New Roman" w:cs="Times New Roman"/>
        </w:rPr>
        <w:lastRenderedPageBreak/>
        <w:t xml:space="preserve">organized infant bioethics task force. The legal and ethical decisions emphasized on adopting the right course of action. Ending the life of child was permissible in </w:t>
      </w:r>
      <w:r w:rsidR="00C51F7E">
        <w:rPr>
          <w:rFonts w:ascii="Times New Roman" w:hAnsi="Times New Roman" w:cs="Times New Roman"/>
        </w:rPr>
        <w:t xml:space="preserve">some </w:t>
      </w:r>
      <w:r w:rsidR="008B2176">
        <w:rPr>
          <w:rFonts w:ascii="Times New Roman" w:hAnsi="Times New Roman" w:cs="Times New Roman"/>
        </w:rPr>
        <w:t>situation</w:t>
      </w:r>
      <w:r w:rsidR="00C51F7E">
        <w:rPr>
          <w:rFonts w:ascii="Times New Roman" w:hAnsi="Times New Roman" w:cs="Times New Roman"/>
        </w:rPr>
        <w:t>s</w:t>
      </w:r>
      <w:r w:rsidR="008B2176">
        <w:rPr>
          <w:rFonts w:ascii="Times New Roman" w:hAnsi="Times New Roman" w:cs="Times New Roman"/>
        </w:rPr>
        <w:t xml:space="preserve">.  </w:t>
      </w:r>
      <w:r w:rsidR="00C51F7E">
        <w:rPr>
          <w:rFonts w:ascii="Times New Roman" w:hAnsi="Times New Roman" w:cs="Times New Roman"/>
        </w:rPr>
        <w:t xml:space="preserve">Baby Doe Rule suggested choosing what is in the best interest of the child, based on family’s considerations </w:t>
      </w:r>
      <w:sdt>
        <w:sdtPr>
          <w:rPr>
            <w:rFonts w:ascii="Times New Roman" w:hAnsi="Times New Roman" w:cs="Times New Roman"/>
          </w:rPr>
          <w:id w:val="-1589606382"/>
          <w:citation/>
        </w:sdtPr>
        <w:sdtEndPr/>
        <w:sdtContent>
          <w:r w:rsidR="00440324">
            <w:rPr>
              <w:rFonts w:ascii="Times New Roman" w:hAnsi="Times New Roman" w:cs="Times New Roman"/>
            </w:rPr>
            <w:fldChar w:fldCharType="begin"/>
          </w:r>
          <w:r w:rsidR="00440324">
            <w:rPr>
              <w:rFonts w:ascii="Times New Roman" w:hAnsi="Times New Roman" w:cs="Times New Roman"/>
            </w:rPr>
            <w:instrText xml:space="preserve"> CITATION Mic11 \l 1033 </w:instrText>
          </w:r>
          <w:r w:rsidR="00440324">
            <w:rPr>
              <w:rFonts w:ascii="Times New Roman" w:hAnsi="Times New Roman" w:cs="Times New Roman"/>
            </w:rPr>
            <w:fldChar w:fldCharType="separate"/>
          </w:r>
          <w:r w:rsidR="00440324" w:rsidRPr="00440324">
            <w:rPr>
              <w:rFonts w:ascii="Times New Roman" w:hAnsi="Times New Roman" w:cs="Times New Roman"/>
              <w:noProof/>
            </w:rPr>
            <w:t>(White)</w:t>
          </w:r>
          <w:r w:rsidR="00440324">
            <w:rPr>
              <w:rFonts w:ascii="Times New Roman" w:hAnsi="Times New Roman" w:cs="Times New Roman"/>
            </w:rPr>
            <w:fldChar w:fldCharType="end"/>
          </w:r>
        </w:sdtContent>
      </w:sdt>
      <w:r w:rsidR="00440324">
        <w:rPr>
          <w:rFonts w:ascii="Times New Roman" w:hAnsi="Times New Roman" w:cs="Times New Roman"/>
        </w:rPr>
        <w:t>.</w:t>
      </w:r>
      <w:r w:rsidR="003D01A7">
        <w:rPr>
          <w:rFonts w:ascii="Times New Roman" w:hAnsi="Times New Roman" w:cs="Times New Roman"/>
        </w:rPr>
        <w:t xml:space="preserve"> Reasonable medical judgment was suggested in the situations in which the infa</w:t>
      </w:r>
      <w:r w:rsidR="00815437">
        <w:rPr>
          <w:rFonts w:ascii="Times New Roman" w:hAnsi="Times New Roman" w:cs="Times New Roman"/>
        </w:rPr>
        <w:t xml:space="preserve">nt’s treatment exhibited high likelihood of futility in terms of survival. </w:t>
      </w:r>
      <w:r w:rsidR="00A822F5">
        <w:rPr>
          <w:rFonts w:ascii="Times New Roman" w:hAnsi="Times New Roman" w:cs="Times New Roman"/>
        </w:rPr>
        <w:t xml:space="preserve">Treatment can be avoided because it will only </w:t>
      </w:r>
      <w:r w:rsidR="00FD6C68">
        <w:rPr>
          <w:rFonts w:ascii="Times New Roman" w:hAnsi="Times New Roman" w:cs="Times New Roman"/>
        </w:rPr>
        <w:t xml:space="preserve">increase years of suffering as the quality of life will deteriorate. </w:t>
      </w:r>
    </w:p>
    <w:p w14:paraId="18646D56" w14:textId="77777777" w:rsidR="00FD6C68" w:rsidRDefault="00FD6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98772A" w14:textId="5CF997B9" w:rsidR="0005251B" w:rsidRPr="007C4E0C" w:rsidRDefault="00FD6C68" w:rsidP="007C4E0C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Work Cited</w:t>
      </w:r>
      <w:r w:rsidR="0005251B" w:rsidRPr="0005251B">
        <w:fldChar w:fldCharType="begin"/>
      </w:r>
      <w:r w:rsidR="0005251B" w:rsidRPr="0005251B">
        <w:instrText xml:space="preserve"> BIBLIOGRAPHY </w:instrText>
      </w:r>
      <w:r w:rsidR="0005251B" w:rsidRPr="0005251B">
        <w:fldChar w:fldCharType="separate"/>
      </w:r>
    </w:p>
    <w:p w14:paraId="0220839E" w14:textId="77777777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noProof/>
        </w:rPr>
        <w:t>Dingel-Stewart, S and J LaCoste. "Light at the end of the tunnel: a vision for an empowered nursing profession across the continuum of care." Nurs Adm Q 28 (2004): 212-216.</w:t>
      </w:r>
    </w:p>
    <w:p w14:paraId="3465F374" w14:textId="77777777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noProof/>
        </w:rPr>
        <w:t>Hinze, Renee and Diane Smith. "Stewardship in health care, in the nursing profession, and of self ." SAJCC 27.2 (2011).</w:t>
      </w:r>
    </w:p>
    <w:p w14:paraId="463985AE" w14:textId="77777777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noProof/>
        </w:rPr>
        <w:t>Olans, Richard N., Rita D. Olans and Alfred DeMaria. "The Critical Role of the Staff Nurse in Antimicrobial Stewardship—Unrecognized, but Already There." CLINICAL PRACTICE (2016).</w:t>
      </w:r>
    </w:p>
    <w:p w14:paraId="27CA3B34" w14:textId="77777777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noProof/>
        </w:rPr>
        <w:t>Pecorino, Philip A. Medical Ethics . The City University of New York , 2009.</w:t>
      </w:r>
    </w:p>
    <w:p w14:paraId="144E0F50" w14:textId="77777777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noProof/>
        </w:rPr>
        <w:t>Pecorino, Philip. Computers and Ethics Dialectical Process. 2009. 12 07 2019 &lt;https://www.portal.writing4money.com/order-detail.php?o=MTA0NzM4&gt;.</w:t>
      </w:r>
    </w:p>
    <w:p w14:paraId="11AE263D" w14:textId="77777777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noProof/>
        </w:rPr>
        <w:t>Pijnenburg, Martien A M and Carlo Leget. "Who wants to live forever? Three arguments against extending the human lifespan ." J Med Ethics 33.10 (2007): 585–587.</w:t>
      </w:r>
    </w:p>
    <w:p w14:paraId="7DD99C77" w14:textId="7BE7EEE0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b/>
          <w:bCs/>
        </w:rPr>
        <w:fldChar w:fldCharType="end"/>
      </w:r>
      <w:r w:rsidRPr="0005251B">
        <w:rPr>
          <w:noProof/>
        </w:rPr>
        <w:t xml:space="preserve"> Wilkinson, Dominic James. "A Life Worth Giving? The Threshold for Permissible Withdrawal of Life Support From Disabled Newborn Infants ." The American Journal of Bioethics 11.2 (2011): 20–32.</w:t>
      </w:r>
    </w:p>
    <w:p w14:paraId="20548628" w14:textId="77777777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noProof/>
        </w:rPr>
        <w:t>Willems, Dick L., A.A. Eduard Verhagen and Eric van Wijlick. "Infants’ Best Interests in End-of-life Care for Newborns." AAP News and Journas 143.4 (2014).</w:t>
      </w:r>
    </w:p>
    <w:p w14:paraId="65AB68FF" w14:textId="77777777" w:rsidR="0005251B" w:rsidRPr="0005251B" w:rsidRDefault="0005251B" w:rsidP="0005251B">
      <w:pPr>
        <w:pStyle w:val="Bibliography"/>
        <w:spacing w:line="480" w:lineRule="auto"/>
        <w:ind w:left="720" w:hanging="720"/>
        <w:rPr>
          <w:noProof/>
        </w:rPr>
      </w:pPr>
      <w:r w:rsidRPr="0005251B">
        <w:rPr>
          <w:noProof/>
        </w:rPr>
        <w:t>White, Michael. "The End at the Beginning ." Ochsner Journal 11.4 (2011): 309–316.</w:t>
      </w:r>
    </w:p>
    <w:p w14:paraId="1A5DCED5" w14:textId="77777777" w:rsidR="0005251B" w:rsidRPr="0005251B" w:rsidRDefault="0005251B" w:rsidP="0005251B">
      <w:pPr>
        <w:spacing w:line="480" w:lineRule="auto"/>
        <w:ind w:left="720" w:hanging="720"/>
      </w:pPr>
    </w:p>
    <w:p w14:paraId="1BD48557" w14:textId="77777777" w:rsidR="0005251B" w:rsidRPr="0005251B" w:rsidRDefault="0005251B" w:rsidP="0005251B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746F051F" w14:textId="77777777" w:rsidR="0005251B" w:rsidRPr="0005251B" w:rsidRDefault="0005251B" w:rsidP="0005251B">
      <w:pPr>
        <w:spacing w:line="480" w:lineRule="auto"/>
        <w:ind w:left="720" w:hanging="720"/>
        <w:jc w:val="both"/>
      </w:pPr>
    </w:p>
    <w:p w14:paraId="3B570352" w14:textId="77777777" w:rsidR="00FD6C68" w:rsidRPr="0005251B" w:rsidRDefault="00FD6C68" w:rsidP="0005251B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FD6C68" w:rsidRPr="0005251B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7F3F" w14:textId="77777777" w:rsidR="001A7792" w:rsidRDefault="001A7792" w:rsidP="001B4A0A">
      <w:r>
        <w:separator/>
      </w:r>
    </w:p>
  </w:endnote>
  <w:endnote w:type="continuationSeparator" w:id="0">
    <w:p w14:paraId="2C0C8969" w14:textId="77777777" w:rsidR="001A7792" w:rsidRDefault="001A7792" w:rsidP="001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48FB" w14:textId="77777777" w:rsidR="001A7792" w:rsidRDefault="001A7792" w:rsidP="001B4A0A">
      <w:r>
        <w:separator/>
      </w:r>
    </w:p>
  </w:footnote>
  <w:footnote w:type="continuationSeparator" w:id="0">
    <w:p w14:paraId="24369D2F" w14:textId="77777777" w:rsidR="001A7792" w:rsidRDefault="001A7792" w:rsidP="001B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D19A" w14:textId="77777777" w:rsidR="00A822F5" w:rsidRDefault="00A822F5" w:rsidP="009F21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7DB4F" w14:textId="77777777" w:rsidR="00A822F5" w:rsidRDefault="00A822F5" w:rsidP="001B4A0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99EEC" w14:textId="77777777" w:rsidR="00A822F5" w:rsidRDefault="00A822F5" w:rsidP="009F21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5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2BAF2" w14:textId="77777777" w:rsidR="00A822F5" w:rsidRDefault="00A822F5" w:rsidP="00685F54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A"/>
    <w:rsid w:val="0005251B"/>
    <w:rsid w:val="000B3659"/>
    <w:rsid w:val="000E585D"/>
    <w:rsid w:val="001A7792"/>
    <w:rsid w:val="001B4A0A"/>
    <w:rsid w:val="001D2FB1"/>
    <w:rsid w:val="001D55F9"/>
    <w:rsid w:val="002B3904"/>
    <w:rsid w:val="00300D93"/>
    <w:rsid w:val="00351AE5"/>
    <w:rsid w:val="003D01A7"/>
    <w:rsid w:val="003E522F"/>
    <w:rsid w:val="00404752"/>
    <w:rsid w:val="00440324"/>
    <w:rsid w:val="004B3F36"/>
    <w:rsid w:val="004F3E88"/>
    <w:rsid w:val="005F4BC8"/>
    <w:rsid w:val="00617559"/>
    <w:rsid w:val="00685F54"/>
    <w:rsid w:val="006B47F4"/>
    <w:rsid w:val="00705529"/>
    <w:rsid w:val="007422E8"/>
    <w:rsid w:val="007C4E0C"/>
    <w:rsid w:val="00815437"/>
    <w:rsid w:val="008B2176"/>
    <w:rsid w:val="008C04DB"/>
    <w:rsid w:val="00931CF5"/>
    <w:rsid w:val="009F2187"/>
    <w:rsid w:val="00A04E09"/>
    <w:rsid w:val="00A364C1"/>
    <w:rsid w:val="00A768CD"/>
    <w:rsid w:val="00A822F5"/>
    <w:rsid w:val="00B443DF"/>
    <w:rsid w:val="00BB3A43"/>
    <w:rsid w:val="00C36E65"/>
    <w:rsid w:val="00C51F7E"/>
    <w:rsid w:val="00C6610E"/>
    <w:rsid w:val="00DA1C19"/>
    <w:rsid w:val="00DD701A"/>
    <w:rsid w:val="00EE1CF5"/>
    <w:rsid w:val="00EE360C"/>
    <w:rsid w:val="00F717CB"/>
    <w:rsid w:val="00FA56F4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F14D"/>
  <w14:defaultImageDpi w14:val="300"/>
  <w15:docId w15:val="{4C763E1A-183B-4CDC-8A97-CC786262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C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0A"/>
  </w:style>
  <w:style w:type="character" w:styleId="PageNumber">
    <w:name w:val="page number"/>
    <w:basedOn w:val="DefaultParagraphFont"/>
    <w:uiPriority w:val="99"/>
    <w:semiHidden/>
    <w:unhideWhenUsed/>
    <w:rsid w:val="001B4A0A"/>
  </w:style>
  <w:style w:type="paragraph" w:styleId="Footer">
    <w:name w:val="footer"/>
    <w:basedOn w:val="Normal"/>
    <w:link w:val="FooterChar"/>
    <w:uiPriority w:val="99"/>
    <w:unhideWhenUsed/>
    <w:rsid w:val="0068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54"/>
  </w:style>
  <w:style w:type="paragraph" w:styleId="BalloonText">
    <w:name w:val="Balloon Text"/>
    <w:basedOn w:val="Normal"/>
    <w:link w:val="BalloonTextChar"/>
    <w:uiPriority w:val="99"/>
    <w:semiHidden/>
    <w:unhideWhenUsed/>
    <w:rsid w:val="00FA5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D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Phi091</b:Tag>
    <b:SourceType>InternetSite</b:SourceType>
    <b:Guid>{E1084521-4FDB-1D45-9DB9-94750D7E2BCC}</b:Guid>
    <b:Title>Computers and Ethics Dialectical Process</b:Title>
    <b:Year>2009</b:Year>
    <b:Author>
      <b:Author>
        <b:NameList>
          <b:Person>
            <b:Last>Pecorino</b:Last>
            <b:First>Philip</b:First>
          </b:Person>
        </b:NameList>
      </b:Author>
    </b:Author>
    <b:URL>https://www.portal.writing4money.com/order-detail.php?o=MTA0NzM4</b:URL>
    <b:YearAccessed>2019</b:YearAccessed>
    <b:MonthAccessed>07</b:MonthAccessed>
    <b:DayAccessed>12</b:DayAccessed>
    <b:RefOrder>5</b:RefOrder>
  </b:Source>
  <b:Source>
    <b:Tag>Phi092</b:Tag>
    <b:SourceType>Book</b:SourceType>
    <b:Guid>{BAA901BE-24BB-0841-9AC4-1C36E121F7D0}</b:Guid>
    <b:Title>Medical Ethics </b:Title>
    <b:Year>2009</b:Year>
    <b:Author>
      <b:Author>
        <b:NameList>
          <b:Person>
            <b:Last>Pecorino</b:Last>
            <b:First>Philip</b:First>
            <b:Middle>A.</b:Middle>
          </b:Person>
        </b:NameList>
      </b:Author>
    </b:Author>
    <b:Publisher> The City University of New York  </b:Publisher>
    <b:RefOrder>3</b:RefOrder>
  </b:Source>
  <b:Source>
    <b:Tag>Ren11</b:Tag>
    <b:SourceType>JournalArticle</b:SourceType>
    <b:Guid>{947217BA-E58A-AD44-950C-12F2B3DDE2E6}</b:Guid>
    <b:Author>
      <b:Author>
        <b:NameList>
          <b:Person>
            <b:Last>Hinze</b:Last>
            <b:First>Renee</b:First>
          </b:Person>
          <b:Person>
            <b:Last>Smith</b:Last>
            <b:First>Diane</b:First>
          </b:Person>
        </b:NameList>
      </b:Author>
    </b:Author>
    <b:Title>Stewardship in health care, in the nursing profession, and of self </b:Title>
    <b:JournalName>SAJCC</b:JournalName>
    <b:Year>2011</b:Year>
    <b:Volume>27</b:Volume>
    <b:Issue>2</b:Issue>
    <b:RefOrder>6</b:RefOrder>
  </b:Source>
  <b:Source>
    <b:Tag>SDi04</b:Tag>
    <b:SourceType>JournalArticle</b:SourceType>
    <b:Guid>{3EE45106-774B-F74D-8AE2-6CB984A7C3D2}</b:Guid>
    <b:Author>
      <b:Author>
        <b:NameList>
          <b:Person>
            <b:Last>Dingel-Stewart</b:Last>
            <b:First>S</b:First>
          </b:Person>
          <b:Person>
            <b:Last>LaCoste</b:Last>
            <b:First>J</b:First>
          </b:Person>
        </b:NameList>
      </b:Author>
    </b:Author>
    <b:Title>Light at the end of the tunnel: a vision for an empowered nursing profession across the continuum of care</b:Title>
    <b:JournalName> Nurs Adm Q </b:JournalName>
    <b:Year>2004</b:Year>
    <b:Volume>28</b:Volume>
    <b:Pages>212-216</b:Pages>
    <b:RefOrder>1</b:RefOrder>
  </b:Source>
  <b:Source>
    <b:Tag>Ric16</b:Tag>
    <b:SourceType>JournalArticle</b:SourceType>
    <b:Guid>{B8EB05F0-652F-664C-B233-5158EF327DD5}</b:Guid>
    <b:Author>
      <b:Author>
        <b:NameList>
          <b:Person>
            <b:Last>Olans</b:Last>
            <b:First>Richard</b:First>
            <b:Middle>N.</b:Middle>
          </b:Person>
          <b:Person>
            <b:Last>Olans</b:Last>
            <b:First>Rita</b:First>
            <b:Middle>D.</b:Middle>
          </b:Person>
          <b:Person>
            <b:Last>DeMaria</b:Last>
            <b:First>Alfred</b:First>
          </b:Person>
        </b:NameList>
      </b:Author>
    </b:Author>
    <b:Title>The Critical Role of the Staff Nurse in Antimicrobial Stewardship—Unrecognized, but Already There</b:Title>
    <b:JournalName>CLINICAL PRACTICE</b:JournalName>
    <b:Year>2016</b:Year>
    <b:RefOrder>7</b:RefOrder>
  </b:Source>
  <b:Source>
    <b:Tag>Mar07</b:Tag>
    <b:SourceType>JournalArticle</b:SourceType>
    <b:Guid>{50A0B595-36AE-9140-8649-6815ADE84F45}</b:Guid>
    <b:Title>Who wants to live forever? Three arguments against extending the human lifespan </b:Title>
    <b:Year>2007</b:Year>
    <b:Author>
      <b:Author>
        <b:NameList>
          <b:Person>
            <b:Last>Pijnenburg</b:Last>
            <b:First>Martien</b:First>
            <b:Middle>A M</b:Middle>
          </b:Person>
          <b:Person>
            <b:Last>Leget</b:Last>
            <b:First>Carlo</b:First>
          </b:Person>
        </b:NameList>
      </b:Author>
    </b:Author>
    <b:JournalName>J Med Ethics</b:JournalName>
    <b:Volume>33</b:Volume>
    <b:Issue>10</b:Issue>
    <b:Pages>585–587.</b:Pages>
    <b:RefOrder>2</b:RefOrder>
  </b:Source>
  <b:Source>
    <b:Tag>Dic14</b:Tag>
    <b:SourceType>JournalArticle</b:SourceType>
    <b:Guid>{656288B3-7FE6-1043-9DA5-1204576C72A1}</b:Guid>
    <b:Title>Infants’ Best Interests in End-of-life Care for Newborns</b:Title>
    <b:Year>2014</b:Year>
    <b:Volume>143</b:Volume>
    <b:Author>
      <b:Author>
        <b:NameList>
          <b:Person>
            <b:Last>Willems</b:Last>
            <b:First>Dick</b:First>
            <b:Middle>L.</b:Middle>
          </b:Person>
          <b:Person>
            <b:Last>Verhagen</b:Last>
            <b:First>A.A.</b:First>
            <b:Middle>Eduard</b:Middle>
          </b:Person>
          <b:Person>
            <b:Last>Wijlick</b:Last>
            <b:First>Eric</b:First>
            <b:Middle>van</b:Middle>
          </b:Person>
        </b:NameList>
      </b:Author>
    </b:Author>
    <b:JournalName>AAP News and Journas</b:JournalName>
    <b:Issue>4</b:Issue>
    <b:RefOrder>8</b:RefOrder>
  </b:Source>
  <b:Source>
    <b:Tag>Dom11</b:Tag>
    <b:SourceType>JournalArticle</b:SourceType>
    <b:Guid>{C83912A4-5739-9543-8DB5-28F72441E288}</b:Guid>
    <b:Author>
      <b:Author>
        <b:NameList>
          <b:Person>
            <b:Last>Wilkinson</b:Last>
            <b:First>Dominic</b:First>
            <b:Middle>James</b:Middle>
          </b:Person>
        </b:NameList>
      </b:Author>
    </b:Author>
    <b:Title>A Life Worth Giving? The Threshold for Permissible Withdrawal of Life Support From Disabled Newborn Infants </b:Title>
    <b:JournalName>The American Journal of Bioethics</b:JournalName>
    <b:Year>2011</b:Year>
    <b:Volume>11</b:Volume>
    <b:Issue>2</b:Issue>
    <b:Pages>20–32.</b:Pages>
    <b:RefOrder>9</b:RefOrder>
  </b:Source>
  <b:Source>
    <b:Tag>Mic11</b:Tag>
    <b:SourceType>JournalArticle</b:SourceType>
    <b:Guid>{05E183B1-282F-5A47-9FE6-C2181B87E0CB}</b:Guid>
    <b:Author>
      <b:Author>
        <b:NameList>
          <b:Person>
            <b:Last>White</b:Last>
            <b:First>Michael</b:First>
          </b:Person>
        </b:NameList>
      </b:Author>
    </b:Author>
    <b:Title>The End at the Beginning </b:Title>
    <b:JournalName>Ochsner Journal</b:JournalName>
    <b:Year>2011</b:Year>
    <b:Volume>11</b:Volume>
    <b:Issue>4</b:Issue>
    <b:Pages>309–316</b:Pages>
    <b:RefOrder>4</b:RefOrder>
  </b:Source>
</b:Sources>
</file>

<file path=customXml/itemProps1.xml><?xml version="1.0" encoding="utf-8"?>
<ds:datastoreItem xmlns:ds="http://schemas.openxmlformats.org/officeDocument/2006/customXml" ds:itemID="{47261308-34A1-4AE5-9C3A-44A6BACD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788</Words>
  <Characters>4498</Characters>
  <Application>Microsoft Office Word</Application>
  <DocSecurity>0</DocSecurity>
  <Lines>37</Lines>
  <Paragraphs>10</Paragraphs>
  <ScaleCrop>false</ScaleCrop>
  <Company>art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Geralt of Rivia</cp:lastModifiedBy>
  <cp:revision>39</cp:revision>
  <dcterms:created xsi:type="dcterms:W3CDTF">2019-07-12T05:41:00Z</dcterms:created>
  <dcterms:modified xsi:type="dcterms:W3CDTF">2019-07-12T14:43:00Z</dcterms:modified>
</cp:coreProperties>
</file>