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2D8A3" w14:textId="77777777" w:rsidR="0032678D" w:rsidRDefault="0032678D" w:rsidP="0032678D">
      <w:pPr>
        <w:spacing w:line="480" w:lineRule="auto"/>
        <w:jc w:val="center"/>
      </w:pPr>
    </w:p>
    <w:p w14:paraId="7FADF1DA" w14:textId="77777777" w:rsidR="0032678D" w:rsidRDefault="0032678D" w:rsidP="0032678D">
      <w:pPr>
        <w:spacing w:line="480" w:lineRule="auto"/>
        <w:jc w:val="center"/>
      </w:pPr>
    </w:p>
    <w:p w14:paraId="4F243626" w14:textId="77777777" w:rsidR="0032678D" w:rsidRDefault="0032678D" w:rsidP="0032678D">
      <w:pPr>
        <w:spacing w:line="480" w:lineRule="auto"/>
        <w:jc w:val="center"/>
      </w:pPr>
    </w:p>
    <w:p w14:paraId="3B3E36AF" w14:textId="77777777" w:rsidR="0032678D" w:rsidRDefault="0032678D" w:rsidP="0032678D">
      <w:pPr>
        <w:spacing w:line="480" w:lineRule="auto"/>
        <w:jc w:val="center"/>
      </w:pPr>
    </w:p>
    <w:p w14:paraId="5CC49A1C" w14:textId="77777777" w:rsidR="0032678D" w:rsidRDefault="0032678D" w:rsidP="0032678D">
      <w:pPr>
        <w:spacing w:line="480" w:lineRule="auto"/>
        <w:jc w:val="center"/>
      </w:pPr>
    </w:p>
    <w:p w14:paraId="7D590966" w14:textId="77777777" w:rsidR="004F3E88" w:rsidRDefault="0032678D" w:rsidP="0032678D">
      <w:pPr>
        <w:spacing w:line="480" w:lineRule="auto"/>
        <w:jc w:val="center"/>
      </w:pPr>
      <w:r>
        <w:t>Title page</w:t>
      </w:r>
    </w:p>
    <w:p w14:paraId="5BCA771A" w14:textId="77777777" w:rsidR="00D528B4" w:rsidRDefault="0032678D" w:rsidP="0032678D">
      <w:pPr>
        <w:spacing w:line="480" w:lineRule="auto"/>
        <w:jc w:val="center"/>
      </w:pPr>
      <w:r>
        <w:t>Assignment</w:t>
      </w:r>
    </w:p>
    <w:p w14:paraId="014813C4" w14:textId="77777777" w:rsidR="00D528B4" w:rsidRDefault="00D528B4">
      <w:r>
        <w:br w:type="page"/>
      </w:r>
    </w:p>
    <w:p w14:paraId="452AE838" w14:textId="77777777" w:rsidR="0032678D" w:rsidRDefault="00D528B4" w:rsidP="00A47C2D">
      <w:pPr>
        <w:spacing w:line="480" w:lineRule="auto"/>
        <w:jc w:val="both"/>
        <w:rPr>
          <w:rFonts w:ascii="Times New Roman" w:hAnsi="Times New Roman" w:cs="Times New Roman"/>
        </w:rPr>
      </w:pPr>
      <w:r w:rsidRPr="00A47C2D">
        <w:rPr>
          <w:rFonts w:ascii="Times New Roman" w:hAnsi="Times New Roman" w:cs="Times New Roman"/>
        </w:rPr>
        <w:lastRenderedPageBreak/>
        <w:t>FYS Week 5</w:t>
      </w:r>
    </w:p>
    <w:p w14:paraId="28EDEFEE" w14:textId="3370A5B2" w:rsidR="00163D3D" w:rsidRPr="00A47C2D" w:rsidRDefault="008570BC" w:rsidP="00163D3D">
      <w:pPr>
        <w:spacing w:line="480" w:lineRule="auto"/>
        <w:ind w:firstLine="720"/>
        <w:jc w:val="both"/>
        <w:rPr>
          <w:rFonts w:ascii="Times New Roman" w:hAnsi="Times New Roman" w:cs="Times New Roman"/>
        </w:rPr>
      </w:pPr>
      <w:r>
        <w:rPr>
          <w:rFonts w:ascii="Times New Roman" w:hAnsi="Times New Roman" w:cs="Times New Roman"/>
        </w:rPr>
        <w:t xml:space="preserve">The test taking strategies that I have implemented for preparing </w:t>
      </w:r>
      <w:r w:rsidR="00163D3D">
        <w:rPr>
          <w:rFonts w:ascii="Times New Roman" w:hAnsi="Times New Roman" w:cs="Times New Roman"/>
        </w:rPr>
        <w:t xml:space="preserve">posttest include listening attentively to the instructions, reading test directions with full concentration, and planning time allocation. Careful reading of the instructions will be useful in General Education Course because it will help me in recalling the required information. </w:t>
      </w:r>
      <w:r w:rsidR="00BA3D6A">
        <w:rPr>
          <w:rFonts w:ascii="Times New Roman" w:hAnsi="Times New Roman" w:cs="Times New Roman"/>
        </w:rPr>
        <w:t xml:space="preserve">In the course these strategies will allow me to memorize things. </w:t>
      </w:r>
    </w:p>
    <w:p w14:paraId="1A1B9805" w14:textId="77777777" w:rsidR="00D528B4" w:rsidRDefault="00D528B4" w:rsidP="00A47C2D">
      <w:pPr>
        <w:spacing w:line="480" w:lineRule="auto"/>
        <w:jc w:val="both"/>
        <w:rPr>
          <w:rFonts w:ascii="Times New Roman" w:hAnsi="Times New Roman" w:cs="Times New Roman"/>
        </w:rPr>
      </w:pPr>
      <w:r w:rsidRPr="00A47C2D">
        <w:rPr>
          <w:rFonts w:ascii="Times New Roman" w:hAnsi="Times New Roman" w:cs="Times New Roman"/>
        </w:rPr>
        <w:t>FYS Week 6</w:t>
      </w:r>
    </w:p>
    <w:p w14:paraId="03916599" w14:textId="23001CD1" w:rsidR="00BA3D6A" w:rsidRPr="00A47C2D" w:rsidRDefault="00BA3D6A" w:rsidP="00BA3D6A">
      <w:pPr>
        <w:spacing w:line="480" w:lineRule="auto"/>
        <w:ind w:firstLine="720"/>
        <w:jc w:val="both"/>
        <w:rPr>
          <w:rFonts w:ascii="Times New Roman" w:hAnsi="Times New Roman" w:cs="Times New Roman"/>
        </w:rPr>
      </w:pPr>
      <w:r>
        <w:rPr>
          <w:rFonts w:ascii="Times New Roman" w:hAnsi="Times New Roman" w:cs="Times New Roman"/>
        </w:rPr>
        <w:t xml:space="preserve">I will navigate through SmartPrep by </w:t>
      </w:r>
      <w:r w:rsidR="00D83CC6">
        <w:rPr>
          <w:rFonts w:ascii="Times New Roman" w:hAnsi="Times New Roman" w:cs="Times New Roman"/>
        </w:rPr>
        <w:t xml:space="preserve">focusing on weaknesses of each module including math, science, language and English. Through a personalized study plan I would be able to give adequate time to each module separately. This will allow me to score better in every subject. SmartPrep online practice tests have allowed me to enhance my knowledge in English and math. </w:t>
      </w:r>
    </w:p>
    <w:p w14:paraId="2FA3B76F" w14:textId="53410A5F" w:rsidR="00D528B4" w:rsidRDefault="00D83CC6" w:rsidP="00A47C2D">
      <w:pPr>
        <w:spacing w:line="480" w:lineRule="auto"/>
        <w:jc w:val="both"/>
        <w:rPr>
          <w:rFonts w:ascii="Times New Roman" w:hAnsi="Times New Roman" w:cs="Times New Roman"/>
        </w:rPr>
      </w:pPr>
      <w:r>
        <w:rPr>
          <w:rFonts w:ascii="Times New Roman" w:hAnsi="Times New Roman" w:cs="Times New Roman"/>
        </w:rPr>
        <w:t>FYS Week</w:t>
      </w:r>
    </w:p>
    <w:p w14:paraId="7B42F86B" w14:textId="6CCE6EDA" w:rsidR="00D83CC6" w:rsidRPr="00A47C2D" w:rsidRDefault="00D83CC6" w:rsidP="00D83CC6">
      <w:pPr>
        <w:spacing w:line="480" w:lineRule="auto"/>
        <w:ind w:firstLine="720"/>
        <w:jc w:val="both"/>
        <w:rPr>
          <w:rFonts w:ascii="Times New Roman" w:hAnsi="Times New Roman" w:cs="Times New Roman"/>
        </w:rPr>
      </w:pPr>
      <w:r>
        <w:rPr>
          <w:rFonts w:ascii="Times New Roman" w:hAnsi="Times New Roman" w:cs="Times New Roman"/>
        </w:rPr>
        <w:t xml:space="preserve">My results of each module depicts that SmartPrep has contributed to my overall academic improvement. I scores A grade in all four subjects that exhibits the positive impact of the SmartPrep course. </w:t>
      </w:r>
      <w:r w:rsidR="00F640A3">
        <w:rPr>
          <w:rFonts w:ascii="Times New Roman" w:hAnsi="Times New Roman" w:cs="Times New Roman"/>
        </w:rPr>
        <w:t xml:space="preserve">During taking test I adopted the strategy of managing time and completing all sections within the given duration. </w:t>
      </w:r>
      <w:r w:rsidR="00E63E08">
        <w:rPr>
          <w:rFonts w:ascii="Times New Roman" w:hAnsi="Times New Roman" w:cs="Times New Roman"/>
        </w:rPr>
        <w:t xml:space="preserve">I read the instructions carefully that allowed me to recall the course material. </w:t>
      </w:r>
    </w:p>
    <w:p w14:paraId="36C0D8F8" w14:textId="77777777" w:rsidR="00D528B4" w:rsidRDefault="00D528B4" w:rsidP="00A47C2D">
      <w:pPr>
        <w:spacing w:line="480" w:lineRule="auto"/>
        <w:jc w:val="both"/>
        <w:rPr>
          <w:rFonts w:ascii="Times New Roman" w:hAnsi="Times New Roman" w:cs="Times New Roman"/>
        </w:rPr>
      </w:pPr>
      <w:r w:rsidRPr="00A47C2D">
        <w:rPr>
          <w:rFonts w:ascii="Times New Roman" w:hAnsi="Times New Roman" w:cs="Times New Roman"/>
        </w:rPr>
        <w:t>FYS Week 8</w:t>
      </w:r>
    </w:p>
    <w:p w14:paraId="178EFA0E" w14:textId="28918218" w:rsidR="004E2145" w:rsidRPr="00A47C2D" w:rsidRDefault="00C63139" w:rsidP="00390857">
      <w:pPr>
        <w:spacing w:line="480" w:lineRule="auto"/>
        <w:ind w:firstLine="720"/>
        <w:jc w:val="both"/>
        <w:rPr>
          <w:rFonts w:ascii="Times New Roman" w:hAnsi="Times New Roman" w:cs="Times New Roman"/>
        </w:rPr>
      </w:pPr>
      <w:r>
        <w:rPr>
          <w:rFonts w:ascii="Times New Roman" w:hAnsi="Times New Roman" w:cs="Times New Roman"/>
        </w:rPr>
        <w:t xml:space="preserve">I believe that the course has contributed to my overall academic development because I have been able to enhance my academic preparedness. </w:t>
      </w:r>
      <w:r w:rsidR="004E2145">
        <w:rPr>
          <w:rFonts w:ascii="Times New Roman" w:hAnsi="Times New Roman" w:cs="Times New Roman"/>
        </w:rPr>
        <w:t xml:space="preserve">The tutorials helped me in creating personalized study plans that improved by ability of learning and retaining course material. </w:t>
      </w:r>
    </w:p>
    <w:p w14:paraId="1F506C0D" w14:textId="77777777" w:rsidR="00D528B4" w:rsidRDefault="00D528B4" w:rsidP="00A47C2D">
      <w:pPr>
        <w:spacing w:line="480" w:lineRule="auto"/>
        <w:jc w:val="both"/>
        <w:rPr>
          <w:rFonts w:ascii="Times New Roman" w:hAnsi="Times New Roman" w:cs="Times New Roman"/>
        </w:rPr>
      </w:pPr>
      <w:r w:rsidRPr="00A47C2D">
        <w:rPr>
          <w:rFonts w:ascii="Times New Roman" w:hAnsi="Times New Roman" w:cs="Times New Roman"/>
        </w:rPr>
        <w:lastRenderedPageBreak/>
        <w:t>PSY Week 6</w:t>
      </w:r>
    </w:p>
    <w:p w14:paraId="71389FD1" w14:textId="399AF9A7" w:rsidR="00390857" w:rsidRDefault="00390857" w:rsidP="00390857">
      <w:pPr>
        <w:spacing w:line="480" w:lineRule="auto"/>
        <w:ind w:firstLine="720"/>
        <w:jc w:val="both"/>
        <w:rPr>
          <w:rFonts w:ascii="Times New Roman" w:hAnsi="Times New Roman" w:cs="Times New Roman"/>
        </w:rPr>
      </w:pPr>
      <w:r>
        <w:rPr>
          <w:rFonts w:ascii="Times New Roman" w:hAnsi="Times New Roman" w:cs="Times New Roman"/>
        </w:rPr>
        <w:t xml:space="preserve">Psychology today is capable of explaining the changes experienced by humans in later life. </w:t>
      </w:r>
      <w:r w:rsidR="00A02384">
        <w:rPr>
          <w:rFonts w:ascii="Times New Roman" w:hAnsi="Times New Roman" w:cs="Times New Roman"/>
        </w:rPr>
        <w:t xml:space="preserve">It explains that human beings continue to experience change even after adolescence. The concept of social and emotional aging explains that people exhibits different behavioral patterns as they get old. This is due to the changes in the socio-economic settings </w:t>
      </w:r>
      <w:sdt>
        <w:sdtPr>
          <w:rPr>
            <w:rFonts w:ascii="Times New Roman" w:hAnsi="Times New Roman" w:cs="Times New Roman"/>
          </w:rPr>
          <w:id w:val="-1323958108"/>
          <w:citation/>
        </w:sdtPr>
        <w:sdtContent>
          <w:r w:rsidR="00A02384">
            <w:rPr>
              <w:rFonts w:ascii="Times New Roman" w:hAnsi="Times New Roman" w:cs="Times New Roman"/>
            </w:rPr>
            <w:fldChar w:fldCharType="begin"/>
          </w:r>
          <w:r w:rsidR="00A02384">
            <w:rPr>
              <w:rFonts w:ascii="Times New Roman" w:hAnsi="Times New Roman" w:cs="Times New Roman"/>
            </w:rPr>
            <w:instrText xml:space="preserve"> CITATION Sus10 \l 1033 </w:instrText>
          </w:r>
          <w:r w:rsidR="00A02384">
            <w:rPr>
              <w:rFonts w:ascii="Times New Roman" w:hAnsi="Times New Roman" w:cs="Times New Roman"/>
            </w:rPr>
            <w:fldChar w:fldCharType="separate"/>
          </w:r>
          <w:r w:rsidR="00A02384" w:rsidRPr="00A02384">
            <w:rPr>
              <w:rFonts w:ascii="Times New Roman" w:hAnsi="Times New Roman" w:cs="Times New Roman"/>
              <w:noProof/>
            </w:rPr>
            <w:t>(Charles &amp; Carstensen, 2010)</w:t>
          </w:r>
          <w:r w:rsidR="00A02384">
            <w:rPr>
              <w:rFonts w:ascii="Times New Roman" w:hAnsi="Times New Roman" w:cs="Times New Roman"/>
            </w:rPr>
            <w:fldChar w:fldCharType="end"/>
          </w:r>
        </w:sdtContent>
      </w:sdt>
      <w:r w:rsidR="00A02384">
        <w:rPr>
          <w:rFonts w:ascii="Times New Roman" w:hAnsi="Times New Roman" w:cs="Times New Roman"/>
        </w:rPr>
        <w:t>.</w:t>
      </w:r>
    </w:p>
    <w:p w14:paraId="30F4C79F" w14:textId="09683BCF" w:rsidR="00A02384" w:rsidRDefault="00A02384">
      <w:pPr>
        <w:rPr>
          <w:rFonts w:ascii="Times New Roman" w:hAnsi="Times New Roman" w:cs="Times New Roman"/>
        </w:rPr>
      </w:pPr>
      <w:r>
        <w:rPr>
          <w:rFonts w:ascii="Times New Roman" w:hAnsi="Times New Roman" w:cs="Times New Roman"/>
        </w:rPr>
        <w:br w:type="page"/>
      </w:r>
    </w:p>
    <w:p w14:paraId="6398AE44" w14:textId="39607BD7" w:rsidR="00A02384" w:rsidRDefault="00A02384" w:rsidP="00A02384">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w:t>
      </w:r>
      <w:bookmarkStart w:id="0" w:name="_GoBack"/>
      <w:bookmarkEnd w:id="0"/>
      <w:r>
        <w:rPr>
          <w:rFonts w:ascii="Times New Roman" w:hAnsi="Times New Roman" w:cs="Times New Roman"/>
        </w:rPr>
        <w:t>eference</w:t>
      </w:r>
    </w:p>
    <w:sdt>
      <w:sdtPr>
        <w:id w:val="111145805"/>
        <w:bibliography/>
      </w:sdtPr>
      <w:sdtContent>
        <w:p w14:paraId="56B4A5C6" w14:textId="0068C6D2" w:rsidR="00A02384" w:rsidRDefault="00A02384" w:rsidP="00A02384">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Charles, S., &amp; Carstensen, L. L. (2010). Social and Emotional Aging . </w:t>
          </w:r>
          <w:r>
            <w:rPr>
              <w:i/>
              <w:iCs/>
              <w:noProof/>
            </w:rPr>
            <w:t>Annu Rev Psychol, 61</w:t>
          </w:r>
          <w:r>
            <w:rPr>
              <w:noProof/>
            </w:rPr>
            <w:t>, 383–409.</w:t>
          </w:r>
        </w:p>
        <w:p w14:paraId="2383CD5D" w14:textId="77777777" w:rsidR="00A02384" w:rsidRDefault="00A02384" w:rsidP="00A02384">
          <w:pPr>
            <w:spacing w:line="480" w:lineRule="auto"/>
            <w:ind w:left="720" w:hanging="720"/>
          </w:pPr>
          <w:r>
            <w:rPr>
              <w:b/>
              <w:bCs/>
              <w:noProof/>
            </w:rPr>
            <w:fldChar w:fldCharType="end"/>
          </w:r>
        </w:p>
      </w:sdtContent>
    </w:sdt>
    <w:p w14:paraId="126A1E10" w14:textId="77777777" w:rsidR="00A02384" w:rsidRPr="00A47C2D" w:rsidRDefault="00A02384" w:rsidP="00A02384">
      <w:pPr>
        <w:spacing w:line="480" w:lineRule="auto"/>
        <w:ind w:left="720" w:hanging="720"/>
        <w:jc w:val="both"/>
        <w:rPr>
          <w:rFonts w:ascii="Times New Roman" w:hAnsi="Times New Roman" w:cs="Times New Roman"/>
        </w:rPr>
      </w:pPr>
    </w:p>
    <w:p w14:paraId="457BB448" w14:textId="77777777" w:rsidR="00A02384" w:rsidRDefault="00A02384" w:rsidP="00A02384">
      <w:pPr>
        <w:spacing w:line="480" w:lineRule="auto"/>
        <w:ind w:firstLine="720"/>
        <w:jc w:val="both"/>
      </w:pPr>
    </w:p>
    <w:p w14:paraId="7ED22D5D" w14:textId="77777777" w:rsidR="00A02384" w:rsidRPr="00A47C2D" w:rsidRDefault="00A02384" w:rsidP="00390857">
      <w:pPr>
        <w:spacing w:line="480" w:lineRule="auto"/>
        <w:ind w:firstLine="720"/>
        <w:jc w:val="both"/>
        <w:rPr>
          <w:rFonts w:ascii="Times New Roman" w:hAnsi="Times New Roman" w:cs="Times New Roman"/>
        </w:rPr>
      </w:pPr>
    </w:p>
    <w:sectPr w:rsidR="00A02384" w:rsidRPr="00A47C2D"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B36FE" w14:textId="77777777" w:rsidR="00D83CC6" w:rsidRDefault="00D83CC6" w:rsidP="0032678D">
      <w:r>
        <w:separator/>
      </w:r>
    </w:p>
  </w:endnote>
  <w:endnote w:type="continuationSeparator" w:id="0">
    <w:p w14:paraId="5DF19C8D" w14:textId="77777777" w:rsidR="00D83CC6" w:rsidRDefault="00D83CC6" w:rsidP="0032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DECE9" w14:textId="77777777" w:rsidR="00D83CC6" w:rsidRDefault="00D83CC6" w:rsidP="0032678D">
      <w:r>
        <w:separator/>
      </w:r>
    </w:p>
  </w:footnote>
  <w:footnote w:type="continuationSeparator" w:id="0">
    <w:p w14:paraId="725CF45B" w14:textId="77777777" w:rsidR="00D83CC6" w:rsidRDefault="00D83CC6" w:rsidP="003267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17BF3" w14:textId="77777777" w:rsidR="00D83CC6" w:rsidRDefault="00D83CC6" w:rsidP="00D83C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5CCBDA" w14:textId="77777777" w:rsidR="00D83CC6" w:rsidRDefault="00D83CC6" w:rsidP="0032678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DD6BA" w14:textId="77777777" w:rsidR="00D83CC6" w:rsidRDefault="00D83CC6" w:rsidP="00D83C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2384">
      <w:rPr>
        <w:rStyle w:val="PageNumber"/>
        <w:noProof/>
      </w:rPr>
      <w:t>1</w:t>
    </w:r>
    <w:r>
      <w:rPr>
        <w:rStyle w:val="PageNumber"/>
      </w:rPr>
      <w:fldChar w:fldCharType="end"/>
    </w:r>
  </w:p>
  <w:p w14:paraId="737340EF" w14:textId="77777777" w:rsidR="00D83CC6" w:rsidRDefault="00D83CC6" w:rsidP="0032678D">
    <w:pPr>
      <w:pStyle w:val="Header"/>
      <w:ind w:right="360"/>
    </w:pPr>
    <w:r>
      <w:t>Running head: ASSIGNMENT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8D"/>
    <w:rsid w:val="00163D3D"/>
    <w:rsid w:val="0032678D"/>
    <w:rsid w:val="00390857"/>
    <w:rsid w:val="004E2145"/>
    <w:rsid w:val="004F3E88"/>
    <w:rsid w:val="008570BC"/>
    <w:rsid w:val="00A02384"/>
    <w:rsid w:val="00A47C2D"/>
    <w:rsid w:val="00BA3D6A"/>
    <w:rsid w:val="00C63139"/>
    <w:rsid w:val="00D528B4"/>
    <w:rsid w:val="00D83CC6"/>
    <w:rsid w:val="00E63E08"/>
    <w:rsid w:val="00F64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C6D7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238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78D"/>
    <w:pPr>
      <w:tabs>
        <w:tab w:val="center" w:pos="4320"/>
        <w:tab w:val="right" w:pos="8640"/>
      </w:tabs>
    </w:pPr>
  </w:style>
  <w:style w:type="character" w:customStyle="1" w:styleId="HeaderChar">
    <w:name w:val="Header Char"/>
    <w:basedOn w:val="DefaultParagraphFont"/>
    <w:link w:val="Header"/>
    <w:uiPriority w:val="99"/>
    <w:rsid w:val="0032678D"/>
  </w:style>
  <w:style w:type="character" w:styleId="PageNumber">
    <w:name w:val="page number"/>
    <w:basedOn w:val="DefaultParagraphFont"/>
    <w:uiPriority w:val="99"/>
    <w:semiHidden/>
    <w:unhideWhenUsed/>
    <w:rsid w:val="0032678D"/>
  </w:style>
  <w:style w:type="paragraph" w:styleId="Footer">
    <w:name w:val="footer"/>
    <w:basedOn w:val="Normal"/>
    <w:link w:val="FooterChar"/>
    <w:uiPriority w:val="99"/>
    <w:unhideWhenUsed/>
    <w:rsid w:val="0032678D"/>
    <w:pPr>
      <w:tabs>
        <w:tab w:val="center" w:pos="4320"/>
        <w:tab w:val="right" w:pos="8640"/>
      </w:tabs>
    </w:pPr>
  </w:style>
  <w:style w:type="character" w:customStyle="1" w:styleId="FooterChar">
    <w:name w:val="Footer Char"/>
    <w:basedOn w:val="DefaultParagraphFont"/>
    <w:link w:val="Footer"/>
    <w:uiPriority w:val="99"/>
    <w:rsid w:val="0032678D"/>
  </w:style>
  <w:style w:type="paragraph" w:styleId="BalloonText">
    <w:name w:val="Balloon Text"/>
    <w:basedOn w:val="Normal"/>
    <w:link w:val="BalloonTextChar"/>
    <w:uiPriority w:val="99"/>
    <w:semiHidden/>
    <w:unhideWhenUsed/>
    <w:rsid w:val="00A023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2384"/>
    <w:rPr>
      <w:rFonts w:ascii="Lucida Grande" w:hAnsi="Lucida Grande" w:cs="Lucida Grande"/>
      <w:sz w:val="18"/>
      <w:szCs w:val="18"/>
    </w:rPr>
  </w:style>
  <w:style w:type="character" w:customStyle="1" w:styleId="Heading1Char">
    <w:name w:val="Heading 1 Char"/>
    <w:basedOn w:val="DefaultParagraphFont"/>
    <w:link w:val="Heading1"/>
    <w:uiPriority w:val="9"/>
    <w:rsid w:val="00A0238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023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238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78D"/>
    <w:pPr>
      <w:tabs>
        <w:tab w:val="center" w:pos="4320"/>
        <w:tab w:val="right" w:pos="8640"/>
      </w:tabs>
    </w:pPr>
  </w:style>
  <w:style w:type="character" w:customStyle="1" w:styleId="HeaderChar">
    <w:name w:val="Header Char"/>
    <w:basedOn w:val="DefaultParagraphFont"/>
    <w:link w:val="Header"/>
    <w:uiPriority w:val="99"/>
    <w:rsid w:val="0032678D"/>
  </w:style>
  <w:style w:type="character" w:styleId="PageNumber">
    <w:name w:val="page number"/>
    <w:basedOn w:val="DefaultParagraphFont"/>
    <w:uiPriority w:val="99"/>
    <w:semiHidden/>
    <w:unhideWhenUsed/>
    <w:rsid w:val="0032678D"/>
  </w:style>
  <w:style w:type="paragraph" w:styleId="Footer">
    <w:name w:val="footer"/>
    <w:basedOn w:val="Normal"/>
    <w:link w:val="FooterChar"/>
    <w:uiPriority w:val="99"/>
    <w:unhideWhenUsed/>
    <w:rsid w:val="0032678D"/>
    <w:pPr>
      <w:tabs>
        <w:tab w:val="center" w:pos="4320"/>
        <w:tab w:val="right" w:pos="8640"/>
      </w:tabs>
    </w:pPr>
  </w:style>
  <w:style w:type="character" w:customStyle="1" w:styleId="FooterChar">
    <w:name w:val="Footer Char"/>
    <w:basedOn w:val="DefaultParagraphFont"/>
    <w:link w:val="Footer"/>
    <w:uiPriority w:val="99"/>
    <w:rsid w:val="0032678D"/>
  </w:style>
  <w:style w:type="paragraph" w:styleId="BalloonText">
    <w:name w:val="Balloon Text"/>
    <w:basedOn w:val="Normal"/>
    <w:link w:val="BalloonTextChar"/>
    <w:uiPriority w:val="99"/>
    <w:semiHidden/>
    <w:unhideWhenUsed/>
    <w:rsid w:val="00A023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2384"/>
    <w:rPr>
      <w:rFonts w:ascii="Lucida Grande" w:hAnsi="Lucida Grande" w:cs="Lucida Grande"/>
      <w:sz w:val="18"/>
      <w:szCs w:val="18"/>
    </w:rPr>
  </w:style>
  <w:style w:type="character" w:customStyle="1" w:styleId="Heading1Char">
    <w:name w:val="Heading 1 Char"/>
    <w:basedOn w:val="DefaultParagraphFont"/>
    <w:link w:val="Heading1"/>
    <w:uiPriority w:val="9"/>
    <w:rsid w:val="00A0238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02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Sus10</b:Tag>
    <b:SourceType>JournalArticle</b:SourceType>
    <b:Guid>{9B7DCC91-91F2-BF44-8B59-186826037F04}</b:Guid>
    <b:Author>
      <b:Author>
        <b:NameList>
          <b:Person>
            <b:Last>Charles</b:Last>
            <b:First>Susan</b:First>
          </b:Person>
          <b:Person>
            <b:Last>Carstensen</b:Last>
            <b:First>Laura</b:First>
            <b:Middle>L.</b:Middle>
          </b:Person>
        </b:NameList>
      </b:Author>
    </b:Author>
    <b:Title>Social and Emotional Aging </b:Title>
    <b:JournalName>Annu Rev Psychol</b:JournalName>
    <b:Year>2010</b:Year>
    <b:Volume>61</b:Volume>
    <b:Pages>383–409</b:Pages>
    <b:RefOrder>1</b:RefOrder>
  </b:Source>
</b:Sources>
</file>

<file path=customXml/itemProps1.xml><?xml version="1.0" encoding="utf-8"?>
<ds:datastoreItem xmlns:ds="http://schemas.openxmlformats.org/officeDocument/2006/customXml" ds:itemID="{D96F591C-1DDA-D34C-A1A3-31E89BB1D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309</Words>
  <Characters>1763</Characters>
  <Application>Microsoft Macintosh Word</Application>
  <DocSecurity>0</DocSecurity>
  <Lines>14</Lines>
  <Paragraphs>4</Paragraphs>
  <ScaleCrop>false</ScaleCrop>
  <Company>art</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12</cp:revision>
  <dcterms:created xsi:type="dcterms:W3CDTF">2019-07-12T17:23:00Z</dcterms:created>
  <dcterms:modified xsi:type="dcterms:W3CDTF">2019-07-12T18:09:00Z</dcterms:modified>
</cp:coreProperties>
</file>